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D1E98" w14:textId="77777777" w:rsidR="00011C92" w:rsidRDefault="00011C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14:paraId="3385CD76" w14:textId="77777777" w:rsidR="00011C92" w:rsidRPr="009E2FC7" w:rsidRDefault="003D05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</w:rPr>
      </w:pPr>
      <w:r w:rsidRPr="009E2FC7">
        <w:rPr>
          <w:rFonts w:asciiTheme="majorHAnsi" w:hAnsiTheme="majorHAnsi" w:cstheme="majorHAnsi"/>
          <w:b/>
          <w:color w:val="000000"/>
        </w:rPr>
        <w:t>SYLABUS</w:t>
      </w:r>
    </w:p>
    <w:p w14:paraId="2F27EF46" w14:textId="3E4CE922" w:rsidR="00011C92" w:rsidRPr="009E2FC7" w:rsidRDefault="003D055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Theme="majorHAnsi" w:hAnsiTheme="majorHAnsi" w:cstheme="majorHAnsi"/>
          <w:color w:val="000000"/>
        </w:rPr>
      </w:pPr>
      <w:r w:rsidRPr="009E2FC7">
        <w:rPr>
          <w:rFonts w:asciiTheme="majorHAnsi" w:hAnsiTheme="majorHAnsi" w:cstheme="majorHAnsi"/>
          <w:color w:val="000000"/>
        </w:rPr>
        <w:t>na cykl kształcenia rozpoczynający się w roku akademickim 202</w:t>
      </w:r>
      <w:r w:rsidR="00F47EB4">
        <w:rPr>
          <w:rFonts w:asciiTheme="majorHAnsi" w:hAnsiTheme="majorHAnsi" w:cstheme="majorHAnsi"/>
          <w:color w:val="000000"/>
        </w:rPr>
        <w:t>3</w:t>
      </w:r>
      <w:r w:rsidRPr="009E2FC7">
        <w:rPr>
          <w:rFonts w:asciiTheme="majorHAnsi" w:hAnsiTheme="majorHAnsi" w:cstheme="majorHAnsi"/>
          <w:color w:val="000000"/>
        </w:rPr>
        <w:t>/202</w:t>
      </w:r>
      <w:r w:rsidR="00F47EB4">
        <w:rPr>
          <w:rFonts w:asciiTheme="majorHAnsi" w:hAnsiTheme="majorHAnsi" w:cstheme="majorHAnsi"/>
          <w:color w:val="000000"/>
        </w:rPr>
        <w:t>4</w:t>
      </w:r>
    </w:p>
    <w:p w14:paraId="2A132E3E" w14:textId="77777777" w:rsidR="00011C92" w:rsidRPr="009E2FC7" w:rsidRDefault="00011C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</w:p>
    <w:tbl>
      <w:tblPr>
        <w:tblStyle w:val="a"/>
        <w:tblW w:w="10267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2"/>
        <w:gridCol w:w="3260"/>
        <w:gridCol w:w="4565"/>
      </w:tblGrid>
      <w:tr w:rsidR="00011C92" w:rsidRPr="009E2FC7" w14:paraId="633E91B1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3CE1C3E2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Nazwa przedmiotu/modułu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3C249A41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E2FC7">
              <w:rPr>
                <w:rFonts w:asciiTheme="majorHAnsi" w:hAnsiTheme="majorHAnsi" w:cstheme="majorHAnsi"/>
                <w:b/>
                <w:color w:val="000000"/>
              </w:rPr>
              <w:t>Podstawy logiki i teorii mnogości</w:t>
            </w:r>
          </w:p>
        </w:tc>
      </w:tr>
      <w:tr w:rsidR="00011C92" w:rsidRPr="009E2FC7" w14:paraId="472F013F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72682A95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Nazwa jednostki/-</w:t>
            </w:r>
            <w:proofErr w:type="spellStart"/>
            <w:r w:rsidRPr="009E2FC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ek</w:t>
            </w:r>
            <w:proofErr w:type="spellEnd"/>
            <w:r w:rsidRPr="009E2FC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w której/ -</w:t>
            </w:r>
            <w:proofErr w:type="spellStart"/>
            <w:r w:rsidRPr="009E2FC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ych</w:t>
            </w:r>
            <w:proofErr w:type="spellEnd"/>
            <w:r w:rsidRPr="009E2FC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jest przedmiot realizowany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21369CED" w14:textId="399817F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Zakład </w:t>
            </w:r>
            <w:r w:rsidR="00F47EB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Bios</w:t>
            </w:r>
            <w:r w:rsidRPr="009E2FC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tatystyki i Informatyki Medycznej</w:t>
            </w:r>
          </w:p>
        </w:tc>
      </w:tr>
      <w:tr w:rsidR="00011C92" w:rsidRPr="009E2FC7" w14:paraId="6C1795D7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714F9CDC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e-mail jednostki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16418EFF" w14:textId="1CF28560" w:rsidR="00011C92" w:rsidRPr="001E2893" w:rsidRDefault="001E2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strike/>
                <w:color w:val="000000"/>
                <w:sz w:val="18"/>
                <w:szCs w:val="18"/>
              </w:rPr>
            </w:pPr>
            <w:r w:rsidRPr="00A763DA">
              <w:rPr>
                <w:rFonts w:asciiTheme="majorHAnsi" w:hAnsiTheme="majorHAnsi" w:cstheme="majorHAnsi"/>
                <w:b/>
                <w:sz w:val="18"/>
                <w:szCs w:val="18"/>
              </w:rPr>
              <w:t>biostatystyka@umb.edu.pl</w:t>
            </w:r>
          </w:p>
        </w:tc>
      </w:tr>
      <w:tr w:rsidR="00011C92" w:rsidRPr="009E2FC7" w14:paraId="7F133EF7" w14:textId="77777777">
        <w:trPr>
          <w:jc w:val="center"/>
        </w:trPr>
        <w:tc>
          <w:tcPr>
            <w:tcW w:w="2442" w:type="dxa"/>
            <w:vAlign w:val="center"/>
          </w:tcPr>
          <w:p w14:paraId="5FDC44B3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Wydział</w:t>
            </w:r>
          </w:p>
        </w:tc>
        <w:tc>
          <w:tcPr>
            <w:tcW w:w="7825" w:type="dxa"/>
            <w:gridSpan w:val="2"/>
            <w:vAlign w:val="center"/>
          </w:tcPr>
          <w:p w14:paraId="204480F0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Lekarski z Oddziałem Stomatologii i Oddziałem Nauczania w Języku Angielskim</w:t>
            </w:r>
          </w:p>
        </w:tc>
      </w:tr>
      <w:tr w:rsidR="00011C92" w:rsidRPr="009E2FC7" w14:paraId="6ACBA7BD" w14:textId="77777777">
        <w:trPr>
          <w:jc w:val="center"/>
        </w:trPr>
        <w:tc>
          <w:tcPr>
            <w:tcW w:w="2442" w:type="dxa"/>
            <w:vAlign w:val="center"/>
          </w:tcPr>
          <w:p w14:paraId="20638A62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Nazwa kierunku studiów</w:t>
            </w:r>
          </w:p>
        </w:tc>
        <w:tc>
          <w:tcPr>
            <w:tcW w:w="7825" w:type="dxa"/>
            <w:gridSpan w:val="2"/>
            <w:vAlign w:val="center"/>
          </w:tcPr>
          <w:p w14:paraId="25C0A6CC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Biostatystyka kliniczna</w:t>
            </w:r>
          </w:p>
        </w:tc>
      </w:tr>
      <w:tr w:rsidR="00011C92" w:rsidRPr="009E2FC7" w14:paraId="1B4973F2" w14:textId="77777777">
        <w:trPr>
          <w:jc w:val="center"/>
        </w:trPr>
        <w:tc>
          <w:tcPr>
            <w:tcW w:w="2442" w:type="dxa"/>
            <w:vAlign w:val="center"/>
          </w:tcPr>
          <w:p w14:paraId="21EEF061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Poziom kształcenia</w:t>
            </w:r>
          </w:p>
        </w:tc>
        <w:tc>
          <w:tcPr>
            <w:tcW w:w="7825" w:type="dxa"/>
            <w:gridSpan w:val="2"/>
            <w:vAlign w:val="center"/>
          </w:tcPr>
          <w:p w14:paraId="6688704F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 stopnia</w:t>
            </w:r>
          </w:p>
        </w:tc>
      </w:tr>
      <w:tr w:rsidR="00B2432F" w:rsidRPr="009E2FC7" w14:paraId="11FB12D1" w14:textId="77777777">
        <w:trPr>
          <w:jc w:val="center"/>
        </w:trPr>
        <w:tc>
          <w:tcPr>
            <w:tcW w:w="2442" w:type="dxa"/>
            <w:vAlign w:val="center"/>
          </w:tcPr>
          <w:p w14:paraId="6BF1DE4F" w14:textId="77777777" w:rsidR="00B2432F" w:rsidRPr="009E2FC7" w:rsidRDefault="00B2432F" w:rsidP="00B24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Forma studiów</w:t>
            </w:r>
          </w:p>
        </w:tc>
        <w:tc>
          <w:tcPr>
            <w:tcW w:w="7825" w:type="dxa"/>
            <w:gridSpan w:val="2"/>
            <w:vAlign w:val="center"/>
          </w:tcPr>
          <w:p w14:paraId="38EA5CE8" w14:textId="6B277F74" w:rsidR="00B2432F" w:rsidRPr="009E2FC7" w:rsidRDefault="00B2432F" w:rsidP="00B24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stacjonarne </w:t>
            </w:r>
            <w:r w:rsidRPr="009E2FC7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                               niestacjonarne  </w:t>
            </w:r>
            <w:r w:rsidRPr="009E2FC7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</w:p>
        </w:tc>
      </w:tr>
      <w:tr w:rsidR="00B2432F" w:rsidRPr="009E2FC7" w14:paraId="1A1DFDBB" w14:textId="77777777">
        <w:trPr>
          <w:trHeight w:val="326"/>
          <w:jc w:val="center"/>
        </w:trPr>
        <w:tc>
          <w:tcPr>
            <w:tcW w:w="2442" w:type="dxa"/>
            <w:vAlign w:val="center"/>
          </w:tcPr>
          <w:p w14:paraId="680D89EE" w14:textId="77777777" w:rsidR="00B2432F" w:rsidRPr="009E2FC7" w:rsidRDefault="00B2432F" w:rsidP="00B24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Język przedmiotu</w:t>
            </w:r>
          </w:p>
        </w:tc>
        <w:tc>
          <w:tcPr>
            <w:tcW w:w="7825" w:type="dxa"/>
            <w:gridSpan w:val="2"/>
            <w:vAlign w:val="center"/>
          </w:tcPr>
          <w:p w14:paraId="6A715D87" w14:textId="35A4D299" w:rsidR="00B2432F" w:rsidRPr="009E2FC7" w:rsidRDefault="00B2432F" w:rsidP="00B24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polski </w:t>
            </w:r>
            <w:r w:rsidRPr="009E2FC7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                                                 angielski </w:t>
            </w:r>
            <w:r w:rsidRPr="009E2FC7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</w:p>
        </w:tc>
      </w:tr>
      <w:tr w:rsidR="00B2432F" w:rsidRPr="009E2FC7" w14:paraId="21124731" w14:textId="77777777">
        <w:trPr>
          <w:trHeight w:val="285"/>
          <w:jc w:val="center"/>
        </w:trPr>
        <w:tc>
          <w:tcPr>
            <w:tcW w:w="2442" w:type="dxa"/>
            <w:vAlign w:val="center"/>
          </w:tcPr>
          <w:p w14:paraId="0B9BA1D0" w14:textId="77777777" w:rsidR="00B2432F" w:rsidRPr="009E2FC7" w:rsidRDefault="00B2432F" w:rsidP="00B24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Rodzaj przedmiotu</w:t>
            </w:r>
          </w:p>
        </w:tc>
        <w:tc>
          <w:tcPr>
            <w:tcW w:w="7825" w:type="dxa"/>
            <w:gridSpan w:val="2"/>
            <w:vAlign w:val="center"/>
          </w:tcPr>
          <w:p w14:paraId="6C9B68D9" w14:textId="4027E448" w:rsidR="00B2432F" w:rsidRPr="009E2FC7" w:rsidRDefault="00B2432F" w:rsidP="00B24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obowiązkowy </w:t>
            </w:r>
            <w:r w:rsidRPr="009E2FC7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                              fakultatywny </w:t>
            </w:r>
            <w:r w:rsidRPr="009E2FC7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</w:p>
        </w:tc>
      </w:tr>
      <w:tr w:rsidR="00011C92" w:rsidRPr="009E2FC7" w14:paraId="3EF4950F" w14:textId="77777777">
        <w:trPr>
          <w:trHeight w:val="274"/>
          <w:jc w:val="center"/>
        </w:trPr>
        <w:tc>
          <w:tcPr>
            <w:tcW w:w="2442" w:type="dxa"/>
            <w:vAlign w:val="center"/>
          </w:tcPr>
          <w:p w14:paraId="5541EE1A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Rok studiów/semestr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</w:tcPr>
          <w:p w14:paraId="5D584A56" w14:textId="77777777" w:rsidR="00011C92" w:rsidRPr="009E2FC7" w:rsidRDefault="00011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792E8377" w14:textId="16914DD0" w:rsidR="00011C92" w:rsidRPr="009E2FC7" w:rsidRDefault="003D055E" w:rsidP="009E2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I </w:t>
            </w:r>
            <w:r w:rsidR="00B2432F" w:rsidRPr="009E2FC7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II </w:t>
            </w:r>
            <w:r w:rsidR="00B2432F" w:rsidRPr="009E2FC7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III </w:t>
            </w:r>
            <w:r w:rsidR="00B2432F" w:rsidRPr="009E2FC7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565" w:type="dxa"/>
            <w:tcBorders>
              <w:left w:val="single" w:sz="4" w:space="0" w:color="000000"/>
            </w:tcBorders>
            <w:vAlign w:val="center"/>
          </w:tcPr>
          <w:p w14:paraId="08765702" w14:textId="652C2780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1 </w:t>
            </w:r>
            <w:r w:rsidR="00B2432F" w:rsidRPr="009E2FC7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2 </w:t>
            </w:r>
            <w:r w:rsidR="00B2432F" w:rsidRPr="009E2FC7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3 </w:t>
            </w:r>
            <w:r w:rsidR="00B2432F" w:rsidRPr="009E2FC7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4 </w:t>
            </w:r>
            <w:r w:rsidR="00B2432F" w:rsidRPr="009E2FC7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5 </w:t>
            </w:r>
            <w:r w:rsidR="00B2432F" w:rsidRPr="009E2FC7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6 </w:t>
            </w:r>
            <w:r w:rsidR="00B2432F" w:rsidRPr="009E2FC7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011C92" w:rsidRPr="009E2FC7" w14:paraId="779F32FC" w14:textId="77777777">
        <w:trPr>
          <w:trHeight w:val="274"/>
          <w:jc w:val="center"/>
        </w:trPr>
        <w:tc>
          <w:tcPr>
            <w:tcW w:w="2442" w:type="dxa"/>
            <w:vAlign w:val="center"/>
          </w:tcPr>
          <w:p w14:paraId="4807362B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Przedmioty wprowadzające wraz z wymaganiami wstępnymi</w:t>
            </w:r>
          </w:p>
        </w:tc>
        <w:tc>
          <w:tcPr>
            <w:tcW w:w="7825" w:type="dxa"/>
            <w:gridSpan w:val="2"/>
            <w:vAlign w:val="center"/>
          </w:tcPr>
          <w:p w14:paraId="57B5E1AB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Zaliczenie przedmiotów zgodnie z postępowaniem rekrutacyjnym</w:t>
            </w:r>
          </w:p>
        </w:tc>
      </w:tr>
      <w:tr w:rsidR="00011C92" w:rsidRPr="009E2FC7" w14:paraId="5126FADE" w14:textId="77777777" w:rsidTr="009E2FC7">
        <w:trPr>
          <w:trHeight w:val="525"/>
          <w:jc w:val="center"/>
        </w:trPr>
        <w:tc>
          <w:tcPr>
            <w:tcW w:w="2442" w:type="dxa"/>
            <w:vAlign w:val="center"/>
          </w:tcPr>
          <w:p w14:paraId="3173F3E5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Liczba godzin zajęć dydaktycznych z podziałem na formy prowadzenia zajęć</w:t>
            </w:r>
          </w:p>
        </w:tc>
        <w:tc>
          <w:tcPr>
            <w:tcW w:w="7825" w:type="dxa"/>
            <w:gridSpan w:val="2"/>
            <w:vAlign w:val="center"/>
          </w:tcPr>
          <w:p w14:paraId="486065E4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Wykład: 15</w:t>
            </w:r>
          </w:p>
          <w:p w14:paraId="3531C388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Ćwiczenia: 30 </w:t>
            </w:r>
          </w:p>
        </w:tc>
      </w:tr>
      <w:tr w:rsidR="00011C92" w:rsidRPr="009E2FC7" w14:paraId="6B1D0F91" w14:textId="77777777" w:rsidTr="009E2FC7">
        <w:trPr>
          <w:trHeight w:val="252"/>
          <w:jc w:val="center"/>
        </w:trPr>
        <w:tc>
          <w:tcPr>
            <w:tcW w:w="2442" w:type="dxa"/>
            <w:vAlign w:val="center"/>
          </w:tcPr>
          <w:p w14:paraId="5F72F4E8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Założenia i cele przedmiotu</w:t>
            </w:r>
          </w:p>
        </w:tc>
        <w:tc>
          <w:tcPr>
            <w:tcW w:w="7825" w:type="dxa"/>
            <w:gridSpan w:val="2"/>
            <w:vAlign w:val="center"/>
          </w:tcPr>
          <w:p w14:paraId="582A5573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Zapoznanie studentów z podstawami logiki i teorii mnogości</w:t>
            </w:r>
          </w:p>
        </w:tc>
      </w:tr>
      <w:tr w:rsidR="00011C92" w:rsidRPr="009E2FC7" w14:paraId="39FDA554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54EB1201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Metody dydaktyczne</w:t>
            </w:r>
          </w:p>
          <w:p w14:paraId="591E9298" w14:textId="77777777" w:rsidR="00011C92" w:rsidRPr="009E2FC7" w:rsidRDefault="00011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825" w:type="dxa"/>
            <w:gridSpan w:val="2"/>
            <w:vAlign w:val="center"/>
          </w:tcPr>
          <w:p w14:paraId="04EAB015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Wykład: wykład z prezentacją multimedialną</w:t>
            </w:r>
          </w:p>
          <w:p w14:paraId="3A71C775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Ćwiczenia: ćwiczenia laboratoryjne przy tablicy</w:t>
            </w:r>
          </w:p>
        </w:tc>
      </w:tr>
      <w:tr w:rsidR="00011C92" w:rsidRPr="009E2FC7" w14:paraId="4630D89F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52BC487A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Imię i nazwisko osoby prowadzącej przedmiot</w:t>
            </w:r>
          </w:p>
        </w:tc>
        <w:tc>
          <w:tcPr>
            <w:tcW w:w="7825" w:type="dxa"/>
            <w:gridSpan w:val="2"/>
            <w:vAlign w:val="center"/>
          </w:tcPr>
          <w:p w14:paraId="1C355CAB" w14:textId="4717EF04" w:rsidR="00011C92" w:rsidRPr="009E2FC7" w:rsidRDefault="003D055E" w:rsidP="00953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Pracownicy naukowo-dydaktyczni i dydaktyczni zatrudnieni w Zakładzie </w:t>
            </w:r>
            <w:r w:rsidR="00953A2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Bios</w:t>
            </w: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tatystyki i Informatyki Medycznej</w:t>
            </w:r>
          </w:p>
        </w:tc>
      </w:tr>
      <w:tr w:rsidR="00011C92" w:rsidRPr="009E2FC7" w14:paraId="2F7C2550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5AF3370F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Imię i nazwisko osoby odpowiedzialnej za dydaktykę</w:t>
            </w:r>
          </w:p>
        </w:tc>
        <w:tc>
          <w:tcPr>
            <w:tcW w:w="7825" w:type="dxa"/>
            <w:gridSpan w:val="2"/>
            <w:vAlign w:val="center"/>
          </w:tcPr>
          <w:p w14:paraId="3F94187C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dr hab. Robert Milewski</w:t>
            </w:r>
          </w:p>
        </w:tc>
      </w:tr>
    </w:tbl>
    <w:p w14:paraId="48B046DA" w14:textId="77777777" w:rsidR="00011C92" w:rsidRPr="009E2FC7" w:rsidRDefault="00011C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</w:p>
    <w:tbl>
      <w:tblPr>
        <w:tblStyle w:val="a0"/>
        <w:tblW w:w="10183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3826"/>
        <w:gridCol w:w="1561"/>
        <w:gridCol w:w="1134"/>
        <w:gridCol w:w="2679"/>
      </w:tblGrid>
      <w:tr w:rsidR="00011C92" w:rsidRPr="009E2FC7" w14:paraId="04CD5389" w14:textId="77777777">
        <w:trPr>
          <w:jc w:val="center"/>
        </w:trPr>
        <w:tc>
          <w:tcPr>
            <w:tcW w:w="983" w:type="dxa"/>
            <w:vAlign w:val="center"/>
          </w:tcPr>
          <w:p w14:paraId="2D9AFC67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efekty uczenia się przedmiotowe (symbol </w:t>
            </w:r>
          </w:p>
          <w:p w14:paraId="2DD1C1C7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i numer)</w:t>
            </w:r>
          </w:p>
        </w:tc>
        <w:tc>
          <w:tcPr>
            <w:tcW w:w="3826" w:type="dxa"/>
            <w:tcBorders>
              <w:right w:val="single" w:sz="4" w:space="0" w:color="000000"/>
            </w:tcBorders>
            <w:vAlign w:val="center"/>
          </w:tcPr>
          <w:p w14:paraId="6303B845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efekty uczenia się przedmiotowe</w:t>
            </w:r>
          </w:p>
          <w:p w14:paraId="20C12C20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(opis)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C6812C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Odniesienie do efektów kierunkowych (symbol i numer) 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33563BA5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Forma zajęć</w:t>
            </w:r>
          </w:p>
        </w:tc>
        <w:tc>
          <w:tcPr>
            <w:tcW w:w="2679" w:type="dxa"/>
            <w:vAlign w:val="center"/>
          </w:tcPr>
          <w:p w14:paraId="0E3AE76F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Metody weryfikacji osiągnięcia zamierzonych efektów uczenia się</w:t>
            </w:r>
          </w:p>
        </w:tc>
      </w:tr>
      <w:tr w:rsidR="00011C92" w:rsidRPr="009E2FC7" w14:paraId="2E8A2F7F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540A69D0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wiedza </w:t>
            </w:r>
          </w:p>
        </w:tc>
      </w:tr>
      <w:tr w:rsidR="00011C92" w:rsidRPr="009E2FC7" w14:paraId="515CF872" w14:textId="77777777">
        <w:trPr>
          <w:cantSplit/>
          <w:jc w:val="center"/>
        </w:trPr>
        <w:tc>
          <w:tcPr>
            <w:tcW w:w="983" w:type="dxa"/>
            <w:tcBorders>
              <w:right w:val="single" w:sz="4" w:space="0" w:color="000000"/>
            </w:tcBorders>
            <w:vAlign w:val="center"/>
          </w:tcPr>
          <w:p w14:paraId="064CFA4D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  <w:highlight w:val="white"/>
              </w:rPr>
            </w:pPr>
            <w:r w:rsidRPr="009E2FC7">
              <w:rPr>
                <w:rFonts w:asciiTheme="majorHAnsi" w:hAnsiTheme="majorHAnsi" w:cstheme="majorHAnsi"/>
                <w:sz w:val="18"/>
                <w:szCs w:val="18"/>
                <w:highlight w:val="white"/>
              </w:rPr>
              <w:t>W2</w:t>
            </w:r>
          </w:p>
        </w:tc>
        <w:tc>
          <w:tcPr>
            <w:tcW w:w="3826" w:type="dxa"/>
            <w:tcBorders>
              <w:left w:val="single" w:sz="4" w:space="0" w:color="000000"/>
              <w:right w:val="single" w:sz="4" w:space="0" w:color="000000"/>
            </w:tcBorders>
          </w:tcPr>
          <w:p w14:paraId="522B034F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Zna podstawy logiki, spójniki logiczne, podstawowe tautologie logiczne, kwantyfikatory, podstawowe prawa rachunku kwantyfikatorów.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2AD566" w14:textId="77777777" w:rsidR="00011C92" w:rsidRPr="009E2FC7" w:rsidRDefault="003D055E" w:rsidP="00B24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K_W12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214992E2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2679" w:type="dxa"/>
            <w:vMerge w:val="restart"/>
            <w:vAlign w:val="center"/>
          </w:tcPr>
          <w:p w14:paraId="1E94A000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>Metody podsumowujące:</w:t>
            </w:r>
          </w:p>
          <w:p w14:paraId="46CAE6CF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 test z pytaniami zamkniętymi i otwartymi</w:t>
            </w:r>
          </w:p>
          <w:p w14:paraId="71055FA0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>Metody formujące</w:t>
            </w: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:</w:t>
            </w:r>
          </w:p>
          <w:p w14:paraId="76326173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 obserwacja pracy studenta</w:t>
            </w:r>
          </w:p>
          <w:p w14:paraId="05D18160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 zaliczenia cząstkowe</w:t>
            </w:r>
          </w:p>
        </w:tc>
      </w:tr>
      <w:tr w:rsidR="00011C92" w:rsidRPr="009E2FC7" w14:paraId="6C77B0A1" w14:textId="77777777">
        <w:trPr>
          <w:cantSplit/>
          <w:jc w:val="center"/>
        </w:trPr>
        <w:tc>
          <w:tcPr>
            <w:tcW w:w="983" w:type="dxa"/>
            <w:tcBorders>
              <w:right w:val="single" w:sz="4" w:space="0" w:color="000000"/>
            </w:tcBorders>
            <w:vAlign w:val="center"/>
          </w:tcPr>
          <w:p w14:paraId="76B40C92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  <w:highlight w:val="white"/>
              </w:rPr>
            </w:pPr>
            <w:r w:rsidRPr="009E2FC7">
              <w:rPr>
                <w:rFonts w:asciiTheme="majorHAnsi" w:hAnsiTheme="majorHAnsi" w:cstheme="majorHAnsi"/>
                <w:sz w:val="18"/>
                <w:szCs w:val="18"/>
                <w:highlight w:val="white"/>
              </w:rPr>
              <w:t>W3</w:t>
            </w:r>
          </w:p>
        </w:tc>
        <w:tc>
          <w:tcPr>
            <w:tcW w:w="3826" w:type="dxa"/>
            <w:tcBorders>
              <w:left w:val="single" w:sz="4" w:space="0" w:color="000000"/>
              <w:right w:val="single" w:sz="4" w:space="0" w:color="000000"/>
            </w:tcBorders>
          </w:tcPr>
          <w:p w14:paraId="7453311A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Zna podstawowe działania na zbiorach, relację inkluzji.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8F9A39" w14:textId="77777777" w:rsidR="00011C92" w:rsidRPr="009E2FC7" w:rsidRDefault="003D055E" w:rsidP="00B24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K_W12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3E1C4636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2679" w:type="dxa"/>
            <w:vMerge/>
            <w:vAlign w:val="center"/>
          </w:tcPr>
          <w:p w14:paraId="5DBE66B9" w14:textId="77777777" w:rsidR="00011C92" w:rsidRPr="009E2FC7" w:rsidRDefault="00011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11C92" w:rsidRPr="009E2FC7" w14:paraId="3FB55148" w14:textId="77777777" w:rsidTr="009E2FC7">
        <w:trPr>
          <w:cantSplit/>
          <w:trHeight w:val="509"/>
          <w:jc w:val="center"/>
        </w:trPr>
        <w:tc>
          <w:tcPr>
            <w:tcW w:w="983" w:type="dxa"/>
            <w:tcBorders>
              <w:right w:val="single" w:sz="4" w:space="0" w:color="000000"/>
            </w:tcBorders>
            <w:vAlign w:val="center"/>
          </w:tcPr>
          <w:p w14:paraId="46C00022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  <w:highlight w:val="white"/>
              </w:rPr>
            </w:pPr>
            <w:r w:rsidRPr="009E2FC7">
              <w:rPr>
                <w:rFonts w:asciiTheme="majorHAnsi" w:hAnsiTheme="majorHAnsi" w:cstheme="majorHAnsi"/>
                <w:sz w:val="18"/>
                <w:szCs w:val="18"/>
                <w:highlight w:val="white"/>
              </w:rPr>
              <w:t>W4</w:t>
            </w:r>
          </w:p>
        </w:tc>
        <w:tc>
          <w:tcPr>
            <w:tcW w:w="3826" w:type="dxa"/>
            <w:tcBorders>
              <w:left w:val="single" w:sz="4" w:space="0" w:color="000000"/>
              <w:right w:val="single" w:sz="4" w:space="0" w:color="000000"/>
            </w:tcBorders>
          </w:tcPr>
          <w:p w14:paraId="4ED1E4B4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Zna pojęcie pary uporządkowanej, iloczynu kartezjańskiego, relacji. Zna zasady składania i odwracanie relacji.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3FAAC0" w14:textId="77777777" w:rsidR="00011C92" w:rsidRPr="009E2FC7" w:rsidRDefault="003D055E" w:rsidP="00B24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K_W12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56866E07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2679" w:type="dxa"/>
            <w:vMerge/>
            <w:vAlign w:val="center"/>
          </w:tcPr>
          <w:p w14:paraId="7E37DA0E" w14:textId="77777777" w:rsidR="00011C92" w:rsidRPr="009E2FC7" w:rsidRDefault="00011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11C92" w:rsidRPr="009E2FC7" w14:paraId="0607D1BD" w14:textId="77777777">
        <w:trPr>
          <w:cantSplit/>
          <w:jc w:val="center"/>
        </w:trPr>
        <w:tc>
          <w:tcPr>
            <w:tcW w:w="983" w:type="dxa"/>
            <w:tcBorders>
              <w:right w:val="single" w:sz="4" w:space="0" w:color="000000"/>
            </w:tcBorders>
            <w:vAlign w:val="center"/>
          </w:tcPr>
          <w:p w14:paraId="29FC1D49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  <w:highlight w:val="white"/>
              </w:rPr>
            </w:pPr>
            <w:r w:rsidRPr="009E2FC7">
              <w:rPr>
                <w:rFonts w:asciiTheme="majorHAnsi" w:hAnsiTheme="majorHAnsi" w:cstheme="majorHAnsi"/>
                <w:sz w:val="18"/>
                <w:szCs w:val="18"/>
                <w:highlight w:val="white"/>
              </w:rPr>
              <w:t>W5</w:t>
            </w:r>
          </w:p>
        </w:tc>
        <w:tc>
          <w:tcPr>
            <w:tcW w:w="3826" w:type="dxa"/>
            <w:tcBorders>
              <w:left w:val="single" w:sz="4" w:space="0" w:color="000000"/>
              <w:right w:val="single" w:sz="4" w:space="0" w:color="000000"/>
            </w:tcBorders>
          </w:tcPr>
          <w:p w14:paraId="47FC4319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Zna pojęcie odwzorowania (odwzorowania częściowe, składanie, łączność, iniekcje, suriekcje, bijekcje), odwzorowania odwrotnego oraz sklejania </w:t>
            </w:r>
            <w:proofErr w:type="spellStart"/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odwzorowań</w:t>
            </w:r>
            <w:proofErr w:type="spellEnd"/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 Zna pojęcie obrazu i przeciwobrazu.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A6FE29" w14:textId="77777777" w:rsidR="00011C92" w:rsidRPr="009E2FC7" w:rsidRDefault="003D055E" w:rsidP="00B24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K_W12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287129D6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2679" w:type="dxa"/>
            <w:vMerge/>
            <w:vAlign w:val="center"/>
          </w:tcPr>
          <w:p w14:paraId="185EC066" w14:textId="77777777" w:rsidR="00011C92" w:rsidRPr="009E2FC7" w:rsidRDefault="00011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11C92" w:rsidRPr="009E2FC7" w14:paraId="70132973" w14:textId="77777777" w:rsidTr="009E2FC7">
        <w:trPr>
          <w:cantSplit/>
          <w:trHeight w:val="478"/>
          <w:jc w:val="center"/>
        </w:trPr>
        <w:tc>
          <w:tcPr>
            <w:tcW w:w="983" w:type="dxa"/>
            <w:tcBorders>
              <w:right w:val="single" w:sz="4" w:space="0" w:color="000000"/>
            </w:tcBorders>
            <w:vAlign w:val="center"/>
          </w:tcPr>
          <w:p w14:paraId="7505FA7A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  <w:highlight w:val="white"/>
              </w:rPr>
            </w:pPr>
            <w:r w:rsidRPr="009E2FC7">
              <w:rPr>
                <w:rFonts w:asciiTheme="majorHAnsi" w:hAnsiTheme="majorHAnsi" w:cstheme="majorHAnsi"/>
                <w:sz w:val="18"/>
                <w:szCs w:val="18"/>
                <w:highlight w:val="white"/>
              </w:rPr>
              <w:t>W6</w:t>
            </w:r>
          </w:p>
        </w:tc>
        <w:tc>
          <w:tcPr>
            <w:tcW w:w="3826" w:type="dxa"/>
            <w:tcBorders>
              <w:left w:val="single" w:sz="4" w:space="0" w:color="000000"/>
              <w:right w:val="single" w:sz="4" w:space="0" w:color="000000"/>
            </w:tcBorders>
          </w:tcPr>
          <w:p w14:paraId="01670AB8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Zna pojęcie i przykłady relacji równoważności i relacji porządku (porządek częściowy, porządek liniowy).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12D3A3" w14:textId="77777777" w:rsidR="00011C92" w:rsidRPr="009E2FC7" w:rsidRDefault="003D055E" w:rsidP="00B24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K_W12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124E0729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2679" w:type="dxa"/>
            <w:vMerge/>
            <w:vAlign w:val="center"/>
          </w:tcPr>
          <w:p w14:paraId="567560E6" w14:textId="77777777" w:rsidR="00011C92" w:rsidRPr="009E2FC7" w:rsidRDefault="00011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11C92" w:rsidRPr="009E2FC7" w14:paraId="2A910DC4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2A2A0F13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  <w:highlight w:val="white"/>
              </w:rPr>
            </w:pPr>
            <w:r w:rsidRPr="009E2FC7">
              <w:rPr>
                <w:rFonts w:asciiTheme="majorHAnsi" w:hAnsiTheme="majorHAnsi" w:cstheme="majorHAnsi"/>
                <w:b/>
                <w:sz w:val="18"/>
                <w:szCs w:val="18"/>
                <w:highlight w:val="white"/>
              </w:rPr>
              <w:t>umiejętności</w:t>
            </w:r>
          </w:p>
        </w:tc>
      </w:tr>
      <w:tr w:rsidR="00011C92" w:rsidRPr="009E2FC7" w14:paraId="0A4C8A9A" w14:textId="77777777">
        <w:trPr>
          <w:cantSplit/>
          <w:jc w:val="center"/>
        </w:trPr>
        <w:tc>
          <w:tcPr>
            <w:tcW w:w="983" w:type="dxa"/>
            <w:vAlign w:val="center"/>
          </w:tcPr>
          <w:p w14:paraId="19C9E515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  <w:highlight w:val="white"/>
              </w:rPr>
            </w:pPr>
            <w:r w:rsidRPr="009E2FC7">
              <w:rPr>
                <w:rFonts w:asciiTheme="majorHAnsi" w:hAnsiTheme="majorHAnsi" w:cstheme="majorHAnsi"/>
                <w:sz w:val="18"/>
                <w:szCs w:val="18"/>
                <w:highlight w:val="white"/>
              </w:rPr>
              <w:t>U2</w:t>
            </w:r>
          </w:p>
        </w:tc>
        <w:tc>
          <w:tcPr>
            <w:tcW w:w="3826" w:type="dxa"/>
            <w:tcBorders>
              <w:right w:val="single" w:sz="4" w:space="0" w:color="000000"/>
            </w:tcBorders>
            <w:vAlign w:val="center"/>
          </w:tcPr>
          <w:p w14:paraId="7166180A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Potrafi posługiwać się rachunkiem zdań i prawami logicznymi.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B5276C" w14:textId="77777777" w:rsidR="00011C92" w:rsidRPr="009E2FC7" w:rsidRDefault="003D055E" w:rsidP="00B24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K_U08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64B65ABC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2679" w:type="dxa"/>
            <w:vMerge w:val="restart"/>
            <w:vAlign w:val="center"/>
          </w:tcPr>
          <w:p w14:paraId="42C3CBEB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>Metody podsumowujące:</w:t>
            </w:r>
          </w:p>
          <w:p w14:paraId="6C72C63E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>- test z pytaniami zamkniętymi i otwartymi</w:t>
            </w:r>
          </w:p>
          <w:p w14:paraId="0A2C2A7E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>Metody formujące</w:t>
            </w: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:</w:t>
            </w:r>
          </w:p>
          <w:p w14:paraId="5B66E1E3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 obserwacja pracy studenta</w:t>
            </w:r>
          </w:p>
          <w:p w14:paraId="14F4B18F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 zaliczenia cząstkowe</w:t>
            </w:r>
          </w:p>
        </w:tc>
      </w:tr>
      <w:tr w:rsidR="00011C92" w:rsidRPr="009E2FC7" w14:paraId="481D9AF7" w14:textId="77777777">
        <w:trPr>
          <w:cantSplit/>
          <w:jc w:val="center"/>
        </w:trPr>
        <w:tc>
          <w:tcPr>
            <w:tcW w:w="983" w:type="dxa"/>
            <w:vAlign w:val="center"/>
          </w:tcPr>
          <w:p w14:paraId="356DECA5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  <w:highlight w:val="white"/>
              </w:rPr>
            </w:pPr>
            <w:r w:rsidRPr="009E2FC7">
              <w:rPr>
                <w:rFonts w:asciiTheme="majorHAnsi" w:hAnsiTheme="majorHAnsi" w:cstheme="majorHAnsi"/>
                <w:sz w:val="18"/>
                <w:szCs w:val="18"/>
                <w:highlight w:val="white"/>
              </w:rPr>
              <w:lastRenderedPageBreak/>
              <w:t>U3</w:t>
            </w:r>
          </w:p>
        </w:tc>
        <w:tc>
          <w:tcPr>
            <w:tcW w:w="3826" w:type="dxa"/>
            <w:tcBorders>
              <w:right w:val="single" w:sz="4" w:space="0" w:color="000000"/>
            </w:tcBorders>
            <w:vAlign w:val="center"/>
          </w:tcPr>
          <w:p w14:paraId="551C4058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Potrafi formułować pojęcia matematyczne z użyciem kwantyfikatorów.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DD57F8" w14:textId="77777777" w:rsidR="00011C92" w:rsidRPr="009E2FC7" w:rsidRDefault="003D055E" w:rsidP="00B24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K_U08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4184A36E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2679" w:type="dxa"/>
            <w:vMerge/>
            <w:vAlign w:val="center"/>
          </w:tcPr>
          <w:p w14:paraId="187E80BD" w14:textId="77777777" w:rsidR="00011C92" w:rsidRPr="009E2FC7" w:rsidRDefault="00011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11C92" w:rsidRPr="009E2FC7" w14:paraId="70693C9A" w14:textId="77777777">
        <w:trPr>
          <w:cantSplit/>
          <w:jc w:val="center"/>
        </w:trPr>
        <w:tc>
          <w:tcPr>
            <w:tcW w:w="983" w:type="dxa"/>
            <w:vAlign w:val="center"/>
          </w:tcPr>
          <w:p w14:paraId="32CEDA6F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  <w:highlight w:val="white"/>
              </w:rPr>
            </w:pPr>
            <w:r w:rsidRPr="009E2FC7">
              <w:rPr>
                <w:rFonts w:asciiTheme="majorHAnsi" w:hAnsiTheme="majorHAnsi" w:cstheme="majorHAnsi"/>
                <w:sz w:val="18"/>
                <w:szCs w:val="18"/>
                <w:highlight w:val="white"/>
              </w:rPr>
              <w:t>U4</w:t>
            </w:r>
          </w:p>
        </w:tc>
        <w:tc>
          <w:tcPr>
            <w:tcW w:w="3826" w:type="dxa"/>
            <w:tcBorders>
              <w:right w:val="single" w:sz="4" w:space="0" w:color="000000"/>
            </w:tcBorders>
            <w:vAlign w:val="center"/>
          </w:tcPr>
          <w:p w14:paraId="449EB2F5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Potrafi wykonywać podstawowe działania na zbiorach.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444AA8" w14:textId="77777777" w:rsidR="00011C92" w:rsidRPr="009E2FC7" w:rsidRDefault="003D055E" w:rsidP="00B24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K_U08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31F0C6DB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2679" w:type="dxa"/>
            <w:vMerge/>
            <w:vAlign w:val="center"/>
          </w:tcPr>
          <w:p w14:paraId="7D097F65" w14:textId="77777777" w:rsidR="00011C92" w:rsidRPr="009E2FC7" w:rsidRDefault="00011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11C92" w:rsidRPr="009E2FC7" w14:paraId="2BDAD29B" w14:textId="77777777">
        <w:trPr>
          <w:cantSplit/>
          <w:trHeight w:val="722"/>
          <w:jc w:val="center"/>
        </w:trPr>
        <w:tc>
          <w:tcPr>
            <w:tcW w:w="983" w:type="dxa"/>
            <w:vAlign w:val="center"/>
          </w:tcPr>
          <w:p w14:paraId="1046C3FA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  <w:highlight w:val="white"/>
              </w:rPr>
            </w:pPr>
            <w:r w:rsidRPr="009E2FC7">
              <w:rPr>
                <w:rFonts w:asciiTheme="majorHAnsi" w:hAnsiTheme="majorHAnsi" w:cstheme="majorHAnsi"/>
                <w:sz w:val="18"/>
                <w:szCs w:val="18"/>
                <w:highlight w:val="white"/>
              </w:rPr>
              <w:t>U5</w:t>
            </w:r>
          </w:p>
        </w:tc>
        <w:tc>
          <w:tcPr>
            <w:tcW w:w="3826" w:type="dxa"/>
            <w:tcBorders>
              <w:right w:val="single" w:sz="4" w:space="0" w:color="000000"/>
            </w:tcBorders>
            <w:vAlign w:val="center"/>
          </w:tcPr>
          <w:p w14:paraId="05D9142F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Potrafi składać i odwracać relacje. Potrafi pracować z </w:t>
            </w:r>
            <w:proofErr w:type="spellStart"/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odwzorowaniami</w:t>
            </w:r>
            <w:proofErr w:type="spellEnd"/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, relacjami równoważności i relacjami porządku.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E7F1B0" w14:textId="77777777" w:rsidR="00011C92" w:rsidRPr="009E2FC7" w:rsidRDefault="003D055E" w:rsidP="00B24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K_U08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242FE9FF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2679" w:type="dxa"/>
            <w:vMerge/>
            <w:vAlign w:val="center"/>
          </w:tcPr>
          <w:p w14:paraId="5D309541" w14:textId="77777777" w:rsidR="00011C92" w:rsidRPr="009E2FC7" w:rsidRDefault="00011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11C92" w:rsidRPr="009E2FC7" w14:paraId="77475FCA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04CE3EAF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kompetencje społeczne</w:t>
            </w:r>
          </w:p>
        </w:tc>
      </w:tr>
      <w:tr w:rsidR="00011C92" w:rsidRPr="009E2FC7" w14:paraId="299E852B" w14:textId="77777777">
        <w:trPr>
          <w:cantSplit/>
          <w:jc w:val="center"/>
        </w:trPr>
        <w:tc>
          <w:tcPr>
            <w:tcW w:w="983" w:type="dxa"/>
            <w:vAlign w:val="center"/>
          </w:tcPr>
          <w:p w14:paraId="0832CCA3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  <w:highlight w:val="white"/>
              </w:rPr>
            </w:pPr>
            <w:r w:rsidRPr="009E2FC7">
              <w:rPr>
                <w:rFonts w:asciiTheme="majorHAnsi" w:hAnsiTheme="majorHAnsi" w:cstheme="majorHAnsi"/>
                <w:sz w:val="18"/>
                <w:szCs w:val="18"/>
                <w:highlight w:val="white"/>
              </w:rPr>
              <w:t>K1</w:t>
            </w:r>
          </w:p>
        </w:tc>
        <w:tc>
          <w:tcPr>
            <w:tcW w:w="3826" w:type="dxa"/>
            <w:tcBorders>
              <w:right w:val="single" w:sz="4" w:space="0" w:color="000000"/>
            </w:tcBorders>
            <w:vAlign w:val="center"/>
          </w:tcPr>
          <w:p w14:paraId="1FE12D42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Zna poziom własnych kompetencji i swoje ograniczenia w wykonywaniu zadań zawodowych oraz wie, kiedy zasięgnąć opinii ekspertów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1FE9E" w14:textId="77777777" w:rsidR="00011C92" w:rsidRPr="009E2FC7" w:rsidRDefault="003D055E" w:rsidP="00B24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K_K01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27E1AB5F" w14:textId="7D202DC9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Ćwiczenia</w:t>
            </w:r>
            <w:r w:rsidR="0011513A"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,</w:t>
            </w:r>
          </w:p>
          <w:p w14:paraId="1778294A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2679" w:type="dxa"/>
            <w:vMerge w:val="restart"/>
            <w:vAlign w:val="center"/>
          </w:tcPr>
          <w:p w14:paraId="77D4C42F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>Metody podsumowujące</w:t>
            </w: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: </w:t>
            </w:r>
          </w:p>
          <w:p w14:paraId="536425B6" w14:textId="71746449" w:rsidR="00011C92" w:rsidRPr="009E2FC7" w:rsidRDefault="003D055E" w:rsidP="00115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 ocenianie ciągłe przez nauczyciela</w:t>
            </w:r>
          </w:p>
          <w:p w14:paraId="4407A0C4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>Metody formujące:</w:t>
            </w:r>
          </w:p>
          <w:p w14:paraId="73AF5D63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 obserwacja pracy studenta</w:t>
            </w:r>
          </w:p>
        </w:tc>
      </w:tr>
      <w:tr w:rsidR="00011C92" w:rsidRPr="009E2FC7" w14:paraId="7154FC7C" w14:textId="77777777">
        <w:trPr>
          <w:cantSplit/>
          <w:jc w:val="center"/>
        </w:trPr>
        <w:tc>
          <w:tcPr>
            <w:tcW w:w="983" w:type="dxa"/>
            <w:vAlign w:val="center"/>
          </w:tcPr>
          <w:p w14:paraId="4167932B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  <w:highlight w:val="white"/>
              </w:rPr>
            </w:pPr>
            <w:r w:rsidRPr="009E2FC7">
              <w:rPr>
                <w:rFonts w:asciiTheme="majorHAnsi" w:hAnsiTheme="majorHAnsi" w:cstheme="majorHAnsi"/>
                <w:sz w:val="18"/>
                <w:szCs w:val="18"/>
                <w:highlight w:val="white"/>
              </w:rPr>
              <w:t>K2</w:t>
            </w:r>
          </w:p>
        </w:tc>
        <w:tc>
          <w:tcPr>
            <w:tcW w:w="3826" w:type="dxa"/>
            <w:tcBorders>
              <w:right w:val="single" w:sz="4" w:space="0" w:color="000000"/>
            </w:tcBorders>
            <w:vAlign w:val="center"/>
          </w:tcPr>
          <w:p w14:paraId="3D85BC93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Efektywnie rozwiązuje postawione przed nim problemy, popierając je argumentacją w kontekście wybranych perspektyw teoretycznych oraz poglądów różnych autorów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A03914" w14:textId="77777777" w:rsidR="00011C92" w:rsidRPr="009E2FC7" w:rsidRDefault="003D055E" w:rsidP="00B24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K_K02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73BAA0C2" w14:textId="56896F01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Ćwiczenia</w:t>
            </w:r>
            <w:r w:rsidR="0011513A"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,</w:t>
            </w:r>
          </w:p>
          <w:p w14:paraId="59B63347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2679" w:type="dxa"/>
            <w:vMerge/>
            <w:vAlign w:val="center"/>
          </w:tcPr>
          <w:p w14:paraId="3DDA0DEC" w14:textId="77777777" w:rsidR="00011C92" w:rsidRPr="009E2FC7" w:rsidRDefault="00011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14:paraId="64671482" w14:textId="77777777" w:rsidR="00011C92" w:rsidRPr="009E2FC7" w:rsidRDefault="00011C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</w:p>
    <w:tbl>
      <w:tblPr>
        <w:tblStyle w:val="a1"/>
        <w:tblW w:w="1018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3430"/>
        <w:gridCol w:w="4036"/>
      </w:tblGrid>
      <w:tr w:rsidR="00011C92" w:rsidRPr="009E2FC7" w14:paraId="03840946" w14:textId="77777777">
        <w:trPr>
          <w:trHeight w:val="361"/>
          <w:jc w:val="center"/>
        </w:trPr>
        <w:tc>
          <w:tcPr>
            <w:tcW w:w="2722" w:type="dxa"/>
            <w:tcBorders>
              <w:top w:val="single" w:sz="12" w:space="0" w:color="000000"/>
            </w:tcBorders>
            <w:vAlign w:val="center"/>
          </w:tcPr>
          <w:p w14:paraId="618ABBFB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Punkty ECTS</w:t>
            </w:r>
          </w:p>
        </w:tc>
        <w:tc>
          <w:tcPr>
            <w:tcW w:w="7466" w:type="dxa"/>
            <w:gridSpan w:val="2"/>
            <w:tcBorders>
              <w:top w:val="single" w:sz="12" w:space="0" w:color="000000"/>
            </w:tcBorders>
            <w:vAlign w:val="center"/>
          </w:tcPr>
          <w:p w14:paraId="225A7695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</w:t>
            </w:r>
          </w:p>
        </w:tc>
      </w:tr>
      <w:tr w:rsidR="00011C92" w:rsidRPr="009E2FC7" w14:paraId="59792687" w14:textId="77777777">
        <w:trPr>
          <w:trHeight w:val="361"/>
          <w:jc w:val="center"/>
        </w:trPr>
        <w:tc>
          <w:tcPr>
            <w:tcW w:w="10188" w:type="dxa"/>
            <w:gridSpan w:val="3"/>
            <w:tcBorders>
              <w:top w:val="single" w:sz="12" w:space="0" w:color="000000"/>
            </w:tcBorders>
            <w:vAlign w:val="center"/>
          </w:tcPr>
          <w:p w14:paraId="7B647F6B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Obciążenie pracą studenta</w:t>
            </w:r>
          </w:p>
        </w:tc>
      </w:tr>
      <w:tr w:rsidR="00011C92" w:rsidRPr="009E2FC7" w14:paraId="71DA2ADB" w14:textId="77777777">
        <w:trPr>
          <w:trHeight w:val="270"/>
          <w:jc w:val="center"/>
        </w:trPr>
        <w:tc>
          <w:tcPr>
            <w:tcW w:w="6152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7F039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Forma aktywności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5772C0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Liczba godzin na zrealizowanie aktywności </w:t>
            </w:r>
          </w:p>
        </w:tc>
      </w:tr>
      <w:tr w:rsidR="00011C92" w:rsidRPr="009E2FC7" w14:paraId="0FE616D6" w14:textId="77777777">
        <w:trPr>
          <w:trHeight w:val="225"/>
          <w:jc w:val="center"/>
        </w:trPr>
        <w:tc>
          <w:tcPr>
            <w:tcW w:w="1018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AAFE2E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Zajęcia wymagające udziału prowadzącego:</w:t>
            </w:r>
          </w:p>
        </w:tc>
      </w:tr>
      <w:tr w:rsidR="00011C92" w:rsidRPr="009E2FC7" w14:paraId="5A2CEBD4" w14:textId="77777777">
        <w:trPr>
          <w:trHeight w:val="22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6C758" w14:textId="77777777" w:rsidR="00011C92" w:rsidRPr="009E2FC7" w:rsidRDefault="003D055E" w:rsidP="00B243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Realizacja przedmiotu: wykłady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1A25E7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15</w:t>
            </w:r>
          </w:p>
        </w:tc>
      </w:tr>
      <w:tr w:rsidR="00011C92" w:rsidRPr="009E2FC7" w14:paraId="26042FB4" w14:textId="77777777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006DA" w14:textId="77777777" w:rsidR="00011C92" w:rsidRPr="009E2FC7" w:rsidRDefault="003D055E" w:rsidP="00B243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Realizacja przedmiotu: ćwiczenia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F37CB6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30</w:t>
            </w:r>
          </w:p>
        </w:tc>
      </w:tr>
      <w:tr w:rsidR="00011C92" w:rsidRPr="009E2FC7" w14:paraId="32702986" w14:textId="77777777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6E137" w14:textId="77777777" w:rsidR="00011C92" w:rsidRPr="009E2FC7" w:rsidRDefault="003D055E" w:rsidP="00B243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Realizacja przedmiotu: seminaria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1A9FC5" w14:textId="77777777" w:rsidR="00011C92" w:rsidRPr="009E2FC7" w:rsidRDefault="00011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11C92" w:rsidRPr="009E2FC7" w14:paraId="6248EAE4" w14:textId="77777777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5D52C" w14:textId="77777777" w:rsidR="00011C92" w:rsidRPr="009E2FC7" w:rsidRDefault="003D055E" w:rsidP="00B243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Realizacja przedmiotu: fakultety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FFA424" w14:textId="77777777" w:rsidR="00011C92" w:rsidRPr="009E2FC7" w:rsidRDefault="00011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11C92" w:rsidRPr="009E2FC7" w14:paraId="21763314" w14:textId="77777777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829A9" w14:textId="77777777" w:rsidR="00011C92" w:rsidRPr="009E2FC7" w:rsidRDefault="003D055E" w:rsidP="00B243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Udział w konsultacjach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30367" w14:textId="77777777" w:rsidR="00011C92" w:rsidRPr="009E2FC7" w:rsidRDefault="00011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11C92" w:rsidRPr="009E2FC7" w14:paraId="2255C2A0" w14:textId="77777777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243A2" w14:textId="77777777" w:rsidR="00011C92" w:rsidRPr="009E2FC7" w:rsidRDefault="00011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396E9F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godziny razem: </w:t>
            </w:r>
            <w:r w:rsidRPr="009E2FC7">
              <w:rPr>
                <w:rFonts w:asciiTheme="majorHAnsi" w:hAnsiTheme="majorHAnsi" w:cstheme="majorHAnsi"/>
                <w:sz w:val="18"/>
                <w:szCs w:val="18"/>
              </w:rPr>
              <w:t>45</w:t>
            </w:r>
          </w:p>
        </w:tc>
      </w:tr>
      <w:tr w:rsidR="00011C92" w:rsidRPr="009E2FC7" w14:paraId="6C9FF185" w14:textId="77777777">
        <w:trPr>
          <w:trHeight w:val="319"/>
          <w:jc w:val="center"/>
        </w:trPr>
        <w:tc>
          <w:tcPr>
            <w:tcW w:w="10188" w:type="dxa"/>
            <w:gridSpan w:val="3"/>
            <w:tcBorders>
              <w:top w:val="single" w:sz="4" w:space="0" w:color="000000"/>
            </w:tcBorders>
            <w:vAlign w:val="center"/>
          </w:tcPr>
          <w:p w14:paraId="4F182713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Samodzielna praca studenta:</w:t>
            </w:r>
          </w:p>
        </w:tc>
      </w:tr>
      <w:tr w:rsidR="00011C92" w:rsidRPr="009E2FC7" w14:paraId="6CDB7595" w14:textId="77777777">
        <w:trPr>
          <w:trHeight w:val="21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1718D" w14:textId="77777777" w:rsidR="00011C92" w:rsidRPr="009E2FC7" w:rsidRDefault="003D055E" w:rsidP="00B243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Samodzielne przygotowanie się do zajęć teoretycznych i praktycznych (wykonanie projektu, dokumentacji, opisu przypadku itp.)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E2058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35</w:t>
            </w:r>
          </w:p>
        </w:tc>
      </w:tr>
      <w:tr w:rsidR="00011C92" w:rsidRPr="009E2FC7" w14:paraId="41FAC730" w14:textId="77777777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AB603" w14:textId="77777777" w:rsidR="00011C92" w:rsidRPr="009E2FC7" w:rsidRDefault="003D055E" w:rsidP="00B243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Samodzielne przygotowanie się do zaliczeń/kolokwiów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6565AE" w14:textId="77777777" w:rsidR="00011C92" w:rsidRPr="009E2FC7" w:rsidRDefault="00011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11C92" w:rsidRPr="009E2FC7" w14:paraId="5EEB792C" w14:textId="77777777">
        <w:trPr>
          <w:trHeight w:val="16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84365" w14:textId="77777777" w:rsidR="00011C92" w:rsidRPr="009E2FC7" w:rsidRDefault="003D055E" w:rsidP="00B243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Samodzielne przygotowanie się do egzaminu/zaliczenia końcowego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E540E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20</w:t>
            </w:r>
          </w:p>
        </w:tc>
      </w:tr>
      <w:tr w:rsidR="00011C92" w:rsidRPr="009E2FC7" w14:paraId="29F81C50" w14:textId="77777777">
        <w:trPr>
          <w:trHeight w:val="264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A946FE5" w14:textId="77777777" w:rsidR="00011C92" w:rsidRPr="009E2FC7" w:rsidRDefault="00011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B954EAC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godziny razem: 55</w:t>
            </w:r>
          </w:p>
        </w:tc>
      </w:tr>
    </w:tbl>
    <w:p w14:paraId="2E62FE68" w14:textId="77777777" w:rsidR="00011C92" w:rsidRPr="009E2FC7" w:rsidRDefault="003D055E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9E2FC7">
        <w:rPr>
          <w:rFonts w:asciiTheme="majorHAnsi" w:hAnsiTheme="majorHAnsi" w:cstheme="majorHAnsi"/>
          <w:color w:val="000000"/>
          <w:sz w:val="18"/>
          <w:szCs w:val="18"/>
        </w:rPr>
        <w:tab/>
      </w:r>
    </w:p>
    <w:tbl>
      <w:tblPr>
        <w:tblStyle w:val="a2"/>
        <w:tblW w:w="10206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6"/>
        <w:gridCol w:w="4980"/>
      </w:tblGrid>
      <w:tr w:rsidR="00011C92" w:rsidRPr="009E2FC7" w14:paraId="2F8E8DCE" w14:textId="77777777" w:rsidTr="00B2432F">
        <w:tc>
          <w:tcPr>
            <w:tcW w:w="10206" w:type="dxa"/>
            <w:gridSpan w:val="2"/>
          </w:tcPr>
          <w:p w14:paraId="26C6B15A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Treści programowe przedmiotu:</w:t>
            </w:r>
          </w:p>
        </w:tc>
      </w:tr>
      <w:tr w:rsidR="00011C92" w:rsidRPr="009E2FC7" w14:paraId="62FFF789" w14:textId="77777777" w:rsidTr="00B2432F">
        <w:trPr>
          <w:trHeight w:val="330"/>
        </w:trPr>
        <w:tc>
          <w:tcPr>
            <w:tcW w:w="5226" w:type="dxa"/>
            <w:tcBorders>
              <w:right w:val="single" w:sz="4" w:space="0" w:color="000000"/>
            </w:tcBorders>
          </w:tcPr>
          <w:p w14:paraId="0AE2F5F3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efekty uczenia się przedmiotowe</w:t>
            </w:r>
          </w:p>
          <w:p w14:paraId="40022426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(symbol i numer)</w:t>
            </w:r>
          </w:p>
        </w:tc>
        <w:tc>
          <w:tcPr>
            <w:tcW w:w="4980" w:type="dxa"/>
            <w:tcBorders>
              <w:left w:val="single" w:sz="4" w:space="0" w:color="000000"/>
            </w:tcBorders>
          </w:tcPr>
          <w:p w14:paraId="2D319A7A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tematyka</w:t>
            </w:r>
          </w:p>
        </w:tc>
      </w:tr>
      <w:tr w:rsidR="00011C92" w:rsidRPr="009E2FC7" w14:paraId="72D8FAF1" w14:textId="77777777" w:rsidTr="00B2432F">
        <w:trPr>
          <w:trHeight w:val="420"/>
        </w:trPr>
        <w:tc>
          <w:tcPr>
            <w:tcW w:w="52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C82BF9" w14:textId="77777777" w:rsidR="00011C92" w:rsidRPr="009E2FC7" w:rsidRDefault="003D055E" w:rsidP="00B24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sz w:val="18"/>
                <w:szCs w:val="18"/>
              </w:rPr>
              <w:t>W2, K1, K2</w:t>
            </w: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4BA3D4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Podstawy logiki, spójniki logiczne, podstawowe tautologie logiczne, kwantyfikatory, podstawowe prawa rachunku kwantyfikatorów.</w:t>
            </w:r>
          </w:p>
        </w:tc>
      </w:tr>
      <w:tr w:rsidR="00011C92" w:rsidRPr="009E2FC7" w14:paraId="638F751E" w14:textId="77777777" w:rsidTr="009E2FC7">
        <w:trPr>
          <w:trHeight w:val="209"/>
        </w:trPr>
        <w:tc>
          <w:tcPr>
            <w:tcW w:w="5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FE438" w14:textId="77777777" w:rsidR="00011C92" w:rsidRPr="009E2FC7" w:rsidRDefault="003D055E" w:rsidP="00B24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sz w:val="18"/>
                <w:szCs w:val="18"/>
              </w:rPr>
              <w:t>W3, K1, K2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2E4C7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Podstawowe działania na zbiorach, relacja inkluzji. </w:t>
            </w:r>
          </w:p>
        </w:tc>
      </w:tr>
      <w:tr w:rsidR="00011C92" w:rsidRPr="009E2FC7" w14:paraId="33493E75" w14:textId="77777777" w:rsidTr="00B2432F">
        <w:trPr>
          <w:trHeight w:val="405"/>
        </w:trPr>
        <w:tc>
          <w:tcPr>
            <w:tcW w:w="5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CDD0A" w14:textId="77777777" w:rsidR="00011C92" w:rsidRPr="009E2FC7" w:rsidRDefault="003D055E" w:rsidP="00B24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sz w:val="18"/>
                <w:szCs w:val="18"/>
              </w:rPr>
              <w:t>W4, K1, K2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873A4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Para uporządkowana, iloczyn kartezjański, relacje. Składanie i odwracanie relacji. </w:t>
            </w:r>
          </w:p>
        </w:tc>
      </w:tr>
      <w:tr w:rsidR="00011C92" w:rsidRPr="009E2FC7" w14:paraId="79B1D4DC" w14:textId="77777777" w:rsidTr="00B2432F">
        <w:trPr>
          <w:trHeight w:val="405"/>
        </w:trPr>
        <w:tc>
          <w:tcPr>
            <w:tcW w:w="5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DED37" w14:textId="77777777" w:rsidR="00011C92" w:rsidRPr="009E2FC7" w:rsidRDefault="003D055E" w:rsidP="00B24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sz w:val="18"/>
                <w:szCs w:val="18"/>
              </w:rPr>
              <w:t>W5, K1, K2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2213D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Odwzorowania: odwzorowania częściowe, składanie, łączność, iniekcje, suriekcje, bijekcje. Odwzorowania odwrotne. Sklejanie </w:t>
            </w:r>
            <w:proofErr w:type="spellStart"/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odwzorowań</w:t>
            </w:r>
            <w:proofErr w:type="spellEnd"/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. Obrazy i przeciwobrazy. Iloczyn kartezjański i zestawienie </w:t>
            </w:r>
            <w:proofErr w:type="spellStart"/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odwzorowań</w:t>
            </w:r>
            <w:proofErr w:type="spellEnd"/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. </w:t>
            </w:r>
          </w:p>
        </w:tc>
      </w:tr>
      <w:tr w:rsidR="00011C92" w:rsidRPr="009E2FC7" w14:paraId="15068B44" w14:textId="77777777" w:rsidTr="00B2432F">
        <w:trPr>
          <w:trHeight w:val="405"/>
        </w:trPr>
        <w:tc>
          <w:tcPr>
            <w:tcW w:w="5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FE280" w14:textId="77777777" w:rsidR="00011C92" w:rsidRPr="009E2FC7" w:rsidRDefault="003D055E" w:rsidP="00B24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sz w:val="18"/>
                <w:szCs w:val="18"/>
              </w:rPr>
              <w:t>W6, K1, K2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E1159A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Relacje równoważności, przykłady. Relacje porządku: porządek częściowy, porządek liniowy.</w:t>
            </w:r>
          </w:p>
        </w:tc>
      </w:tr>
      <w:tr w:rsidR="00011C92" w:rsidRPr="009E2FC7" w14:paraId="5F8353FF" w14:textId="77777777" w:rsidTr="00B2432F">
        <w:trPr>
          <w:trHeight w:val="405"/>
        </w:trPr>
        <w:tc>
          <w:tcPr>
            <w:tcW w:w="5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96CC5" w14:textId="77777777" w:rsidR="00011C92" w:rsidRPr="009E2FC7" w:rsidRDefault="003D055E" w:rsidP="00B24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sz w:val="18"/>
                <w:szCs w:val="18"/>
              </w:rPr>
              <w:t>U2, K1, K2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E9CD4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Podstawy logiki, spójniki logiczne, podstawowe tautologie logiczne.</w:t>
            </w:r>
          </w:p>
        </w:tc>
      </w:tr>
      <w:tr w:rsidR="00011C92" w:rsidRPr="009E2FC7" w14:paraId="4F18029D" w14:textId="77777777" w:rsidTr="009E2FC7">
        <w:trPr>
          <w:trHeight w:val="292"/>
        </w:trPr>
        <w:tc>
          <w:tcPr>
            <w:tcW w:w="5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A3574" w14:textId="77777777" w:rsidR="00011C92" w:rsidRPr="009E2FC7" w:rsidRDefault="003D055E" w:rsidP="00B24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sz w:val="18"/>
                <w:szCs w:val="18"/>
              </w:rPr>
              <w:t>U3, K1, K2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1787B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Kwantyfikatory, podstawowe prawa rachunku kwantyfikatorów.</w:t>
            </w:r>
          </w:p>
        </w:tc>
      </w:tr>
      <w:tr w:rsidR="00011C92" w:rsidRPr="009E2FC7" w14:paraId="18AEAE43" w14:textId="77777777" w:rsidTr="009E2FC7">
        <w:trPr>
          <w:trHeight w:val="282"/>
        </w:trPr>
        <w:tc>
          <w:tcPr>
            <w:tcW w:w="5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92BA8" w14:textId="77777777" w:rsidR="00011C92" w:rsidRPr="009E2FC7" w:rsidRDefault="003D055E" w:rsidP="00B24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sz w:val="18"/>
                <w:szCs w:val="18"/>
              </w:rPr>
              <w:t>U4, K1, K2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CB814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Podstawowe działania na zbiorach, relacja inkluzji.</w:t>
            </w:r>
          </w:p>
        </w:tc>
      </w:tr>
      <w:tr w:rsidR="00011C92" w:rsidRPr="009E2FC7" w14:paraId="0BE0E16D" w14:textId="77777777" w:rsidTr="00B2432F">
        <w:trPr>
          <w:trHeight w:val="405"/>
        </w:trPr>
        <w:tc>
          <w:tcPr>
            <w:tcW w:w="5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FEF66" w14:textId="77777777" w:rsidR="00011C92" w:rsidRPr="009E2FC7" w:rsidRDefault="003D055E" w:rsidP="00B24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sz w:val="18"/>
                <w:szCs w:val="18"/>
              </w:rPr>
              <w:t>U5, K1, K2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6FD239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Para uporządkowana, iloczyn kartezjański, relacje. Składanie i odwracanie relacji. Odwzorowania: odwzorowania częściowe, składanie, łączność, iniekcje, suriekcje, bijekcje. Odwzorowania odwrotne. Sklejanie </w:t>
            </w:r>
            <w:proofErr w:type="spellStart"/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odwzorowań</w:t>
            </w:r>
            <w:proofErr w:type="spellEnd"/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. Obrazy i przeciwobrazy. Iloczyn kartezjański i zestawienie </w:t>
            </w:r>
            <w:proofErr w:type="spellStart"/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odwzorowań</w:t>
            </w:r>
            <w:proofErr w:type="spellEnd"/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 Relacje równoważności, przykłady. Relacje porządku: porządek częściowy, porządek liniowy.</w:t>
            </w:r>
          </w:p>
        </w:tc>
      </w:tr>
    </w:tbl>
    <w:p w14:paraId="4D34D91B" w14:textId="77777777" w:rsidR="00011C92" w:rsidRPr="009E2FC7" w:rsidRDefault="00011C92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7F79B7B9" w14:textId="77777777" w:rsidR="00011C92" w:rsidRPr="009E2FC7" w:rsidRDefault="00011C92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tbl>
      <w:tblPr>
        <w:tblStyle w:val="a3"/>
        <w:tblW w:w="10206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11C92" w:rsidRPr="009E2FC7" w14:paraId="7E54858C" w14:textId="77777777" w:rsidTr="00061787">
        <w:tc>
          <w:tcPr>
            <w:tcW w:w="10206" w:type="dxa"/>
          </w:tcPr>
          <w:p w14:paraId="7B8A2904" w14:textId="3531C016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Literatura podstawowa: </w:t>
            </w:r>
          </w:p>
        </w:tc>
      </w:tr>
      <w:tr w:rsidR="00011C92" w:rsidRPr="009E2FC7" w14:paraId="32F5114C" w14:textId="77777777" w:rsidTr="00061787">
        <w:tc>
          <w:tcPr>
            <w:tcW w:w="10206" w:type="dxa"/>
          </w:tcPr>
          <w:p w14:paraId="275FB9C7" w14:textId="77777777" w:rsidR="0011513A" w:rsidRPr="009E2FC7" w:rsidRDefault="003D055E" w:rsidP="0011513A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W. Marek, J. Onyszkiewicz. Elementy logiki i teorii mnogości w zadaniach. PWN, 2005.</w:t>
            </w:r>
          </w:p>
          <w:p w14:paraId="5056F4AB" w14:textId="3C76747D" w:rsidR="00011C92" w:rsidRPr="009E2FC7" w:rsidRDefault="003D055E" w:rsidP="0011513A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H. </w:t>
            </w:r>
            <w:proofErr w:type="spellStart"/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Rasiowa</w:t>
            </w:r>
            <w:proofErr w:type="spellEnd"/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 Wstęp do matematyki współczesnej. PWN, 2011.</w:t>
            </w:r>
          </w:p>
        </w:tc>
      </w:tr>
      <w:tr w:rsidR="00011C92" w:rsidRPr="009E2FC7" w14:paraId="2B75C980" w14:textId="77777777" w:rsidTr="00061787">
        <w:tc>
          <w:tcPr>
            <w:tcW w:w="10206" w:type="dxa"/>
          </w:tcPr>
          <w:p w14:paraId="7EA56DE4" w14:textId="50A2DFD6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Literatura uzupełniająca: </w:t>
            </w:r>
          </w:p>
        </w:tc>
      </w:tr>
      <w:tr w:rsidR="00011C92" w:rsidRPr="009E2FC7" w14:paraId="13FB2E90" w14:textId="77777777" w:rsidTr="00061787">
        <w:tc>
          <w:tcPr>
            <w:tcW w:w="10206" w:type="dxa"/>
          </w:tcPr>
          <w:p w14:paraId="0A997A95" w14:textId="77777777" w:rsidR="0011513A" w:rsidRPr="009E2FC7" w:rsidRDefault="003D055E" w:rsidP="0011513A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E. Jędrzejewska, E. </w:t>
            </w:r>
            <w:proofErr w:type="spellStart"/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Kotlicka</w:t>
            </w:r>
            <w:proofErr w:type="spellEnd"/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, B. </w:t>
            </w:r>
            <w:proofErr w:type="spellStart"/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Szkopińska</w:t>
            </w:r>
            <w:proofErr w:type="spellEnd"/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 Wstęp do analizy matematycznej, logiki i teorii mnogości. Wyd. PŁ, 2008.</w:t>
            </w:r>
          </w:p>
          <w:p w14:paraId="39C3EC76" w14:textId="08B457FA" w:rsidR="001E2893" w:rsidRDefault="003D055E" w:rsidP="0011513A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J. Cichoń. Wykłady ze Wstępu do matematyki. Dolnośląskie Wydawnictwo Edukacyjne, 2003.</w:t>
            </w:r>
          </w:p>
          <w:p w14:paraId="4311912C" w14:textId="0DA6241C" w:rsidR="00011C92" w:rsidRPr="009E2FC7" w:rsidRDefault="003D055E" w:rsidP="0011513A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bookmarkStart w:id="0" w:name="_GoBack"/>
            <w:r w:rsidRPr="00A763DA">
              <w:rPr>
                <w:rFonts w:asciiTheme="majorHAnsi" w:hAnsiTheme="majorHAnsi" w:cstheme="majorHAnsi"/>
                <w:sz w:val="18"/>
                <w:szCs w:val="18"/>
              </w:rPr>
              <w:t xml:space="preserve">W. </w:t>
            </w:r>
            <w:proofErr w:type="spellStart"/>
            <w:r w:rsidRPr="00A763DA">
              <w:rPr>
                <w:rFonts w:asciiTheme="majorHAnsi" w:hAnsiTheme="majorHAnsi" w:cstheme="majorHAnsi"/>
                <w:sz w:val="18"/>
                <w:szCs w:val="18"/>
              </w:rPr>
              <w:t>Regel</w:t>
            </w:r>
            <w:proofErr w:type="spellEnd"/>
            <w:r w:rsidRPr="00A763DA">
              <w:rPr>
                <w:rFonts w:asciiTheme="majorHAnsi" w:hAnsiTheme="majorHAnsi" w:cstheme="majorHAnsi"/>
                <w:sz w:val="18"/>
                <w:szCs w:val="18"/>
              </w:rPr>
              <w:t>. 92 zadania z logiki i teorii mnogości z pełnymi rozwiązaniami krok po kroku... Wyd. Bila, 2017</w:t>
            </w:r>
            <w:bookmarkEnd w:id="0"/>
          </w:p>
        </w:tc>
      </w:tr>
    </w:tbl>
    <w:p w14:paraId="2635FB2B" w14:textId="77777777" w:rsidR="00011C92" w:rsidRPr="009E2FC7" w:rsidRDefault="00011C92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tbl>
      <w:tblPr>
        <w:tblStyle w:val="a4"/>
        <w:tblW w:w="10206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11C92" w:rsidRPr="009E2FC7" w14:paraId="6AAC784D" w14:textId="77777777" w:rsidTr="007D367B">
        <w:tc>
          <w:tcPr>
            <w:tcW w:w="10206" w:type="dxa"/>
          </w:tcPr>
          <w:p w14:paraId="7FF16494" w14:textId="77777777" w:rsidR="00011C92" w:rsidRPr="009E2FC7" w:rsidRDefault="003D0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Kryteria oceny osiągniętych efektów uczenia się oraz forma i warunki uzyskania zaliczenia przedmiotu:</w:t>
            </w:r>
          </w:p>
        </w:tc>
      </w:tr>
      <w:tr w:rsidR="00011C92" w:rsidRPr="009E2FC7" w14:paraId="55261814" w14:textId="77777777" w:rsidTr="007D367B">
        <w:tc>
          <w:tcPr>
            <w:tcW w:w="10206" w:type="dxa"/>
            <w:vAlign w:val="center"/>
          </w:tcPr>
          <w:p w14:paraId="31CD1471" w14:textId="19F8EAC8" w:rsidR="00011C92" w:rsidRPr="009E2FC7" w:rsidRDefault="0011513A" w:rsidP="007D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Na ocenę</w:t>
            </w:r>
            <w:r w:rsidR="003D055E"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3:</w:t>
            </w: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3D055E"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Student uzyskał powyżej 50% sumy punktów z egzaminu weryfikującego wiedzę i umiejętności (waga 0,7) oraz z kolokwiów (waga 0,3)</w:t>
            </w:r>
          </w:p>
          <w:p w14:paraId="4A070BB6" w14:textId="0FC78EF5" w:rsidR="00011C92" w:rsidRPr="009E2FC7" w:rsidRDefault="0011513A" w:rsidP="007D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Na ocenę </w:t>
            </w:r>
            <w:r w:rsidR="003D055E"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3,5:</w:t>
            </w: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3D055E"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Student uzyskał powyżej 60% sumy punktów z egzaminu weryfikującego wiedzę i umiejętności (waga 0,7) oraz z kolokwiów (waga 0,3)</w:t>
            </w:r>
          </w:p>
          <w:p w14:paraId="780D8BC1" w14:textId="7A3F4CC4" w:rsidR="00011C92" w:rsidRPr="009E2FC7" w:rsidRDefault="0011513A" w:rsidP="007D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Na ocenę </w:t>
            </w:r>
            <w:r w:rsidR="003D055E"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4:</w:t>
            </w: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3D055E"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Student uzyskał powyżej 70% sumy punktów z egzaminu weryfikującego wiedzę i umiejętności (waga 0,7) oraz z kolokwiów (waga 0,3)</w:t>
            </w:r>
          </w:p>
          <w:p w14:paraId="2985D535" w14:textId="302A025B" w:rsidR="00011C92" w:rsidRPr="009E2FC7" w:rsidRDefault="0011513A" w:rsidP="007D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Na ocenę </w:t>
            </w:r>
            <w:r w:rsidR="003D055E"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4,5:</w:t>
            </w: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3D055E"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Student uzyskał powyżej 80% sumy punktów z egzaminu weryfikującego wiedzę i umiejętności (waga 0,7) oraz z kolokwiów (waga 0,3)</w:t>
            </w:r>
          </w:p>
          <w:p w14:paraId="5B408473" w14:textId="314AAE28" w:rsidR="00011C92" w:rsidRPr="009E2FC7" w:rsidRDefault="0011513A" w:rsidP="00115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Na ocenę </w:t>
            </w:r>
            <w:r w:rsidR="003D055E"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5:</w:t>
            </w:r>
            <w:r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3D055E" w:rsidRPr="009E2F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Student uzyskał powyżej 90% sumy punktów z egzaminu weryfikującego wiedzę i umiejętności (waga 0,7) oraz z kolokwiów (waga 0,3)</w:t>
            </w:r>
          </w:p>
        </w:tc>
      </w:tr>
    </w:tbl>
    <w:p w14:paraId="31768B1D" w14:textId="77777777" w:rsidR="00011C92" w:rsidRPr="009E2FC7" w:rsidRDefault="00011C92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2BC394D4" w14:textId="77777777" w:rsidR="00011C92" w:rsidRPr="009E2FC7" w:rsidRDefault="00011C92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093152D3" w14:textId="77777777" w:rsidR="00011C92" w:rsidRPr="009E2FC7" w:rsidRDefault="00011C92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444318E8" w14:textId="77777777" w:rsidR="00011C92" w:rsidRPr="009E2FC7" w:rsidRDefault="00011C92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5D1F5538" w14:textId="77777777" w:rsidR="00011C92" w:rsidRPr="009E2FC7" w:rsidRDefault="00011C92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1615367D" w14:textId="77777777" w:rsidR="00011C92" w:rsidRPr="009E2FC7" w:rsidRDefault="00011C92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19E450E7" w14:textId="77777777" w:rsidR="00011C92" w:rsidRPr="009E2FC7" w:rsidRDefault="003D055E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9E2FC7">
        <w:rPr>
          <w:rFonts w:asciiTheme="majorHAnsi" w:hAnsiTheme="majorHAnsi" w:cstheme="majorHAnsi"/>
          <w:color w:val="000000"/>
          <w:sz w:val="18"/>
          <w:szCs w:val="18"/>
        </w:rPr>
        <w:t>…………………………………………………………………………...</w:t>
      </w:r>
    </w:p>
    <w:p w14:paraId="67007F4A" w14:textId="77777777" w:rsidR="00011C92" w:rsidRPr="009E2FC7" w:rsidRDefault="003D055E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  <w:r w:rsidRPr="009E2FC7">
        <w:rPr>
          <w:rFonts w:asciiTheme="majorHAnsi" w:hAnsiTheme="majorHAnsi" w:cstheme="majorHAnsi"/>
          <w:i/>
          <w:color w:val="000000"/>
          <w:sz w:val="18"/>
          <w:szCs w:val="18"/>
        </w:rPr>
        <w:t>(podpis kierownika jednostki prowadzącej zajęcia lub koordynatora przedmiotu)</w:t>
      </w:r>
    </w:p>
    <w:sectPr w:rsidR="00011C92" w:rsidRPr="009E2FC7">
      <w:pgSz w:w="11906" w:h="16838"/>
      <w:pgMar w:top="357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ova Mono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5DB"/>
    <w:multiLevelType w:val="multilevel"/>
    <w:tmpl w:val="3F0045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A4F4E81"/>
    <w:multiLevelType w:val="hybridMultilevel"/>
    <w:tmpl w:val="DCC62A1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48B475DD"/>
    <w:multiLevelType w:val="multilevel"/>
    <w:tmpl w:val="DE32E8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ACC3D26"/>
    <w:multiLevelType w:val="hybridMultilevel"/>
    <w:tmpl w:val="1A021F4A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92"/>
    <w:rsid w:val="00011C92"/>
    <w:rsid w:val="00061787"/>
    <w:rsid w:val="0011513A"/>
    <w:rsid w:val="001E2893"/>
    <w:rsid w:val="00205FFE"/>
    <w:rsid w:val="003D055E"/>
    <w:rsid w:val="00566CB6"/>
    <w:rsid w:val="006B100E"/>
    <w:rsid w:val="007D367B"/>
    <w:rsid w:val="00953A2A"/>
    <w:rsid w:val="009E2FC7"/>
    <w:rsid w:val="00A763DA"/>
    <w:rsid w:val="00B2432F"/>
    <w:rsid w:val="00F47EB4"/>
    <w:rsid w:val="00F7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A08E"/>
  <w15:docId w15:val="{FE8FE305-C92B-4E80-8DDE-ADCBA30A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2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6qMHd5gM7ddHbur3XoLwybsXlw==">AMUW2mW0JVW+fluNELzHdJaTlmqnG/DYJIGt7qbiKublTX1t2U97bz9DWr4EuGRoPgOJcnENndZYH0nQi9HyLlNL/zsgjFKDJCBsWrCZw4TRSM3eIWMp3UQ=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Brykalska</cp:lastModifiedBy>
  <cp:revision>3</cp:revision>
  <dcterms:created xsi:type="dcterms:W3CDTF">2023-11-20T08:27:00Z</dcterms:created>
  <dcterms:modified xsi:type="dcterms:W3CDTF">2023-11-20T08:41:00Z</dcterms:modified>
</cp:coreProperties>
</file>