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52B" w:rsidRDefault="00D1752B" w:rsidP="00D1752B">
      <w:pPr>
        <w:spacing w:line="360" w:lineRule="auto"/>
      </w:pPr>
      <w:r>
        <w:rPr>
          <w:rFonts w:ascii="Arial" w:hAnsi="Arial" w:cs="Arial"/>
          <w:b/>
          <w:bCs/>
          <w:sz w:val="28"/>
          <w:szCs w:val="28"/>
        </w:rPr>
        <w:t>7. Streszczenie</w:t>
      </w:r>
    </w:p>
    <w:p w:rsidR="00D1752B" w:rsidRDefault="00D1752B" w:rsidP="00D1752B">
      <w:pPr>
        <w:spacing w:line="480" w:lineRule="auto"/>
        <w:ind w:firstLine="709"/>
        <w:jc w:val="both"/>
      </w:pPr>
      <w:r>
        <w:rPr>
          <w:rFonts w:ascii="Arial" w:hAnsi="Arial" w:cs="Arial"/>
          <w:sz w:val="24"/>
          <w:szCs w:val="24"/>
        </w:rPr>
        <w:t xml:space="preserve"> Rak płuca jest jednym z najczęściej występujących nowotworów złośliwych i najczęstszą przyczyną zgonów z powodów onkologicznych między innymi z powodu braku skutecznej chemioterapii. Osiągnięcia kilku ostatnich dekad badań nowotworów pozwoliły na opracowanie nowych metod terapeutycznych, wśród których wyróżnia się terapia ukierunkowana (celowana) na zablokowanie kluczowych dla komórek guza procesów molekularnych. Wśród potencjalnych celów terapii przeciwnowotworowej znajduje się analiza występowania i działania swoistych kinaz białkowych, między innymi kinazy                z rodziny Polo, których aktywność jest niezbędna dla  proliferacji komórek. Istotne zaburzenia w ekspresji i aktywności kinaz Polo zostały stwierdzone w różnych nowotworach, lecz bardzo nieliczne doniesienia dotyczą oceny ekspresji tych kinaz w raku płuca. </w:t>
      </w:r>
    </w:p>
    <w:p w:rsidR="00D1752B" w:rsidRDefault="00D1752B" w:rsidP="00D1752B">
      <w:pPr>
        <w:spacing w:line="480" w:lineRule="auto"/>
        <w:ind w:firstLine="709"/>
        <w:jc w:val="both"/>
      </w:pPr>
      <w:r>
        <w:rPr>
          <w:rFonts w:ascii="Arial" w:hAnsi="Arial" w:cs="Arial"/>
          <w:sz w:val="24"/>
          <w:szCs w:val="24"/>
        </w:rPr>
        <w:t xml:space="preserve">Celem pracy była ocena ekspresji mRNA kinaz PLK1 i PLK3                            w </w:t>
      </w:r>
      <w:proofErr w:type="spellStart"/>
      <w:r>
        <w:rPr>
          <w:rFonts w:ascii="Arial" w:hAnsi="Arial" w:cs="Arial"/>
          <w:sz w:val="24"/>
          <w:szCs w:val="24"/>
        </w:rPr>
        <w:t>niedrobnokomórkowym</w:t>
      </w:r>
      <w:proofErr w:type="spellEnd"/>
      <w:r>
        <w:rPr>
          <w:rFonts w:ascii="Arial" w:hAnsi="Arial" w:cs="Arial"/>
          <w:sz w:val="24"/>
          <w:szCs w:val="24"/>
        </w:rPr>
        <w:t xml:space="preserve"> raku płuca (NDRP) leczonym operacyjnie oraz analiza powiązań pomiędzy ekspresją badanych genów a parametrami kliniczno-patologicznymi i przeżyciem chorych.</w:t>
      </w:r>
    </w:p>
    <w:p w:rsidR="00D1752B" w:rsidRDefault="00D1752B" w:rsidP="00D1752B">
      <w:pPr>
        <w:spacing w:line="480" w:lineRule="auto"/>
        <w:ind w:firstLine="708"/>
        <w:jc w:val="both"/>
      </w:pPr>
      <w:r>
        <w:rPr>
          <w:rFonts w:ascii="Arial" w:hAnsi="Arial" w:cs="Arial"/>
          <w:sz w:val="24"/>
          <w:szCs w:val="24"/>
        </w:rPr>
        <w:t xml:space="preserve">Badaniem objęto 148 chorych na NDRP znajdujących się w stadium zaawansowania TNM I – IIIA. Materiałem do badań molekularnych były wycinki         z guza nowotworowego i tkanki nienowotworowej z otaczającego guz miąższu płuca, pobrane podczas </w:t>
      </w:r>
      <w:proofErr w:type="spellStart"/>
      <w:r>
        <w:rPr>
          <w:rFonts w:ascii="Arial" w:hAnsi="Arial" w:cs="Arial"/>
          <w:sz w:val="24"/>
          <w:szCs w:val="24"/>
        </w:rPr>
        <w:t>resekcyjnego</w:t>
      </w:r>
      <w:proofErr w:type="spellEnd"/>
      <w:r>
        <w:rPr>
          <w:rFonts w:ascii="Arial" w:hAnsi="Arial" w:cs="Arial"/>
          <w:sz w:val="24"/>
          <w:szCs w:val="24"/>
        </w:rPr>
        <w:t xml:space="preserve"> zabiegu operacyjnego. W każdym wycinku oceniano poziom mRNA kinaz PLK1 i PLK3. Do detekcji mRNA zastosowano metodę PCR w czasie rzeczywistym (RT-PCR).</w:t>
      </w:r>
    </w:p>
    <w:p w:rsidR="00D1752B" w:rsidRDefault="00D1752B" w:rsidP="00D1752B">
      <w:pPr>
        <w:spacing w:line="480" w:lineRule="auto"/>
        <w:ind w:firstLine="708"/>
        <w:jc w:val="both"/>
      </w:pPr>
      <w:r>
        <w:rPr>
          <w:rFonts w:ascii="Arial" w:hAnsi="Arial" w:cs="Arial"/>
          <w:sz w:val="24"/>
          <w:szCs w:val="24"/>
        </w:rPr>
        <w:t xml:space="preserve">Stwierdzono, że poziom ekspresji mRNA kinazy PLK1 był znamiennie wyższy a kinazy PLK3 niższy w tkance guza w porównaniu z tkanką nienowotworową. </w:t>
      </w:r>
      <w:r>
        <w:rPr>
          <w:rFonts w:ascii="Arial" w:hAnsi="Arial" w:cs="Arial"/>
          <w:sz w:val="24"/>
          <w:szCs w:val="24"/>
        </w:rPr>
        <w:lastRenderedPageBreak/>
        <w:t xml:space="preserve">Ekspresja mRNA </w:t>
      </w:r>
      <w:r>
        <w:rPr>
          <w:rFonts w:ascii="Arial" w:hAnsi="Arial" w:cs="Arial"/>
          <w:i/>
          <w:sz w:val="24"/>
          <w:szCs w:val="24"/>
        </w:rPr>
        <w:t>PLK1</w:t>
      </w:r>
      <w:r>
        <w:rPr>
          <w:rFonts w:ascii="Arial" w:hAnsi="Arial" w:cs="Arial"/>
          <w:sz w:val="24"/>
          <w:szCs w:val="24"/>
        </w:rPr>
        <w:t xml:space="preserve"> była najwyższa w rakach wielkokomórkowych i w guzach niezróżnicowanych lub słabo zróżnicowanych oraz w stadium zaawansowania IIIA nowotworu. Spadek ekspresji genu </w:t>
      </w:r>
      <w:r>
        <w:rPr>
          <w:rFonts w:ascii="Arial" w:hAnsi="Arial" w:cs="Arial"/>
          <w:i/>
          <w:sz w:val="24"/>
          <w:szCs w:val="24"/>
        </w:rPr>
        <w:t>PLK3</w:t>
      </w:r>
      <w:r>
        <w:rPr>
          <w:rFonts w:ascii="Arial" w:hAnsi="Arial" w:cs="Arial"/>
          <w:sz w:val="24"/>
          <w:szCs w:val="24"/>
        </w:rPr>
        <w:t xml:space="preserve"> był największy w rakach płaskonabłonkowych oraz w II stadium zaawansowania choroby w porównaniu z chorymi w stadium I. </w:t>
      </w:r>
    </w:p>
    <w:p w:rsidR="00D1752B" w:rsidRDefault="00D1752B" w:rsidP="00D1752B">
      <w:pPr>
        <w:spacing w:line="480" w:lineRule="auto"/>
        <w:ind w:firstLine="708"/>
        <w:jc w:val="both"/>
        <w:rPr>
          <w:rFonts w:ascii="Arial" w:hAnsi="Arial" w:cs="Arial"/>
          <w:i/>
          <w:iCs/>
          <w:sz w:val="24"/>
          <w:szCs w:val="24"/>
        </w:rPr>
      </w:pPr>
      <w:r>
        <w:rPr>
          <w:rFonts w:ascii="Arial" w:hAnsi="Arial" w:cs="Arial"/>
          <w:sz w:val="24"/>
          <w:szCs w:val="24"/>
        </w:rPr>
        <w:t xml:space="preserve">Wykazano zależność pomiędzy występowaniem mutacji aktywującej onkogen </w:t>
      </w:r>
      <w:r>
        <w:rPr>
          <w:rFonts w:ascii="Arial" w:hAnsi="Arial" w:cs="Arial"/>
          <w:i/>
          <w:sz w:val="24"/>
          <w:szCs w:val="24"/>
        </w:rPr>
        <w:t>KRAS</w:t>
      </w:r>
      <w:r>
        <w:rPr>
          <w:rFonts w:ascii="Arial" w:hAnsi="Arial" w:cs="Arial"/>
          <w:sz w:val="24"/>
          <w:szCs w:val="24"/>
        </w:rPr>
        <w:t xml:space="preserve"> a ekspresją mRNA </w:t>
      </w:r>
      <w:r>
        <w:rPr>
          <w:rFonts w:ascii="Arial" w:hAnsi="Arial" w:cs="Arial"/>
          <w:i/>
          <w:sz w:val="24"/>
          <w:szCs w:val="24"/>
        </w:rPr>
        <w:t>PLK1</w:t>
      </w:r>
      <w:r>
        <w:rPr>
          <w:rFonts w:ascii="Arial" w:hAnsi="Arial" w:cs="Arial"/>
          <w:sz w:val="24"/>
          <w:szCs w:val="24"/>
        </w:rPr>
        <w:t xml:space="preserve"> oraz brak takiej zależności dla ekspresji mRNA </w:t>
      </w:r>
      <w:r>
        <w:rPr>
          <w:rFonts w:ascii="Arial" w:hAnsi="Arial" w:cs="Arial"/>
          <w:i/>
          <w:sz w:val="24"/>
          <w:szCs w:val="24"/>
        </w:rPr>
        <w:t>PLK3</w:t>
      </w:r>
      <w:r>
        <w:rPr>
          <w:rFonts w:ascii="Arial" w:hAnsi="Arial" w:cs="Arial"/>
          <w:sz w:val="24"/>
          <w:szCs w:val="24"/>
        </w:rPr>
        <w:t>.</w:t>
      </w:r>
      <w:r>
        <w:rPr>
          <w:rFonts w:ascii="Arial" w:hAnsi="Arial" w:cs="Arial"/>
          <w:i/>
          <w:iCs/>
          <w:sz w:val="24"/>
          <w:szCs w:val="24"/>
        </w:rPr>
        <w:t xml:space="preserve"> </w:t>
      </w:r>
    </w:p>
    <w:p w:rsidR="00D1752B" w:rsidRDefault="00D1752B" w:rsidP="00D1752B">
      <w:pPr>
        <w:spacing w:line="480" w:lineRule="auto"/>
        <w:ind w:firstLine="708"/>
        <w:jc w:val="both"/>
        <w:rPr>
          <w:rFonts w:ascii="Arial" w:hAnsi="Arial" w:cs="Arial"/>
          <w:sz w:val="24"/>
          <w:szCs w:val="24"/>
        </w:rPr>
      </w:pPr>
      <w:r>
        <w:rPr>
          <w:rFonts w:ascii="Arial" w:hAnsi="Arial" w:cs="Arial"/>
          <w:sz w:val="24"/>
          <w:szCs w:val="24"/>
        </w:rPr>
        <w:t xml:space="preserve">Zmiany w ekspresji mRNA </w:t>
      </w:r>
      <w:r>
        <w:rPr>
          <w:rFonts w:ascii="Arial" w:hAnsi="Arial" w:cs="Arial"/>
          <w:i/>
          <w:sz w:val="24"/>
          <w:szCs w:val="24"/>
        </w:rPr>
        <w:t>PLK1</w:t>
      </w:r>
      <w:r>
        <w:rPr>
          <w:rFonts w:ascii="Arial" w:hAnsi="Arial" w:cs="Arial"/>
          <w:sz w:val="24"/>
          <w:szCs w:val="24"/>
        </w:rPr>
        <w:t xml:space="preserve"> i </w:t>
      </w:r>
      <w:r>
        <w:rPr>
          <w:rFonts w:ascii="Arial" w:hAnsi="Arial" w:cs="Arial"/>
          <w:i/>
          <w:sz w:val="24"/>
          <w:szCs w:val="24"/>
        </w:rPr>
        <w:t>PLK3</w:t>
      </w:r>
      <w:r>
        <w:rPr>
          <w:rFonts w:ascii="Arial" w:hAnsi="Arial" w:cs="Arial"/>
          <w:sz w:val="24"/>
          <w:szCs w:val="24"/>
        </w:rPr>
        <w:t xml:space="preserve"> nie miały znaczenia prognostycznego w całej grupie chorych na NDRP po leczeniu operacyjnym.         Z kolei u chorych na raka gruczołowego i wielkokomórkowego zachowany poziom ekspresji </w:t>
      </w:r>
      <w:r>
        <w:rPr>
          <w:rFonts w:ascii="Arial" w:hAnsi="Arial" w:cs="Arial"/>
          <w:i/>
          <w:sz w:val="24"/>
          <w:szCs w:val="24"/>
        </w:rPr>
        <w:t>PLK3</w:t>
      </w:r>
      <w:r>
        <w:rPr>
          <w:rFonts w:ascii="Arial" w:hAnsi="Arial" w:cs="Arial"/>
          <w:sz w:val="24"/>
          <w:szCs w:val="24"/>
        </w:rPr>
        <w:t xml:space="preserve"> był niezależnym pozytywnym czynnikiem prognostycznym. </w:t>
      </w:r>
    </w:p>
    <w:p w:rsidR="00D1752B" w:rsidRDefault="00D1752B" w:rsidP="00D1752B">
      <w:pPr>
        <w:spacing w:line="480" w:lineRule="auto"/>
        <w:ind w:firstLine="708"/>
        <w:jc w:val="both"/>
      </w:pPr>
      <w:r>
        <w:rPr>
          <w:rFonts w:ascii="Arial" w:hAnsi="Arial" w:cs="Arial"/>
          <w:sz w:val="24"/>
          <w:szCs w:val="24"/>
        </w:rPr>
        <w:t xml:space="preserve">Przeprowadzone badania wykazały, że w procesie kancerogenezy w płucu zachodzą istotne zmiany w aktywności genów kinaz z rodziny POLO - </w:t>
      </w:r>
      <w:r>
        <w:rPr>
          <w:rFonts w:ascii="Arial" w:hAnsi="Arial" w:cs="Arial"/>
          <w:i/>
          <w:sz w:val="24"/>
          <w:szCs w:val="24"/>
        </w:rPr>
        <w:t>PLK1</w:t>
      </w:r>
      <w:r>
        <w:rPr>
          <w:rFonts w:ascii="Arial" w:hAnsi="Arial" w:cs="Arial"/>
          <w:sz w:val="24"/>
          <w:szCs w:val="24"/>
        </w:rPr>
        <w:t xml:space="preserve">              i </w:t>
      </w:r>
      <w:r>
        <w:rPr>
          <w:rFonts w:ascii="Arial" w:hAnsi="Arial" w:cs="Arial"/>
          <w:i/>
          <w:sz w:val="24"/>
          <w:szCs w:val="24"/>
        </w:rPr>
        <w:t>PLK3</w:t>
      </w:r>
      <w:r>
        <w:rPr>
          <w:rFonts w:ascii="Arial" w:hAnsi="Arial" w:cs="Arial"/>
          <w:sz w:val="24"/>
          <w:szCs w:val="24"/>
        </w:rPr>
        <w:t xml:space="preserve">, a ich nasilenie zależy od cech kliniczno-patologicznych NDRP. Poziom ekspresji </w:t>
      </w:r>
      <w:r>
        <w:rPr>
          <w:rFonts w:ascii="Arial" w:hAnsi="Arial" w:cs="Arial"/>
          <w:i/>
          <w:sz w:val="24"/>
          <w:szCs w:val="24"/>
        </w:rPr>
        <w:t xml:space="preserve">PLK3 </w:t>
      </w:r>
      <w:r>
        <w:rPr>
          <w:rFonts w:ascii="Arial" w:hAnsi="Arial" w:cs="Arial"/>
          <w:sz w:val="24"/>
          <w:szCs w:val="24"/>
        </w:rPr>
        <w:t xml:space="preserve"> może mieć znaczenie rokownicze dla wyselekcjonowanych grup chorych na NDRP. </w:t>
      </w:r>
    </w:p>
    <w:p w:rsidR="00D1752B" w:rsidRPr="00076E6F" w:rsidRDefault="00D1752B" w:rsidP="00D1752B">
      <w:pPr>
        <w:rPr>
          <w:rFonts w:ascii="Arial" w:hAnsi="Arial" w:cs="Arial"/>
          <w:b/>
          <w:bCs/>
          <w:sz w:val="28"/>
          <w:szCs w:val="28"/>
        </w:rPr>
      </w:pPr>
    </w:p>
    <w:p w:rsidR="00D1752B" w:rsidRPr="00076E6F" w:rsidRDefault="00D1752B" w:rsidP="00D1752B">
      <w:pPr>
        <w:rPr>
          <w:rFonts w:ascii="Arial" w:hAnsi="Arial" w:cs="Arial"/>
          <w:b/>
          <w:bCs/>
          <w:sz w:val="28"/>
          <w:szCs w:val="28"/>
        </w:rPr>
      </w:pPr>
    </w:p>
    <w:p w:rsidR="00D1752B" w:rsidRPr="00076E6F" w:rsidRDefault="00D1752B" w:rsidP="00D1752B">
      <w:pPr>
        <w:rPr>
          <w:rFonts w:ascii="Arial" w:hAnsi="Arial" w:cs="Arial"/>
          <w:b/>
          <w:bCs/>
          <w:sz w:val="28"/>
          <w:szCs w:val="28"/>
        </w:rPr>
      </w:pPr>
    </w:p>
    <w:p w:rsidR="00D1752B" w:rsidRPr="00076E6F" w:rsidRDefault="00D1752B" w:rsidP="00D1752B">
      <w:pPr>
        <w:rPr>
          <w:rFonts w:ascii="Arial" w:hAnsi="Arial" w:cs="Arial"/>
          <w:b/>
          <w:bCs/>
          <w:sz w:val="28"/>
          <w:szCs w:val="28"/>
        </w:rPr>
      </w:pPr>
    </w:p>
    <w:p w:rsidR="00D1752B" w:rsidRDefault="00D1752B" w:rsidP="00D1752B">
      <w:pPr>
        <w:rPr>
          <w:rFonts w:ascii="Arial" w:hAnsi="Arial" w:cs="Arial"/>
          <w:b/>
          <w:bCs/>
          <w:sz w:val="28"/>
          <w:szCs w:val="28"/>
        </w:rPr>
      </w:pPr>
    </w:p>
    <w:p w:rsidR="00D1752B" w:rsidRDefault="00D1752B" w:rsidP="00D1752B">
      <w:pPr>
        <w:rPr>
          <w:rFonts w:ascii="Arial" w:hAnsi="Arial" w:cs="Arial"/>
          <w:b/>
          <w:bCs/>
          <w:sz w:val="28"/>
          <w:szCs w:val="28"/>
        </w:rPr>
      </w:pPr>
    </w:p>
    <w:p w:rsidR="00D1752B" w:rsidRDefault="00D1752B" w:rsidP="00D1752B">
      <w:pPr>
        <w:rPr>
          <w:rFonts w:ascii="Arial" w:hAnsi="Arial" w:cs="Arial"/>
          <w:b/>
          <w:bCs/>
          <w:sz w:val="28"/>
          <w:szCs w:val="28"/>
        </w:rPr>
      </w:pPr>
    </w:p>
    <w:p w:rsidR="00D1752B" w:rsidRPr="00076E6F" w:rsidRDefault="00D1752B" w:rsidP="00D1752B">
      <w:pPr>
        <w:rPr>
          <w:rFonts w:ascii="Arial" w:hAnsi="Arial" w:cs="Arial"/>
          <w:b/>
          <w:bCs/>
          <w:sz w:val="28"/>
          <w:szCs w:val="28"/>
        </w:rPr>
      </w:pPr>
      <w:bookmarkStart w:id="0" w:name="_GoBack"/>
      <w:bookmarkEnd w:id="0"/>
    </w:p>
    <w:p w:rsidR="00D1752B" w:rsidRDefault="00D1752B" w:rsidP="00D1752B">
      <w:pPr>
        <w:rPr>
          <w:rFonts w:ascii="Arial" w:hAnsi="Arial" w:cs="Arial"/>
          <w:b/>
          <w:bCs/>
          <w:sz w:val="28"/>
          <w:szCs w:val="28"/>
        </w:rPr>
      </w:pPr>
    </w:p>
    <w:p w:rsidR="00D1752B" w:rsidRPr="006A2DB2" w:rsidRDefault="00D1752B" w:rsidP="00D1752B">
      <w:pPr>
        <w:spacing w:line="360" w:lineRule="auto"/>
        <w:rPr>
          <w:lang w:val="en-US"/>
        </w:rPr>
      </w:pPr>
      <w:r>
        <w:rPr>
          <w:rFonts w:ascii="Arial" w:hAnsi="Arial" w:cs="Arial"/>
          <w:b/>
          <w:bCs/>
          <w:sz w:val="28"/>
          <w:szCs w:val="28"/>
          <w:lang w:val="en-US"/>
        </w:rPr>
        <w:lastRenderedPageBreak/>
        <w:t>8.</w:t>
      </w:r>
      <w:r w:rsidRPr="006A2DB2">
        <w:rPr>
          <w:rFonts w:ascii="Arial" w:hAnsi="Arial" w:cs="Arial"/>
          <w:b/>
          <w:bCs/>
          <w:sz w:val="28"/>
          <w:szCs w:val="28"/>
          <w:lang w:val="en-US"/>
        </w:rPr>
        <w:t xml:space="preserve"> </w:t>
      </w:r>
      <w:r>
        <w:rPr>
          <w:rFonts w:ascii="Arial" w:hAnsi="Arial" w:cs="Arial"/>
          <w:b/>
          <w:bCs/>
          <w:sz w:val="28"/>
          <w:szCs w:val="28"/>
          <w:lang w:val="en-US"/>
        </w:rPr>
        <w:t>Abstract</w:t>
      </w:r>
    </w:p>
    <w:p w:rsidR="00D1752B" w:rsidRPr="006A2DB2" w:rsidRDefault="00D1752B" w:rsidP="00D1752B">
      <w:pPr>
        <w:spacing w:line="480" w:lineRule="auto"/>
        <w:ind w:firstLine="709"/>
        <w:jc w:val="both"/>
        <w:rPr>
          <w:lang w:val="en-US"/>
        </w:rPr>
      </w:pPr>
      <w:r w:rsidRPr="006A2DB2">
        <w:rPr>
          <w:rFonts w:ascii="Arial" w:hAnsi="Arial" w:cs="Arial"/>
          <w:i/>
          <w:iCs/>
          <w:sz w:val="24"/>
          <w:szCs w:val="24"/>
          <w:lang w:val="en-US"/>
        </w:rPr>
        <w:t>Lung cancer is the most common type of malignant cancer which causes death of patients for the lack of proper chemotherapy. The advances of the last few decades have enabled to develop new, more effective therapeutic methods for treating patients with lung cancer. There is one method among them which</w:t>
      </w:r>
      <w:r>
        <w:rPr>
          <w:rFonts w:ascii="Arial" w:hAnsi="Arial" w:cs="Arial"/>
          <w:i/>
          <w:iCs/>
          <w:sz w:val="24"/>
          <w:szCs w:val="24"/>
          <w:lang w:val="en-US"/>
        </w:rPr>
        <w:t xml:space="preserve">             </w:t>
      </w:r>
      <w:r w:rsidRPr="006A2DB2">
        <w:rPr>
          <w:rFonts w:ascii="Arial" w:hAnsi="Arial" w:cs="Arial"/>
          <w:i/>
          <w:iCs/>
          <w:sz w:val="24"/>
          <w:szCs w:val="24"/>
          <w:lang w:val="en-US"/>
        </w:rPr>
        <w:t xml:space="preserve"> is particularly useful because it is aimed at b</w:t>
      </w:r>
      <w:r>
        <w:rPr>
          <w:rFonts w:ascii="Arial" w:hAnsi="Arial" w:cs="Arial"/>
          <w:i/>
          <w:iCs/>
          <w:sz w:val="24"/>
          <w:szCs w:val="24"/>
          <w:lang w:val="en-US"/>
        </w:rPr>
        <w:t xml:space="preserve">locking addictive molecular processes </w:t>
      </w:r>
      <w:r w:rsidRPr="006A2DB2">
        <w:rPr>
          <w:rFonts w:ascii="Arial" w:hAnsi="Arial" w:cs="Arial"/>
          <w:i/>
          <w:iCs/>
          <w:sz w:val="24"/>
          <w:szCs w:val="24"/>
          <w:lang w:val="en-US"/>
        </w:rPr>
        <w:t>inside tumor cells</w:t>
      </w:r>
      <w:r>
        <w:rPr>
          <w:rFonts w:ascii="Arial" w:hAnsi="Arial" w:cs="Arial"/>
          <w:i/>
          <w:iCs/>
          <w:sz w:val="24"/>
          <w:szCs w:val="24"/>
          <w:lang w:val="en-US"/>
        </w:rPr>
        <w:t xml:space="preserve"> (targeted therapy)</w:t>
      </w:r>
      <w:r w:rsidRPr="006A2DB2">
        <w:rPr>
          <w:rFonts w:ascii="Arial" w:hAnsi="Arial" w:cs="Arial"/>
          <w:i/>
          <w:iCs/>
          <w:sz w:val="24"/>
          <w:szCs w:val="24"/>
          <w:lang w:val="en-US"/>
        </w:rPr>
        <w:t>.</w:t>
      </w:r>
      <w:r w:rsidRPr="006A2DB2">
        <w:rPr>
          <w:rFonts w:ascii="Arial" w:hAnsi="Arial" w:cs="Arial"/>
          <w:sz w:val="24"/>
          <w:szCs w:val="24"/>
          <w:lang w:val="en-US"/>
        </w:rPr>
        <w:t xml:space="preserve"> </w:t>
      </w:r>
      <w:r w:rsidRPr="006A2DB2">
        <w:rPr>
          <w:rFonts w:ascii="Arial" w:hAnsi="Arial" w:cs="Arial"/>
          <w:i/>
          <w:iCs/>
          <w:sz w:val="24"/>
          <w:szCs w:val="24"/>
          <w:lang w:val="en-US"/>
        </w:rPr>
        <w:t xml:space="preserve">Among many possible objectives </w:t>
      </w:r>
      <w:r>
        <w:rPr>
          <w:rFonts w:ascii="Arial" w:hAnsi="Arial" w:cs="Arial"/>
          <w:i/>
          <w:iCs/>
          <w:sz w:val="24"/>
          <w:szCs w:val="24"/>
          <w:lang w:val="en-US"/>
        </w:rPr>
        <w:t xml:space="preserve">                </w:t>
      </w:r>
      <w:r w:rsidRPr="006A2DB2">
        <w:rPr>
          <w:rFonts w:ascii="Arial" w:hAnsi="Arial" w:cs="Arial"/>
          <w:i/>
          <w:iCs/>
          <w:sz w:val="24"/>
          <w:szCs w:val="24"/>
          <w:lang w:val="en-US"/>
        </w:rPr>
        <w:t>of ant</w:t>
      </w:r>
      <w:r>
        <w:rPr>
          <w:rFonts w:ascii="Arial" w:hAnsi="Arial" w:cs="Arial"/>
          <w:i/>
          <w:iCs/>
          <w:sz w:val="24"/>
          <w:szCs w:val="24"/>
          <w:lang w:val="en-US"/>
        </w:rPr>
        <w:t xml:space="preserve">ineoplastic </w:t>
      </w:r>
      <w:r w:rsidRPr="006A2DB2">
        <w:rPr>
          <w:rFonts w:ascii="Arial" w:hAnsi="Arial" w:cs="Arial"/>
          <w:i/>
          <w:iCs/>
          <w:sz w:val="24"/>
          <w:szCs w:val="24"/>
          <w:lang w:val="en-US"/>
        </w:rPr>
        <w:t xml:space="preserve">therapy, one focuses solely on the specific activity of protein kinases, e.g. Polo kinases, which is essential for the proliferation of cells. </w:t>
      </w:r>
      <w:r>
        <w:rPr>
          <w:rFonts w:ascii="Arial" w:hAnsi="Arial" w:cs="Arial"/>
          <w:i/>
          <w:iCs/>
          <w:sz w:val="24"/>
          <w:szCs w:val="24"/>
          <w:lang w:val="en-US"/>
        </w:rPr>
        <w:t xml:space="preserve">                 </w:t>
      </w:r>
      <w:r w:rsidRPr="006A2DB2">
        <w:rPr>
          <w:rFonts w:ascii="Arial" w:hAnsi="Arial" w:cs="Arial"/>
          <w:i/>
          <w:iCs/>
          <w:sz w:val="24"/>
          <w:szCs w:val="24"/>
          <w:lang w:val="en-US"/>
        </w:rPr>
        <w:t xml:space="preserve">The important disorders of Polo kinases expression and activity have already been observed and reported in a variety of </w:t>
      </w:r>
      <w:proofErr w:type="spellStart"/>
      <w:r w:rsidRPr="006A2DB2">
        <w:rPr>
          <w:rFonts w:ascii="Arial" w:hAnsi="Arial" w:cs="Arial"/>
          <w:i/>
          <w:iCs/>
          <w:sz w:val="24"/>
          <w:szCs w:val="24"/>
          <w:lang w:val="en-US"/>
        </w:rPr>
        <w:t>tumours</w:t>
      </w:r>
      <w:proofErr w:type="spellEnd"/>
      <w:r w:rsidRPr="006A2DB2">
        <w:rPr>
          <w:rFonts w:ascii="Arial" w:hAnsi="Arial" w:cs="Arial"/>
          <w:i/>
          <w:iCs/>
          <w:sz w:val="24"/>
          <w:szCs w:val="24"/>
          <w:lang w:val="en-US"/>
        </w:rPr>
        <w:t>. However, very few findings concerning the evaluation of the aforementioned kinases in lung cancer have yet been documented.</w:t>
      </w:r>
    </w:p>
    <w:p w:rsidR="00D1752B" w:rsidRPr="006A2DB2" w:rsidRDefault="00D1752B" w:rsidP="00D1752B">
      <w:pPr>
        <w:spacing w:line="480" w:lineRule="auto"/>
        <w:ind w:firstLine="709"/>
        <w:jc w:val="both"/>
        <w:rPr>
          <w:lang w:val="en-US"/>
        </w:rPr>
      </w:pPr>
      <w:r w:rsidRPr="006A2DB2">
        <w:rPr>
          <w:rFonts w:ascii="Arial" w:hAnsi="Arial" w:cs="Arial"/>
          <w:i/>
          <w:iCs/>
          <w:sz w:val="24"/>
          <w:szCs w:val="24"/>
          <w:lang w:val="en-US"/>
        </w:rPr>
        <w:t>The aim of this dissertation is the evaluation of mRNA expression PLK1 and PLK3 in non-</w:t>
      </w:r>
      <w:r>
        <w:rPr>
          <w:rFonts w:ascii="Arial" w:hAnsi="Arial" w:cs="Arial"/>
          <w:i/>
          <w:iCs/>
          <w:sz w:val="24"/>
          <w:szCs w:val="24"/>
          <w:lang w:val="en-US"/>
        </w:rPr>
        <w:t>small cell</w:t>
      </w:r>
      <w:r w:rsidRPr="006A2DB2">
        <w:rPr>
          <w:rFonts w:ascii="Arial" w:hAnsi="Arial" w:cs="Arial"/>
          <w:i/>
          <w:iCs/>
          <w:sz w:val="24"/>
          <w:szCs w:val="24"/>
          <w:lang w:val="en-US"/>
        </w:rPr>
        <w:t xml:space="preserve"> lung ca</w:t>
      </w:r>
      <w:r>
        <w:rPr>
          <w:rFonts w:ascii="Arial" w:hAnsi="Arial" w:cs="Arial"/>
          <w:i/>
          <w:iCs/>
          <w:sz w:val="24"/>
          <w:szCs w:val="24"/>
          <w:lang w:val="en-US"/>
        </w:rPr>
        <w:t>rcinoma (NSCLC)</w:t>
      </w:r>
      <w:r w:rsidRPr="006A2DB2">
        <w:rPr>
          <w:rFonts w:ascii="Arial" w:hAnsi="Arial" w:cs="Arial"/>
          <w:i/>
          <w:iCs/>
          <w:sz w:val="24"/>
          <w:szCs w:val="24"/>
          <w:lang w:val="en-US"/>
        </w:rPr>
        <w:t xml:space="preserve"> treated by operation as well as the analysis of connections between the expression of </w:t>
      </w:r>
      <w:proofErr w:type="spellStart"/>
      <w:r w:rsidRPr="006A2DB2">
        <w:rPr>
          <w:rFonts w:ascii="Arial" w:hAnsi="Arial" w:cs="Arial"/>
          <w:i/>
          <w:iCs/>
          <w:sz w:val="24"/>
          <w:szCs w:val="24"/>
          <w:lang w:val="en-US"/>
        </w:rPr>
        <w:t>analysed</w:t>
      </w:r>
      <w:proofErr w:type="spellEnd"/>
      <w:r w:rsidRPr="006A2DB2">
        <w:rPr>
          <w:rFonts w:ascii="Arial" w:hAnsi="Arial" w:cs="Arial"/>
          <w:i/>
          <w:iCs/>
          <w:sz w:val="24"/>
          <w:szCs w:val="24"/>
          <w:lang w:val="en-US"/>
        </w:rPr>
        <w:t xml:space="preserve"> genes and both clinical and pathological parameters with the relation to the overall patients’ survival rate.</w:t>
      </w:r>
    </w:p>
    <w:p w:rsidR="00D1752B" w:rsidRPr="00F44616" w:rsidRDefault="00D1752B" w:rsidP="00D1752B">
      <w:pPr>
        <w:spacing w:line="480" w:lineRule="auto"/>
        <w:ind w:firstLine="708"/>
        <w:jc w:val="both"/>
        <w:rPr>
          <w:lang w:val="en-US"/>
        </w:rPr>
      </w:pPr>
      <w:r w:rsidRPr="006A2DB2">
        <w:rPr>
          <w:rFonts w:ascii="Arial" w:hAnsi="Arial" w:cs="Arial"/>
          <w:i/>
          <w:iCs/>
          <w:sz w:val="24"/>
          <w:szCs w:val="24"/>
          <w:lang w:val="en-US"/>
        </w:rPr>
        <w:t xml:space="preserve">The </w:t>
      </w:r>
      <w:proofErr w:type="spellStart"/>
      <w:r w:rsidRPr="006A2DB2">
        <w:rPr>
          <w:rFonts w:ascii="Arial" w:hAnsi="Arial" w:cs="Arial"/>
          <w:i/>
          <w:iCs/>
          <w:sz w:val="24"/>
          <w:szCs w:val="24"/>
          <w:lang w:val="en-US"/>
        </w:rPr>
        <w:t>reaserch</w:t>
      </w:r>
      <w:proofErr w:type="spellEnd"/>
      <w:r w:rsidRPr="006A2DB2">
        <w:rPr>
          <w:rFonts w:ascii="Arial" w:hAnsi="Arial" w:cs="Arial"/>
          <w:i/>
          <w:iCs/>
          <w:sz w:val="24"/>
          <w:szCs w:val="24"/>
          <w:lang w:val="en-US"/>
        </w:rPr>
        <w:t xml:space="preserve"> was based on 148 patients with </w:t>
      </w:r>
      <w:r>
        <w:rPr>
          <w:rFonts w:ascii="Arial" w:hAnsi="Arial" w:cs="Arial"/>
          <w:i/>
          <w:iCs/>
          <w:sz w:val="24"/>
          <w:szCs w:val="24"/>
          <w:lang w:val="en-US"/>
        </w:rPr>
        <w:t>NSCLC</w:t>
      </w:r>
      <w:r w:rsidRPr="006A2DB2">
        <w:rPr>
          <w:rFonts w:ascii="Arial" w:hAnsi="Arial" w:cs="Arial"/>
          <w:i/>
          <w:iCs/>
          <w:sz w:val="24"/>
          <w:szCs w:val="24"/>
          <w:lang w:val="en-US"/>
        </w:rPr>
        <w:t xml:space="preserve"> in TNM I-IIIA advanced stage. Molecular material consisted of samples obtained during </w:t>
      </w:r>
      <w:r>
        <w:rPr>
          <w:rFonts w:ascii="Arial" w:hAnsi="Arial" w:cs="Arial"/>
          <w:i/>
          <w:iCs/>
          <w:sz w:val="24"/>
          <w:szCs w:val="24"/>
          <w:lang w:val="en-US"/>
        </w:rPr>
        <w:t xml:space="preserve">               </w:t>
      </w:r>
      <w:r w:rsidRPr="006A2DB2">
        <w:rPr>
          <w:rFonts w:ascii="Arial" w:hAnsi="Arial" w:cs="Arial"/>
          <w:i/>
          <w:iCs/>
          <w:sz w:val="24"/>
          <w:szCs w:val="24"/>
          <w:lang w:val="en-US"/>
        </w:rPr>
        <w:t xml:space="preserve">the operation, from both a cancer </w:t>
      </w:r>
      <w:proofErr w:type="spellStart"/>
      <w:r w:rsidRPr="006A2DB2">
        <w:rPr>
          <w:rFonts w:ascii="Arial" w:hAnsi="Arial" w:cs="Arial"/>
          <w:i/>
          <w:iCs/>
          <w:sz w:val="24"/>
          <w:szCs w:val="24"/>
          <w:lang w:val="en-US"/>
        </w:rPr>
        <w:t>tumour</w:t>
      </w:r>
      <w:proofErr w:type="spellEnd"/>
      <w:r w:rsidRPr="006A2DB2">
        <w:rPr>
          <w:rFonts w:ascii="Arial" w:hAnsi="Arial" w:cs="Arial"/>
          <w:i/>
          <w:iCs/>
          <w:sz w:val="24"/>
          <w:szCs w:val="24"/>
          <w:lang w:val="en-US"/>
        </w:rPr>
        <w:t xml:space="preserve"> and non-</w:t>
      </w:r>
      <w:proofErr w:type="spellStart"/>
      <w:r>
        <w:rPr>
          <w:rFonts w:ascii="Arial" w:hAnsi="Arial" w:cs="Arial"/>
          <w:i/>
          <w:iCs/>
          <w:sz w:val="24"/>
          <w:szCs w:val="24"/>
          <w:lang w:val="en-US"/>
        </w:rPr>
        <w:t>neoplasmatic</w:t>
      </w:r>
      <w:proofErr w:type="spellEnd"/>
      <w:r w:rsidRPr="006A2DB2">
        <w:rPr>
          <w:rFonts w:ascii="Arial" w:hAnsi="Arial" w:cs="Arial"/>
          <w:i/>
          <w:iCs/>
          <w:sz w:val="24"/>
          <w:szCs w:val="24"/>
          <w:lang w:val="en-US"/>
        </w:rPr>
        <w:t xml:space="preserve"> lung tissue surrounding the </w:t>
      </w:r>
      <w:proofErr w:type="spellStart"/>
      <w:r w:rsidRPr="006A2DB2">
        <w:rPr>
          <w:rFonts w:ascii="Arial" w:hAnsi="Arial" w:cs="Arial"/>
          <w:i/>
          <w:iCs/>
          <w:sz w:val="24"/>
          <w:szCs w:val="24"/>
          <w:lang w:val="en-US"/>
        </w:rPr>
        <w:t>tumour</w:t>
      </w:r>
      <w:proofErr w:type="spellEnd"/>
      <w:r w:rsidRPr="006A2DB2">
        <w:rPr>
          <w:rFonts w:ascii="Arial" w:hAnsi="Arial" w:cs="Arial"/>
          <w:i/>
          <w:iCs/>
          <w:sz w:val="24"/>
          <w:szCs w:val="24"/>
          <w:lang w:val="en-US"/>
        </w:rPr>
        <w:t xml:space="preserve"> itself. In each sample the level of mRNA kinases PLK1 and PLK3 was evaluated. </w:t>
      </w:r>
      <w:r w:rsidRPr="00F44616">
        <w:rPr>
          <w:rFonts w:ascii="Arial" w:hAnsi="Arial" w:cs="Arial"/>
          <w:i/>
          <w:iCs/>
          <w:sz w:val="24"/>
          <w:szCs w:val="24"/>
          <w:lang w:val="en-US"/>
        </w:rPr>
        <w:t>The RT-PCR method was used to detect mRNA.</w:t>
      </w:r>
    </w:p>
    <w:p w:rsidR="00D1752B" w:rsidRPr="006A2DB2" w:rsidRDefault="00D1752B" w:rsidP="00D1752B">
      <w:pPr>
        <w:spacing w:line="480" w:lineRule="auto"/>
        <w:ind w:firstLine="708"/>
        <w:jc w:val="both"/>
        <w:rPr>
          <w:lang w:val="en-US"/>
        </w:rPr>
      </w:pPr>
      <w:r w:rsidRPr="006A2DB2">
        <w:rPr>
          <w:rFonts w:ascii="Arial" w:hAnsi="Arial" w:cs="Arial"/>
          <w:i/>
          <w:iCs/>
          <w:sz w:val="24"/>
          <w:szCs w:val="24"/>
          <w:lang w:val="en-US"/>
        </w:rPr>
        <w:t xml:space="preserve">As a result, it was observed that the level of mRNA kinases PLK1 was considerably higher and, at the same time, the level of mRNA kinases PLK3 considerably lower inside the </w:t>
      </w:r>
      <w:proofErr w:type="spellStart"/>
      <w:r w:rsidRPr="006A2DB2">
        <w:rPr>
          <w:rFonts w:ascii="Arial" w:hAnsi="Arial" w:cs="Arial"/>
          <w:i/>
          <w:iCs/>
          <w:sz w:val="24"/>
          <w:szCs w:val="24"/>
          <w:lang w:val="en-US"/>
        </w:rPr>
        <w:t>tumour</w:t>
      </w:r>
      <w:proofErr w:type="spellEnd"/>
      <w:r w:rsidRPr="006A2DB2">
        <w:rPr>
          <w:rFonts w:ascii="Arial" w:hAnsi="Arial" w:cs="Arial"/>
          <w:i/>
          <w:iCs/>
          <w:sz w:val="24"/>
          <w:szCs w:val="24"/>
          <w:lang w:val="en-US"/>
        </w:rPr>
        <w:t xml:space="preserve"> tissue with the comparison to the non-</w:t>
      </w:r>
      <w:proofErr w:type="spellStart"/>
      <w:r>
        <w:rPr>
          <w:rFonts w:ascii="Arial" w:hAnsi="Arial" w:cs="Arial"/>
          <w:i/>
          <w:iCs/>
          <w:sz w:val="24"/>
          <w:szCs w:val="24"/>
          <w:lang w:val="en-US"/>
        </w:rPr>
        <w:lastRenderedPageBreak/>
        <w:t>neoplasmatic</w:t>
      </w:r>
      <w:proofErr w:type="spellEnd"/>
      <w:r w:rsidRPr="006A2DB2">
        <w:rPr>
          <w:rFonts w:ascii="Arial" w:hAnsi="Arial" w:cs="Arial"/>
          <w:i/>
          <w:iCs/>
          <w:sz w:val="24"/>
          <w:szCs w:val="24"/>
          <w:lang w:val="en-US"/>
        </w:rPr>
        <w:t xml:space="preserve">  tissue surrounding the </w:t>
      </w:r>
      <w:proofErr w:type="spellStart"/>
      <w:r w:rsidRPr="006A2DB2">
        <w:rPr>
          <w:rFonts w:ascii="Arial" w:hAnsi="Arial" w:cs="Arial"/>
          <w:i/>
          <w:iCs/>
          <w:sz w:val="24"/>
          <w:szCs w:val="24"/>
          <w:lang w:val="en-US"/>
        </w:rPr>
        <w:t>tumour</w:t>
      </w:r>
      <w:proofErr w:type="spellEnd"/>
      <w:r w:rsidRPr="006A2DB2">
        <w:rPr>
          <w:rFonts w:ascii="Arial" w:hAnsi="Arial" w:cs="Arial"/>
          <w:i/>
          <w:iCs/>
          <w:sz w:val="24"/>
          <w:szCs w:val="24"/>
          <w:lang w:val="en-US"/>
        </w:rPr>
        <w:t>. The highest level of mRNA kinases PLK1 was detected in</w:t>
      </w:r>
      <w:r>
        <w:rPr>
          <w:rFonts w:ascii="Arial" w:hAnsi="Arial" w:cs="Arial"/>
          <w:i/>
          <w:iCs/>
          <w:sz w:val="24"/>
          <w:szCs w:val="24"/>
          <w:lang w:val="en-US"/>
        </w:rPr>
        <w:t xml:space="preserve"> large cell carcinoma (LCC)  </w:t>
      </w:r>
      <w:r w:rsidRPr="006A2DB2">
        <w:rPr>
          <w:rFonts w:ascii="Arial" w:hAnsi="Arial" w:cs="Arial"/>
          <w:i/>
          <w:iCs/>
          <w:sz w:val="24"/>
          <w:szCs w:val="24"/>
          <w:lang w:val="en-US"/>
        </w:rPr>
        <w:t>as well as in non-differentiated</w:t>
      </w:r>
      <w:r>
        <w:rPr>
          <w:rFonts w:ascii="Arial" w:hAnsi="Arial" w:cs="Arial"/>
          <w:i/>
          <w:iCs/>
          <w:sz w:val="24"/>
          <w:szCs w:val="24"/>
          <w:lang w:val="en-US"/>
        </w:rPr>
        <w:t xml:space="preserve"> or</w:t>
      </w:r>
      <w:r w:rsidRPr="006A2DB2">
        <w:rPr>
          <w:rFonts w:ascii="Arial" w:hAnsi="Arial" w:cs="Arial"/>
          <w:i/>
          <w:iCs/>
          <w:sz w:val="24"/>
          <w:szCs w:val="24"/>
          <w:lang w:val="en-US"/>
        </w:rPr>
        <w:t xml:space="preserve"> low-differentiated </w:t>
      </w:r>
      <w:proofErr w:type="spellStart"/>
      <w:r w:rsidRPr="006A2DB2">
        <w:rPr>
          <w:rFonts w:ascii="Arial" w:hAnsi="Arial" w:cs="Arial"/>
          <w:i/>
          <w:iCs/>
          <w:sz w:val="24"/>
          <w:szCs w:val="24"/>
          <w:lang w:val="en-US"/>
        </w:rPr>
        <w:t>tumours</w:t>
      </w:r>
      <w:proofErr w:type="spellEnd"/>
      <w:r w:rsidRPr="006A2DB2">
        <w:rPr>
          <w:rFonts w:ascii="Arial" w:hAnsi="Arial" w:cs="Arial"/>
          <w:i/>
          <w:iCs/>
          <w:sz w:val="24"/>
          <w:szCs w:val="24"/>
          <w:lang w:val="en-US"/>
        </w:rPr>
        <w:t xml:space="preserve">. In addition, it was also observed in the stage IIIA </w:t>
      </w:r>
      <w:r>
        <w:rPr>
          <w:rFonts w:ascii="Arial" w:hAnsi="Arial" w:cs="Arial"/>
          <w:i/>
          <w:iCs/>
          <w:sz w:val="24"/>
          <w:szCs w:val="24"/>
          <w:lang w:val="en-US"/>
        </w:rPr>
        <w:t xml:space="preserve">         </w:t>
      </w:r>
      <w:r w:rsidRPr="006A2DB2">
        <w:rPr>
          <w:rFonts w:ascii="Arial" w:hAnsi="Arial" w:cs="Arial"/>
          <w:i/>
          <w:iCs/>
          <w:sz w:val="24"/>
          <w:szCs w:val="24"/>
          <w:lang w:val="en-US"/>
        </w:rPr>
        <w:t>of cancer. The decrease in expression of mRNA kinases PLK3 was the highest</w:t>
      </w:r>
      <w:r>
        <w:rPr>
          <w:rFonts w:ascii="Arial" w:hAnsi="Arial" w:cs="Arial"/>
          <w:i/>
          <w:iCs/>
          <w:sz w:val="24"/>
          <w:szCs w:val="24"/>
          <w:lang w:val="en-US"/>
        </w:rPr>
        <w:t xml:space="preserve">          </w:t>
      </w:r>
      <w:r w:rsidRPr="006A2DB2">
        <w:rPr>
          <w:rFonts w:ascii="Arial" w:hAnsi="Arial" w:cs="Arial"/>
          <w:i/>
          <w:iCs/>
          <w:sz w:val="24"/>
          <w:szCs w:val="24"/>
          <w:lang w:val="en-US"/>
        </w:rPr>
        <w:t xml:space="preserve">in </w:t>
      </w:r>
      <w:proofErr w:type="spellStart"/>
      <w:r w:rsidRPr="006A2DB2">
        <w:rPr>
          <w:rFonts w:ascii="Arial" w:hAnsi="Arial" w:cs="Arial"/>
          <w:i/>
          <w:iCs/>
          <w:sz w:val="24"/>
          <w:szCs w:val="24"/>
          <w:lang w:val="en-US"/>
        </w:rPr>
        <w:t>pla</w:t>
      </w:r>
      <w:r>
        <w:rPr>
          <w:rFonts w:ascii="Arial" w:hAnsi="Arial" w:cs="Arial"/>
          <w:i/>
          <w:iCs/>
          <w:sz w:val="24"/>
          <w:szCs w:val="24"/>
          <w:lang w:val="en-US"/>
        </w:rPr>
        <w:t>no</w:t>
      </w:r>
      <w:r w:rsidRPr="006A2DB2">
        <w:rPr>
          <w:rFonts w:ascii="Arial" w:hAnsi="Arial" w:cs="Arial"/>
          <w:i/>
          <w:iCs/>
          <w:sz w:val="24"/>
          <w:szCs w:val="24"/>
          <w:lang w:val="en-US"/>
        </w:rPr>
        <w:t>epithelial</w:t>
      </w:r>
      <w:proofErr w:type="spellEnd"/>
      <w:r w:rsidRPr="006A2DB2">
        <w:rPr>
          <w:rFonts w:ascii="Arial" w:hAnsi="Arial" w:cs="Arial"/>
          <w:i/>
          <w:iCs/>
          <w:sz w:val="24"/>
          <w:szCs w:val="24"/>
          <w:lang w:val="en-US"/>
        </w:rPr>
        <w:t xml:space="preserve"> types of cancer and at the stage II of cancer in comparison </w:t>
      </w:r>
      <w:r>
        <w:rPr>
          <w:rFonts w:ascii="Arial" w:hAnsi="Arial" w:cs="Arial"/>
          <w:i/>
          <w:iCs/>
          <w:sz w:val="24"/>
          <w:szCs w:val="24"/>
          <w:lang w:val="en-US"/>
        </w:rPr>
        <w:t xml:space="preserve">          </w:t>
      </w:r>
      <w:r w:rsidRPr="006A2DB2">
        <w:rPr>
          <w:rFonts w:ascii="Arial" w:hAnsi="Arial" w:cs="Arial"/>
          <w:i/>
          <w:iCs/>
          <w:sz w:val="24"/>
          <w:szCs w:val="24"/>
          <w:lang w:val="en-US"/>
        </w:rPr>
        <w:t>with patients in stage I.</w:t>
      </w:r>
    </w:p>
    <w:p w:rsidR="00D1752B" w:rsidRPr="006A2DB2" w:rsidRDefault="00D1752B" w:rsidP="00D1752B">
      <w:pPr>
        <w:spacing w:line="480" w:lineRule="auto"/>
        <w:ind w:firstLine="360"/>
        <w:jc w:val="both"/>
        <w:rPr>
          <w:lang w:val="en-US"/>
        </w:rPr>
      </w:pPr>
      <w:r w:rsidRPr="006A2DB2">
        <w:rPr>
          <w:rFonts w:ascii="Arial" w:hAnsi="Arial" w:cs="Arial"/>
          <w:i/>
          <w:iCs/>
          <w:sz w:val="24"/>
          <w:szCs w:val="24"/>
          <w:lang w:val="en-US"/>
        </w:rPr>
        <w:t xml:space="preserve">Furthermore, it has been shown that there is dependence between </w:t>
      </w:r>
      <w:r>
        <w:rPr>
          <w:rFonts w:ascii="Arial" w:hAnsi="Arial" w:cs="Arial"/>
          <w:i/>
          <w:iCs/>
          <w:sz w:val="24"/>
          <w:szCs w:val="24"/>
          <w:lang w:val="en-US"/>
        </w:rPr>
        <w:t xml:space="preserve">                     </w:t>
      </w:r>
      <w:r w:rsidRPr="006A2DB2">
        <w:rPr>
          <w:rFonts w:ascii="Arial" w:hAnsi="Arial" w:cs="Arial"/>
          <w:i/>
          <w:iCs/>
          <w:sz w:val="24"/>
          <w:szCs w:val="24"/>
          <w:lang w:val="en-US"/>
        </w:rPr>
        <w:t xml:space="preserve">the </w:t>
      </w:r>
      <w:proofErr w:type="spellStart"/>
      <w:r w:rsidRPr="006A2DB2">
        <w:rPr>
          <w:rFonts w:ascii="Arial" w:hAnsi="Arial" w:cs="Arial"/>
          <w:i/>
          <w:iCs/>
          <w:sz w:val="24"/>
          <w:szCs w:val="24"/>
          <w:lang w:val="en-US"/>
        </w:rPr>
        <w:t>appearence</w:t>
      </w:r>
      <w:proofErr w:type="spellEnd"/>
      <w:r w:rsidRPr="006A2DB2">
        <w:rPr>
          <w:rFonts w:ascii="Arial" w:hAnsi="Arial" w:cs="Arial"/>
          <w:i/>
          <w:iCs/>
          <w:sz w:val="24"/>
          <w:szCs w:val="24"/>
          <w:lang w:val="en-US"/>
        </w:rPr>
        <w:t xml:space="preserve"> of mutation activating </w:t>
      </w:r>
      <w:proofErr w:type="spellStart"/>
      <w:r w:rsidRPr="006A2DB2">
        <w:rPr>
          <w:rFonts w:ascii="Arial" w:hAnsi="Arial" w:cs="Arial"/>
          <w:i/>
          <w:iCs/>
          <w:sz w:val="24"/>
          <w:szCs w:val="24"/>
          <w:lang w:val="en-US"/>
        </w:rPr>
        <w:t>oncogen</w:t>
      </w:r>
      <w:proofErr w:type="spellEnd"/>
      <w:r w:rsidRPr="006A2DB2">
        <w:rPr>
          <w:rFonts w:ascii="Arial" w:hAnsi="Arial" w:cs="Arial"/>
          <w:i/>
          <w:iCs/>
          <w:sz w:val="24"/>
          <w:szCs w:val="24"/>
          <w:lang w:val="en-US"/>
        </w:rPr>
        <w:t xml:space="preserve"> KRAS and  mRNA expression PLK1while there is no such correlation for mRNA expression PLK</w:t>
      </w:r>
      <w:r>
        <w:rPr>
          <w:rFonts w:ascii="Arial" w:hAnsi="Arial" w:cs="Arial"/>
          <w:i/>
          <w:iCs/>
          <w:sz w:val="24"/>
          <w:szCs w:val="24"/>
          <w:lang w:val="en-US"/>
        </w:rPr>
        <w:t>3</w:t>
      </w:r>
      <w:r w:rsidRPr="006A2DB2">
        <w:rPr>
          <w:rFonts w:ascii="Arial" w:hAnsi="Arial" w:cs="Arial"/>
          <w:i/>
          <w:iCs/>
          <w:sz w:val="24"/>
          <w:szCs w:val="24"/>
          <w:lang w:val="en-US"/>
        </w:rPr>
        <w:t>.</w:t>
      </w:r>
    </w:p>
    <w:p w:rsidR="00D1752B" w:rsidRPr="006A2DB2" w:rsidRDefault="00D1752B" w:rsidP="00D1752B">
      <w:pPr>
        <w:spacing w:line="480" w:lineRule="auto"/>
        <w:ind w:firstLine="360"/>
        <w:jc w:val="both"/>
        <w:rPr>
          <w:lang w:val="en-US"/>
        </w:rPr>
      </w:pPr>
      <w:r w:rsidRPr="006A2DB2">
        <w:rPr>
          <w:rFonts w:ascii="Arial" w:hAnsi="Arial" w:cs="Arial"/>
          <w:i/>
          <w:iCs/>
          <w:sz w:val="24"/>
          <w:szCs w:val="24"/>
          <w:lang w:val="en-US"/>
        </w:rPr>
        <w:t xml:space="preserve">Changes in mRNA expression PLK1 and PLK3 have no predictive significance in the whole group of </w:t>
      </w:r>
      <w:r>
        <w:rPr>
          <w:rFonts w:ascii="Arial" w:hAnsi="Arial" w:cs="Arial"/>
          <w:i/>
          <w:iCs/>
          <w:sz w:val="24"/>
          <w:szCs w:val="24"/>
          <w:lang w:val="en-US"/>
        </w:rPr>
        <w:t>NSCLC</w:t>
      </w:r>
      <w:r w:rsidRPr="006A2DB2">
        <w:rPr>
          <w:rFonts w:ascii="Arial" w:hAnsi="Arial" w:cs="Arial"/>
          <w:i/>
          <w:iCs/>
          <w:sz w:val="24"/>
          <w:szCs w:val="24"/>
          <w:lang w:val="en-US"/>
        </w:rPr>
        <w:t xml:space="preserve"> in post-operational treatment. Alternatively, for patients with either adenocarcinoma or </w:t>
      </w:r>
      <w:proofErr w:type="spellStart"/>
      <w:r w:rsidRPr="006A2DB2">
        <w:rPr>
          <w:rFonts w:ascii="Arial" w:hAnsi="Arial" w:cs="Arial"/>
          <w:i/>
          <w:iCs/>
          <w:sz w:val="24"/>
          <w:szCs w:val="24"/>
          <w:lang w:val="en-US"/>
        </w:rPr>
        <w:t>macrocellular</w:t>
      </w:r>
      <w:proofErr w:type="spellEnd"/>
      <w:r>
        <w:rPr>
          <w:rFonts w:ascii="Arial" w:hAnsi="Arial" w:cs="Arial"/>
          <w:i/>
          <w:iCs/>
          <w:sz w:val="24"/>
          <w:szCs w:val="24"/>
          <w:lang w:val="en-US"/>
        </w:rPr>
        <w:t xml:space="preserve"> </w:t>
      </w:r>
      <w:r w:rsidRPr="006A2DB2">
        <w:rPr>
          <w:rFonts w:ascii="Arial" w:hAnsi="Arial" w:cs="Arial"/>
          <w:i/>
          <w:iCs/>
          <w:sz w:val="24"/>
          <w:szCs w:val="24"/>
          <w:lang w:val="en-US"/>
        </w:rPr>
        <w:t>carcinoma the diagnosed level of PLK3 expression remained an objective and positive prognostic factor.</w:t>
      </w:r>
    </w:p>
    <w:p w:rsidR="00D1752B" w:rsidRPr="006A2DB2" w:rsidRDefault="00D1752B" w:rsidP="00D1752B">
      <w:pPr>
        <w:spacing w:line="480" w:lineRule="auto"/>
        <w:ind w:firstLine="360"/>
        <w:jc w:val="both"/>
        <w:rPr>
          <w:lang w:val="en-US"/>
        </w:rPr>
      </w:pPr>
      <w:r w:rsidRPr="006A2DB2">
        <w:rPr>
          <w:rFonts w:ascii="Arial" w:hAnsi="Arial" w:cs="Arial"/>
          <w:i/>
          <w:iCs/>
          <w:sz w:val="24"/>
          <w:szCs w:val="24"/>
          <w:lang w:val="en-US"/>
        </w:rPr>
        <w:t xml:space="preserve">The undertaken research has shown that during the inner lung </w:t>
      </w:r>
      <w:proofErr w:type="spellStart"/>
      <w:r w:rsidRPr="006A2DB2">
        <w:rPr>
          <w:rFonts w:ascii="Arial" w:hAnsi="Arial" w:cs="Arial"/>
          <w:i/>
          <w:iCs/>
          <w:sz w:val="24"/>
          <w:szCs w:val="24"/>
          <w:lang w:val="en-US"/>
        </w:rPr>
        <w:t>cancerogenetic</w:t>
      </w:r>
      <w:proofErr w:type="spellEnd"/>
      <w:r w:rsidRPr="006A2DB2">
        <w:rPr>
          <w:rFonts w:ascii="Arial" w:hAnsi="Arial" w:cs="Arial"/>
          <w:i/>
          <w:iCs/>
          <w:sz w:val="24"/>
          <w:szCs w:val="24"/>
          <w:lang w:val="en-US"/>
        </w:rPr>
        <w:t xml:space="preserve"> process, some significant changes in activity of Polo kinases genes PLK1 </w:t>
      </w:r>
      <w:r>
        <w:rPr>
          <w:rFonts w:ascii="Arial" w:hAnsi="Arial" w:cs="Arial"/>
          <w:i/>
          <w:iCs/>
          <w:sz w:val="24"/>
          <w:szCs w:val="24"/>
          <w:lang w:val="en-US"/>
        </w:rPr>
        <w:t xml:space="preserve">               </w:t>
      </w:r>
      <w:r w:rsidRPr="006A2DB2">
        <w:rPr>
          <w:rFonts w:ascii="Arial" w:hAnsi="Arial" w:cs="Arial"/>
          <w:i/>
          <w:iCs/>
          <w:sz w:val="24"/>
          <w:szCs w:val="24"/>
          <w:lang w:val="en-US"/>
        </w:rPr>
        <w:t xml:space="preserve">and PLK3 have been proceeding. Moreover, it may be concluded that </w:t>
      </w:r>
      <w:r>
        <w:rPr>
          <w:rFonts w:ascii="Arial" w:hAnsi="Arial" w:cs="Arial"/>
          <w:i/>
          <w:iCs/>
          <w:sz w:val="24"/>
          <w:szCs w:val="24"/>
          <w:lang w:val="en-US"/>
        </w:rPr>
        <w:t xml:space="preserve">                     </w:t>
      </w:r>
      <w:r w:rsidRPr="006A2DB2">
        <w:rPr>
          <w:rFonts w:ascii="Arial" w:hAnsi="Arial" w:cs="Arial"/>
          <w:i/>
          <w:iCs/>
          <w:sz w:val="24"/>
          <w:szCs w:val="24"/>
          <w:lang w:val="en-US"/>
        </w:rPr>
        <w:t>the intensification of such changes is dire</w:t>
      </w:r>
      <w:r>
        <w:rPr>
          <w:rFonts w:ascii="Arial" w:hAnsi="Arial" w:cs="Arial"/>
          <w:i/>
          <w:iCs/>
          <w:sz w:val="24"/>
          <w:szCs w:val="24"/>
          <w:lang w:val="en-US"/>
        </w:rPr>
        <w:t>ctly connected with NSCLC</w:t>
      </w:r>
      <w:r w:rsidRPr="006A2DB2">
        <w:rPr>
          <w:rFonts w:ascii="Arial" w:hAnsi="Arial" w:cs="Arial"/>
          <w:i/>
          <w:iCs/>
          <w:sz w:val="24"/>
          <w:szCs w:val="24"/>
          <w:lang w:val="en-US"/>
        </w:rPr>
        <w:t xml:space="preserve"> clinical-pathological features. Therefore, the overall level of PLK3 expression may have its predictive significance for selective groups of N</w:t>
      </w:r>
      <w:r>
        <w:rPr>
          <w:rFonts w:ascii="Arial" w:hAnsi="Arial" w:cs="Arial"/>
          <w:i/>
          <w:iCs/>
          <w:sz w:val="24"/>
          <w:szCs w:val="24"/>
          <w:lang w:val="en-US"/>
        </w:rPr>
        <w:t>SCLC</w:t>
      </w:r>
      <w:r w:rsidRPr="006A2DB2">
        <w:rPr>
          <w:rFonts w:ascii="Arial" w:hAnsi="Arial" w:cs="Arial"/>
          <w:i/>
          <w:iCs/>
          <w:sz w:val="24"/>
          <w:szCs w:val="24"/>
          <w:lang w:val="en-US"/>
        </w:rPr>
        <w:t xml:space="preserve"> patients.</w:t>
      </w:r>
    </w:p>
    <w:p w:rsidR="00D1752B" w:rsidRPr="006A2DB2" w:rsidRDefault="00D1752B" w:rsidP="00D1752B">
      <w:pPr>
        <w:rPr>
          <w:rFonts w:ascii="Arial" w:hAnsi="Arial" w:cs="Arial"/>
          <w:b/>
          <w:bCs/>
          <w:sz w:val="36"/>
          <w:szCs w:val="36"/>
          <w:lang w:val="en-US"/>
        </w:rPr>
      </w:pPr>
    </w:p>
    <w:p w:rsidR="007968BD" w:rsidRPr="00D1752B" w:rsidRDefault="007968BD">
      <w:pPr>
        <w:rPr>
          <w:lang w:val="en-US"/>
        </w:rPr>
      </w:pPr>
    </w:p>
    <w:sectPr w:rsidR="007968BD" w:rsidRPr="00D17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2B"/>
    <w:rsid w:val="007968BD"/>
    <w:rsid w:val="00D17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2AC0"/>
  <w15:chartTrackingRefBased/>
  <w15:docId w15:val="{6576C554-2762-4FE6-B905-F447BEEE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752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863</Words>
  <Characters>5180</Characters>
  <Application>Microsoft Office Word</Application>
  <DocSecurity>0</DocSecurity>
  <Lines>43</Lines>
  <Paragraphs>12</Paragraphs>
  <ScaleCrop>false</ScaleCrop>
  <Company>Hewlett-Packard Company</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1</cp:revision>
  <dcterms:created xsi:type="dcterms:W3CDTF">2017-06-05T08:52:00Z</dcterms:created>
  <dcterms:modified xsi:type="dcterms:W3CDTF">2017-06-05T08:57:00Z</dcterms:modified>
</cp:coreProperties>
</file>