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5A" w:rsidRPr="000A7379" w:rsidRDefault="00164452" w:rsidP="003D0E3D">
      <w:pPr>
        <w:tabs>
          <w:tab w:val="left" w:pos="9214"/>
        </w:tabs>
        <w:jc w:val="center"/>
        <w:rPr>
          <w:b/>
          <w:color w:val="AE0606"/>
          <w:sz w:val="28"/>
          <w:szCs w:val="28"/>
        </w:rPr>
      </w:pPr>
      <w:r w:rsidRPr="000A7379">
        <w:rPr>
          <w:b/>
          <w:color w:val="AE0606"/>
          <w:sz w:val="28"/>
          <w:szCs w:val="28"/>
        </w:rPr>
        <w:t xml:space="preserve">PROGRAM  NAUCZANIA  CHEMII  NA </w:t>
      </w:r>
      <w:r w:rsidR="00E43D98" w:rsidRPr="000A7379">
        <w:rPr>
          <w:b/>
          <w:color w:val="AE0606"/>
          <w:sz w:val="28"/>
          <w:szCs w:val="28"/>
        </w:rPr>
        <w:t xml:space="preserve"> </w:t>
      </w:r>
      <w:r w:rsidRPr="000A7379">
        <w:rPr>
          <w:b/>
          <w:color w:val="AE0606"/>
          <w:sz w:val="28"/>
          <w:szCs w:val="28"/>
        </w:rPr>
        <w:t xml:space="preserve">KIERUNKU  </w:t>
      </w:r>
      <w:r w:rsidR="00E43D98" w:rsidRPr="000A7379">
        <w:rPr>
          <w:b/>
          <w:color w:val="AE0606"/>
          <w:sz w:val="28"/>
          <w:szCs w:val="28"/>
        </w:rPr>
        <w:t xml:space="preserve"> </w:t>
      </w:r>
      <w:r w:rsidRPr="000A7379">
        <w:rPr>
          <w:b/>
          <w:color w:val="AE0606"/>
          <w:sz w:val="28"/>
          <w:szCs w:val="28"/>
        </w:rPr>
        <w:t>LEKARSKIM</w:t>
      </w:r>
    </w:p>
    <w:p w:rsidR="00B4702D" w:rsidRPr="000A7379" w:rsidRDefault="00B4702D" w:rsidP="00164452">
      <w:pPr>
        <w:pStyle w:val="NormalnyWeb"/>
        <w:spacing w:after="0"/>
        <w:jc w:val="both"/>
        <w:rPr>
          <w:b/>
          <w:sz w:val="18"/>
          <w:szCs w:val="16"/>
        </w:rPr>
      </w:pPr>
    </w:p>
    <w:p w:rsidR="00164452" w:rsidRPr="000A7379" w:rsidRDefault="00164452" w:rsidP="00E823C8">
      <w:pPr>
        <w:pStyle w:val="NormalnyWeb"/>
        <w:spacing w:after="0"/>
        <w:rPr>
          <w:b/>
          <w:sz w:val="28"/>
        </w:rPr>
      </w:pPr>
      <w:r w:rsidRPr="000A7379">
        <w:rPr>
          <w:b/>
          <w:sz w:val="28"/>
        </w:rPr>
        <w:t>Progra</w:t>
      </w:r>
      <w:r w:rsidR="00C6725A" w:rsidRPr="000A7379">
        <w:rPr>
          <w:b/>
          <w:sz w:val="28"/>
        </w:rPr>
        <w:t>m nauczania "Chemii" obejmuje 8</w:t>
      </w:r>
      <w:r w:rsidRPr="000A7379">
        <w:rPr>
          <w:b/>
          <w:sz w:val="28"/>
        </w:rPr>
        <w:t xml:space="preserve"> godzin wykładów</w:t>
      </w:r>
      <w:r w:rsidR="002618FB">
        <w:rPr>
          <w:b/>
          <w:sz w:val="28"/>
        </w:rPr>
        <w:t>,</w:t>
      </w:r>
      <w:r w:rsidRPr="000A7379">
        <w:rPr>
          <w:b/>
          <w:sz w:val="28"/>
        </w:rPr>
        <w:t xml:space="preserve"> </w:t>
      </w:r>
      <w:r w:rsidR="00C6725A" w:rsidRPr="000A7379">
        <w:rPr>
          <w:b/>
          <w:sz w:val="28"/>
        </w:rPr>
        <w:t>2</w:t>
      </w:r>
      <w:r w:rsidR="002618FB">
        <w:rPr>
          <w:b/>
          <w:sz w:val="28"/>
        </w:rPr>
        <w:t>0</w:t>
      </w:r>
      <w:r w:rsidRPr="000A7379">
        <w:rPr>
          <w:b/>
          <w:sz w:val="28"/>
        </w:rPr>
        <w:t xml:space="preserve"> godzin ćwiczeń laboratoryjnych</w:t>
      </w:r>
      <w:r w:rsidR="002618FB">
        <w:rPr>
          <w:b/>
          <w:sz w:val="28"/>
        </w:rPr>
        <w:t xml:space="preserve"> i 2 godziny seminarium</w:t>
      </w:r>
      <w:r w:rsidRPr="000A7379">
        <w:rPr>
          <w:b/>
          <w:sz w:val="28"/>
        </w:rPr>
        <w:t>.</w:t>
      </w:r>
    </w:p>
    <w:p w:rsidR="00B4702D" w:rsidRPr="000A7379" w:rsidRDefault="00B4702D" w:rsidP="00E823C8">
      <w:pPr>
        <w:pStyle w:val="NormalnyWeb"/>
        <w:spacing w:after="0"/>
        <w:rPr>
          <w:b/>
          <w:szCs w:val="22"/>
        </w:rPr>
      </w:pPr>
      <w:bookmarkStart w:id="0" w:name="_GoBack"/>
      <w:bookmarkEnd w:id="0"/>
    </w:p>
    <w:p w:rsidR="00164452" w:rsidRPr="000A7379" w:rsidRDefault="00DE0B0F" w:rsidP="00164452">
      <w:pPr>
        <w:pStyle w:val="NormalnyWeb"/>
        <w:spacing w:after="0"/>
        <w:jc w:val="both"/>
        <w:rPr>
          <w:b/>
          <w:szCs w:val="22"/>
        </w:rPr>
      </w:pPr>
      <w:r>
        <w:rPr>
          <w:b/>
          <w:szCs w:val="22"/>
        </w:rPr>
        <w:t xml:space="preserve">   </w:t>
      </w:r>
      <w:r w:rsidR="00164452" w:rsidRPr="000A7379">
        <w:rPr>
          <w:b/>
          <w:szCs w:val="22"/>
        </w:rPr>
        <w:t>WYKŁADY</w:t>
      </w:r>
    </w:p>
    <w:p w:rsidR="00474C0F" w:rsidRPr="000A7379" w:rsidRDefault="00474C0F" w:rsidP="00474C0F">
      <w:pPr>
        <w:jc w:val="both"/>
        <w:rPr>
          <w:b/>
          <w:sz w:val="28"/>
        </w:rPr>
      </w:pPr>
    </w:p>
    <w:p w:rsidR="00E002EB" w:rsidRDefault="00C265E6" w:rsidP="00E002EB">
      <w:pPr>
        <w:numPr>
          <w:ilvl w:val="0"/>
          <w:numId w:val="2"/>
        </w:numPr>
        <w:jc w:val="both"/>
        <w:rPr>
          <w:szCs w:val="22"/>
        </w:rPr>
      </w:pPr>
      <w:r w:rsidRPr="000A7379">
        <w:rPr>
          <w:szCs w:val="22"/>
        </w:rPr>
        <w:t xml:space="preserve">Skład pierwiastkowy materii nieożywionej i ożywionej. Podział, właściwości biologiczne i znaczenie pierwiastków w organizmie człowieka. </w:t>
      </w:r>
      <w:r w:rsidR="009C6858">
        <w:rPr>
          <w:szCs w:val="22"/>
        </w:rPr>
        <w:t>R</w:t>
      </w:r>
      <w:r w:rsidRPr="000A7379">
        <w:rPr>
          <w:szCs w:val="22"/>
        </w:rPr>
        <w:t>ównowaga wodno-elektrolitowa</w:t>
      </w:r>
      <w:r w:rsidR="009C6858">
        <w:rPr>
          <w:szCs w:val="22"/>
        </w:rPr>
        <w:t xml:space="preserve"> i</w:t>
      </w:r>
      <w:r w:rsidR="009C6858" w:rsidRPr="009C6858">
        <w:rPr>
          <w:szCs w:val="22"/>
        </w:rPr>
        <w:t xml:space="preserve"> </w:t>
      </w:r>
      <w:r w:rsidR="009C6858">
        <w:rPr>
          <w:szCs w:val="22"/>
        </w:rPr>
        <w:t>kwasowo-zasadowa</w:t>
      </w:r>
      <w:r w:rsidR="00AF33F2">
        <w:rPr>
          <w:szCs w:val="22"/>
        </w:rPr>
        <w:t xml:space="preserve"> organizmu</w:t>
      </w:r>
      <w:r w:rsidR="009C6858">
        <w:rPr>
          <w:szCs w:val="22"/>
        </w:rPr>
        <w:t>.</w:t>
      </w:r>
      <w:r w:rsidRPr="000A7379">
        <w:rPr>
          <w:szCs w:val="22"/>
        </w:rPr>
        <w:t xml:space="preserve"> </w:t>
      </w:r>
      <w:r w:rsidR="00DA13FA" w:rsidRPr="000A7379">
        <w:rPr>
          <w:szCs w:val="22"/>
        </w:rPr>
        <w:t>T</w:t>
      </w:r>
      <w:r w:rsidR="00474C0F" w:rsidRPr="000A7379">
        <w:rPr>
          <w:szCs w:val="22"/>
        </w:rPr>
        <w:t>eor</w:t>
      </w:r>
      <w:r w:rsidR="00C6725A" w:rsidRPr="000A7379">
        <w:rPr>
          <w:szCs w:val="22"/>
        </w:rPr>
        <w:t xml:space="preserve">ie dysocjacji elektrolitycznej, </w:t>
      </w:r>
      <w:r w:rsidR="00474C0F" w:rsidRPr="000A7379">
        <w:rPr>
          <w:szCs w:val="22"/>
        </w:rPr>
        <w:t xml:space="preserve">moc kwasów i zasad. </w:t>
      </w:r>
      <w:r w:rsidR="00C6725A" w:rsidRPr="000A7379">
        <w:rPr>
          <w:szCs w:val="22"/>
        </w:rPr>
        <w:t>Mieszaniny b</w:t>
      </w:r>
      <w:r w:rsidR="00474C0F" w:rsidRPr="000A7379">
        <w:rPr>
          <w:szCs w:val="22"/>
        </w:rPr>
        <w:t>ufor</w:t>
      </w:r>
      <w:r w:rsidR="00C6725A" w:rsidRPr="000A7379">
        <w:rPr>
          <w:szCs w:val="22"/>
        </w:rPr>
        <w:t>owe</w:t>
      </w:r>
      <w:r w:rsidRPr="000A7379">
        <w:rPr>
          <w:szCs w:val="22"/>
        </w:rPr>
        <w:t xml:space="preserve"> i </w:t>
      </w:r>
      <w:r w:rsidR="00474C0F" w:rsidRPr="000A7379">
        <w:rPr>
          <w:szCs w:val="22"/>
        </w:rPr>
        <w:t xml:space="preserve">pojemność buforowa. </w:t>
      </w:r>
      <w:r w:rsidRPr="000A7379">
        <w:rPr>
          <w:szCs w:val="22"/>
        </w:rPr>
        <w:t>Bufory płynów bi</w:t>
      </w:r>
      <w:r w:rsidR="00E002EB">
        <w:rPr>
          <w:szCs w:val="22"/>
        </w:rPr>
        <w:t>ologicznych.</w:t>
      </w:r>
    </w:p>
    <w:p w:rsidR="00D22FA2" w:rsidRDefault="00D22FA2" w:rsidP="00D22FA2">
      <w:pPr>
        <w:ind w:left="720"/>
        <w:jc w:val="both"/>
        <w:rPr>
          <w:szCs w:val="22"/>
        </w:rPr>
      </w:pPr>
    </w:p>
    <w:p w:rsidR="00D22FA2" w:rsidRPr="00D22FA2" w:rsidRDefault="00E002EB" w:rsidP="00D22FA2">
      <w:pPr>
        <w:numPr>
          <w:ilvl w:val="0"/>
          <w:numId w:val="2"/>
        </w:numPr>
        <w:jc w:val="both"/>
        <w:rPr>
          <w:szCs w:val="22"/>
        </w:rPr>
      </w:pPr>
      <w:r w:rsidRPr="00D22FA2">
        <w:rPr>
          <w:szCs w:val="22"/>
        </w:rPr>
        <w:t>Tlen i reaktywne formy tlenu (RFT). Wolne rodniki tlenowe – powstawanie, struktura, działanie i usuwanie w organizmie.</w:t>
      </w:r>
      <w:r w:rsidR="00D22FA2" w:rsidRPr="00D22FA2">
        <w:rPr>
          <w:szCs w:val="22"/>
        </w:rPr>
        <w:t xml:space="preserve"> Alkacymetria jako przykład analizy miareczkowej - wskaźniki alkacymetryczne, krzywe miareczkowania.  </w:t>
      </w:r>
    </w:p>
    <w:p w:rsidR="00E002EB" w:rsidRDefault="00E002EB" w:rsidP="00D22FA2">
      <w:pPr>
        <w:ind w:left="720"/>
        <w:jc w:val="both"/>
        <w:rPr>
          <w:szCs w:val="22"/>
        </w:rPr>
      </w:pPr>
    </w:p>
    <w:p w:rsidR="00D22FA2" w:rsidRDefault="00D22FA2" w:rsidP="00D22FA2">
      <w:pPr>
        <w:ind w:left="720"/>
        <w:jc w:val="both"/>
        <w:rPr>
          <w:szCs w:val="22"/>
        </w:rPr>
      </w:pPr>
    </w:p>
    <w:p w:rsidR="0029148A" w:rsidRPr="00D22FA2" w:rsidRDefault="0029148A" w:rsidP="00E002EB">
      <w:pPr>
        <w:numPr>
          <w:ilvl w:val="0"/>
          <w:numId w:val="2"/>
        </w:numPr>
        <w:jc w:val="both"/>
        <w:rPr>
          <w:szCs w:val="22"/>
        </w:rPr>
      </w:pPr>
      <w:r w:rsidRPr="00D22FA2">
        <w:rPr>
          <w:szCs w:val="22"/>
        </w:rPr>
        <w:t>Roztwory – rodzaje</w:t>
      </w:r>
      <w:r w:rsidR="00C6725A" w:rsidRPr="00D22FA2">
        <w:rPr>
          <w:szCs w:val="22"/>
        </w:rPr>
        <w:t>, rozpuszczalność, iloczyn rozpuszczalności,</w:t>
      </w:r>
      <w:r w:rsidR="00474C0F" w:rsidRPr="00D22FA2">
        <w:rPr>
          <w:szCs w:val="22"/>
        </w:rPr>
        <w:t xml:space="preserve"> </w:t>
      </w:r>
      <w:r w:rsidR="00C6725A" w:rsidRPr="00D22FA2">
        <w:rPr>
          <w:szCs w:val="22"/>
        </w:rPr>
        <w:t>s</w:t>
      </w:r>
      <w:r w:rsidR="00474C0F" w:rsidRPr="00D22FA2">
        <w:rPr>
          <w:szCs w:val="22"/>
        </w:rPr>
        <w:t>posoby wyrażania stężeń roztworów.</w:t>
      </w:r>
      <w:r w:rsidRPr="00D22FA2">
        <w:rPr>
          <w:szCs w:val="22"/>
        </w:rPr>
        <w:t xml:space="preserve"> </w:t>
      </w:r>
      <w:r w:rsidR="009F3346" w:rsidRPr="00D22FA2">
        <w:rPr>
          <w:szCs w:val="22"/>
        </w:rPr>
        <w:t xml:space="preserve">Właściwości </w:t>
      </w:r>
      <w:proofErr w:type="spellStart"/>
      <w:r w:rsidR="009F3346" w:rsidRPr="00D22FA2">
        <w:rPr>
          <w:szCs w:val="22"/>
        </w:rPr>
        <w:t>koligatywne</w:t>
      </w:r>
      <w:proofErr w:type="spellEnd"/>
      <w:r w:rsidR="009F3346" w:rsidRPr="00D22FA2">
        <w:rPr>
          <w:szCs w:val="22"/>
        </w:rPr>
        <w:t xml:space="preserve"> roztworów. </w:t>
      </w:r>
      <w:r w:rsidR="00474C0F" w:rsidRPr="00D22FA2">
        <w:rPr>
          <w:szCs w:val="22"/>
        </w:rPr>
        <w:t xml:space="preserve">Prawo </w:t>
      </w:r>
      <w:proofErr w:type="spellStart"/>
      <w:r w:rsidR="00474C0F" w:rsidRPr="00D22FA2">
        <w:rPr>
          <w:szCs w:val="22"/>
        </w:rPr>
        <w:t>Raoulta</w:t>
      </w:r>
      <w:proofErr w:type="spellEnd"/>
      <w:r w:rsidR="00474C0F" w:rsidRPr="00D22FA2">
        <w:rPr>
          <w:szCs w:val="22"/>
        </w:rPr>
        <w:t xml:space="preserve"> i jego zastosowanie.</w:t>
      </w:r>
      <w:r w:rsidR="009F3346" w:rsidRPr="00D22FA2">
        <w:rPr>
          <w:szCs w:val="22"/>
        </w:rPr>
        <w:t xml:space="preserve"> Dyfuzja i osmoza,</w:t>
      </w:r>
      <w:r w:rsidR="00474C0F" w:rsidRPr="00D22FA2">
        <w:rPr>
          <w:szCs w:val="22"/>
        </w:rPr>
        <w:t xml:space="preserve"> </w:t>
      </w:r>
      <w:r w:rsidR="009F3346" w:rsidRPr="00D22FA2">
        <w:rPr>
          <w:szCs w:val="22"/>
        </w:rPr>
        <w:t>c</w:t>
      </w:r>
      <w:r w:rsidR="00474C0F" w:rsidRPr="00D22FA2">
        <w:rPr>
          <w:szCs w:val="22"/>
        </w:rPr>
        <w:t>iśnienie osmotyczne</w:t>
      </w:r>
      <w:r w:rsidR="009F3346" w:rsidRPr="00D22FA2">
        <w:rPr>
          <w:szCs w:val="22"/>
        </w:rPr>
        <w:t xml:space="preserve"> i </w:t>
      </w:r>
      <w:proofErr w:type="spellStart"/>
      <w:r w:rsidR="009F3346" w:rsidRPr="00D22FA2">
        <w:rPr>
          <w:szCs w:val="22"/>
        </w:rPr>
        <w:t>onkotyczne</w:t>
      </w:r>
      <w:proofErr w:type="spellEnd"/>
      <w:r w:rsidR="009F3346" w:rsidRPr="00D22FA2">
        <w:rPr>
          <w:szCs w:val="22"/>
        </w:rPr>
        <w:t xml:space="preserve">. </w:t>
      </w:r>
      <w:r w:rsidRPr="00D22FA2">
        <w:rPr>
          <w:szCs w:val="22"/>
        </w:rPr>
        <w:t xml:space="preserve">Równowaga osmotyczna organizmu. </w:t>
      </w:r>
    </w:p>
    <w:p w:rsidR="0029148A" w:rsidRPr="000A7379" w:rsidRDefault="0029148A" w:rsidP="0029148A">
      <w:pPr>
        <w:pStyle w:val="Akapitzlist"/>
        <w:rPr>
          <w:szCs w:val="22"/>
        </w:rPr>
      </w:pPr>
    </w:p>
    <w:p w:rsidR="0029148A" w:rsidRPr="000A7379" w:rsidRDefault="000A5C2C" w:rsidP="0029148A">
      <w:pPr>
        <w:numPr>
          <w:ilvl w:val="0"/>
          <w:numId w:val="2"/>
        </w:numPr>
        <w:jc w:val="both"/>
        <w:rPr>
          <w:szCs w:val="22"/>
        </w:rPr>
      </w:pPr>
      <w:r w:rsidRPr="000A7379">
        <w:rPr>
          <w:szCs w:val="22"/>
        </w:rPr>
        <w:t>Roztwory koloidalne. Koloidy li</w:t>
      </w:r>
      <w:r w:rsidR="0029148A" w:rsidRPr="000A7379">
        <w:rPr>
          <w:szCs w:val="22"/>
        </w:rPr>
        <w:t xml:space="preserve">ofilowe i liofobowe. Układy koloidalne występujące w organizmie, wpływ białek na rozmieszczenie elektrolitów w płynach ustrojowych (równowaga </w:t>
      </w:r>
      <w:proofErr w:type="spellStart"/>
      <w:r w:rsidR="0029148A" w:rsidRPr="000A7379">
        <w:rPr>
          <w:szCs w:val="22"/>
        </w:rPr>
        <w:t>Donnana</w:t>
      </w:r>
      <w:proofErr w:type="spellEnd"/>
      <w:r w:rsidR="0029148A" w:rsidRPr="000A7379">
        <w:rPr>
          <w:szCs w:val="22"/>
        </w:rPr>
        <w:t xml:space="preserve">). Znaczenie równowagi </w:t>
      </w:r>
      <w:proofErr w:type="spellStart"/>
      <w:r w:rsidR="0029148A" w:rsidRPr="000A7379">
        <w:rPr>
          <w:szCs w:val="22"/>
        </w:rPr>
        <w:t>Donnana</w:t>
      </w:r>
      <w:proofErr w:type="spellEnd"/>
      <w:r w:rsidR="0029148A" w:rsidRPr="000A7379">
        <w:rPr>
          <w:szCs w:val="22"/>
        </w:rPr>
        <w:t xml:space="preserve"> w procesach zachodzących w organizmach żywych. </w:t>
      </w:r>
    </w:p>
    <w:p w:rsidR="00346976" w:rsidRPr="000A7379" w:rsidRDefault="00346976" w:rsidP="00346976">
      <w:pPr>
        <w:pStyle w:val="Akapitzlist"/>
        <w:rPr>
          <w:szCs w:val="22"/>
        </w:rPr>
      </w:pPr>
    </w:p>
    <w:p w:rsidR="0064044C" w:rsidRPr="00E823C8" w:rsidRDefault="00D72DEA" w:rsidP="00E823C8">
      <w:pPr>
        <w:numPr>
          <w:ilvl w:val="0"/>
          <w:numId w:val="2"/>
        </w:numPr>
        <w:jc w:val="both"/>
        <w:rPr>
          <w:b/>
          <w:szCs w:val="22"/>
        </w:rPr>
      </w:pPr>
      <w:r w:rsidRPr="0064044C">
        <w:rPr>
          <w:szCs w:val="22"/>
        </w:rPr>
        <w:t>Wybrane związki organiczne o znaczeniu biologicznym. Związki heterocykliczne i aromatyczne występujące w witaminach, lekach i makrocząsteczkach. K</w:t>
      </w:r>
      <w:r w:rsidR="00CD0B35" w:rsidRPr="0064044C">
        <w:rPr>
          <w:szCs w:val="22"/>
        </w:rPr>
        <w:t>wasy karboksylowe</w:t>
      </w:r>
      <w:r w:rsidRPr="0064044C">
        <w:rPr>
          <w:szCs w:val="22"/>
        </w:rPr>
        <w:t xml:space="preserve"> </w:t>
      </w:r>
      <w:r w:rsidR="000E51C6" w:rsidRPr="0064044C">
        <w:rPr>
          <w:szCs w:val="22"/>
        </w:rPr>
        <w:t>(h</w:t>
      </w:r>
      <w:r w:rsidR="00CD0B35" w:rsidRPr="0064044C">
        <w:rPr>
          <w:szCs w:val="22"/>
        </w:rPr>
        <w:t>ydroksykwasy, oksokwasy</w:t>
      </w:r>
      <w:r w:rsidR="000E51C6" w:rsidRPr="0064044C">
        <w:rPr>
          <w:szCs w:val="22"/>
        </w:rPr>
        <w:t>, kwasy tłuszczowe nasycone i nienasycone, niezbędne nienasycone kwasy tłuszczowe</w:t>
      </w:r>
      <w:r w:rsidR="008C5A52" w:rsidRPr="0064044C">
        <w:rPr>
          <w:szCs w:val="22"/>
        </w:rPr>
        <w:t>)</w:t>
      </w:r>
      <w:r w:rsidRPr="0064044C">
        <w:rPr>
          <w:szCs w:val="22"/>
        </w:rPr>
        <w:t>. Węglowodany (i</w:t>
      </w:r>
      <w:r w:rsidR="0064044C" w:rsidRPr="0064044C">
        <w:rPr>
          <w:szCs w:val="22"/>
        </w:rPr>
        <w:t>zomery,</w:t>
      </w:r>
      <w:r w:rsidR="0064044C">
        <w:rPr>
          <w:szCs w:val="22"/>
        </w:rPr>
        <w:t xml:space="preserve"> pochodne cukrów prostych,</w:t>
      </w:r>
      <w:r w:rsidR="0064044C" w:rsidRPr="0064044C">
        <w:rPr>
          <w:szCs w:val="22"/>
        </w:rPr>
        <w:t xml:space="preserve"> wiązania glikozydowe</w:t>
      </w:r>
      <w:r w:rsidR="0064044C">
        <w:rPr>
          <w:szCs w:val="22"/>
        </w:rPr>
        <w:t>, właściwości chemiczne).</w:t>
      </w:r>
      <w:r w:rsidR="00BB1C8D">
        <w:rPr>
          <w:szCs w:val="22"/>
        </w:rPr>
        <w:t xml:space="preserve"> </w:t>
      </w:r>
    </w:p>
    <w:p w:rsidR="0064044C" w:rsidRPr="000E51C6" w:rsidRDefault="0064044C" w:rsidP="0064044C">
      <w:pPr>
        <w:ind w:left="720"/>
        <w:jc w:val="both"/>
        <w:rPr>
          <w:b/>
          <w:szCs w:val="22"/>
        </w:rPr>
      </w:pPr>
    </w:p>
    <w:p w:rsidR="004A015B" w:rsidRPr="000A7379" w:rsidRDefault="00DE0B0F" w:rsidP="007D2658">
      <w:pPr>
        <w:jc w:val="both"/>
        <w:rPr>
          <w:b/>
          <w:szCs w:val="22"/>
        </w:rPr>
      </w:pPr>
      <w:r>
        <w:rPr>
          <w:b/>
          <w:szCs w:val="22"/>
        </w:rPr>
        <w:t xml:space="preserve">   </w:t>
      </w:r>
      <w:r w:rsidR="004A015B" w:rsidRPr="000A7379">
        <w:rPr>
          <w:b/>
          <w:szCs w:val="22"/>
        </w:rPr>
        <w:t>ĆWICZENIA</w:t>
      </w:r>
    </w:p>
    <w:p w:rsidR="004A015B" w:rsidRPr="000A7379" w:rsidRDefault="004A015B" w:rsidP="001F5A90">
      <w:pPr>
        <w:ind w:firstLine="360"/>
        <w:jc w:val="both"/>
        <w:rPr>
          <w:b/>
          <w:szCs w:val="22"/>
        </w:rPr>
      </w:pPr>
    </w:p>
    <w:p w:rsidR="004A015B" w:rsidRPr="000A7379" w:rsidRDefault="004A015B" w:rsidP="00DE0B0F">
      <w:pPr>
        <w:numPr>
          <w:ilvl w:val="0"/>
          <w:numId w:val="10"/>
        </w:numPr>
        <w:tabs>
          <w:tab w:val="clear" w:pos="720"/>
          <w:tab w:val="num" w:pos="360"/>
        </w:tabs>
        <w:ind w:left="360" w:hanging="218"/>
        <w:jc w:val="both"/>
        <w:rPr>
          <w:szCs w:val="22"/>
        </w:rPr>
      </w:pPr>
      <w:r w:rsidRPr="000A7379">
        <w:rPr>
          <w:szCs w:val="22"/>
        </w:rPr>
        <w:t>Regulamin pracowni chemicznej i zasady BHP. Reakcje charakterystyczne dla jonów biologicznie ważnych.</w:t>
      </w:r>
      <w:r w:rsidRPr="000A7379">
        <w:rPr>
          <w:b/>
          <w:szCs w:val="22"/>
        </w:rPr>
        <w:t xml:space="preserve"> </w:t>
      </w:r>
      <w:r w:rsidR="00916CA7" w:rsidRPr="000A7379">
        <w:rPr>
          <w:b/>
          <w:szCs w:val="22"/>
        </w:rPr>
        <w:t xml:space="preserve">  </w:t>
      </w:r>
    </w:p>
    <w:p w:rsidR="00916CA7" w:rsidRPr="000A7379" w:rsidRDefault="00916CA7" w:rsidP="00DE0B0F">
      <w:pPr>
        <w:numPr>
          <w:ilvl w:val="0"/>
          <w:numId w:val="10"/>
        </w:numPr>
        <w:tabs>
          <w:tab w:val="clear" w:pos="720"/>
          <w:tab w:val="num" w:pos="360"/>
        </w:tabs>
        <w:ind w:left="360" w:hanging="218"/>
        <w:jc w:val="both"/>
        <w:rPr>
          <w:szCs w:val="22"/>
        </w:rPr>
      </w:pPr>
      <w:r w:rsidRPr="000A7379">
        <w:rPr>
          <w:szCs w:val="22"/>
        </w:rPr>
        <w:t xml:space="preserve">Roztwory buforowe – sporządzanie roztworów buforowych, wpływ rozcieńczania  na wartość </w:t>
      </w:r>
      <w:proofErr w:type="spellStart"/>
      <w:r w:rsidRPr="000A7379">
        <w:rPr>
          <w:szCs w:val="22"/>
        </w:rPr>
        <w:t>pH</w:t>
      </w:r>
      <w:proofErr w:type="spellEnd"/>
      <w:r w:rsidRPr="000A7379">
        <w:rPr>
          <w:szCs w:val="22"/>
        </w:rPr>
        <w:t xml:space="preserve"> i pojemność buforową. Wyznaczanie stopnia i stałej dysocjacji słabych elektrolitów.   </w:t>
      </w:r>
    </w:p>
    <w:p w:rsidR="008331F7" w:rsidRPr="002618FB" w:rsidRDefault="004A015B" w:rsidP="0054099C">
      <w:pPr>
        <w:numPr>
          <w:ilvl w:val="0"/>
          <w:numId w:val="10"/>
        </w:numPr>
        <w:tabs>
          <w:tab w:val="clear" w:pos="720"/>
          <w:tab w:val="num" w:pos="360"/>
        </w:tabs>
        <w:ind w:left="360" w:hanging="218"/>
        <w:jc w:val="both"/>
        <w:rPr>
          <w:szCs w:val="22"/>
        </w:rPr>
      </w:pPr>
      <w:r w:rsidRPr="002618FB">
        <w:rPr>
          <w:szCs w:val="22"/>
        </w:rPr>
        <w:t>A</w:t>
      </w:r>
      <w:r w:rsidR="00A36DB1" w:rsidRPr="002618FB">
        <w:rPr>
          <w:szCs w:val="22"/>
        </w:rPr>
        <w:t>lkacymetria jako przykład a</w:t>
      </w:r>
      <w:r w:rsidRPr="002618FB">
        <w:rPr>
          <w:szCs w:val="22"/>
        </w:rPr>
        <w:t>naliz</w:t>
      </w:r>
      <w:r w:rsidR="00A36DB1" w:rsidRPr="002618FB">
        <w:rPr>
          <w:szCs w:val="22"/>
        </w:rPr>
        <w:t>y miareczkowej - ilościowe oznaczanie słabego i mocnego kwasu.</w:t>
      </w:r>
      <w:r w:rsidRPr="002618FB">
        <w:rPr>
          <w:szCs w:val="22"/>
        </w:rPr>
        <w:t xml:space="preserve"> </w:t>
      </w:r>
      <w:r w:rsidR="00957065" w:rsidRPr="00D82666">
        <w:t>Badanie zdolności antyoksydacyjnych wybranych antyoksydantów</w:t>
      </w:r>
      <w:r w:rsidR="00957065">
        <w:t>.</w:t>
      </w:r>
      <w:r w:rsidR="00916CA7" w:rsidRPr="002618FB">
        <w:rPr>
          <w:szCs w:val="22"/>
        </w:rPr>
        <w:t xml:space="preserve"> </w:t>
      </w:r>
    </w:p>
    <w:p w:rsidR="009C2B14" w:rsidRPr="000A7379" w:rsidRDefault="00A36DB1" w:rsidP="00DE0B0F">
      <w:pPr>
        <w:numPr>
          <w:ilvl w:val="0"/>
          <w:numId w:val="10"/>
        </w:numPr>
        <w:tabs>
          <w:tab w:val="clear" w:pos="720"/>
          <w:tab w:val="num" w:pos="360"/>
        </w:tabs>
        <w:ind w:left="360" w:hanging="218"/>
        <w:jc w:val="both"/>
        <w:rPr>
          <w:szCs w:val="22"/>
        </w:rPr>
      </w:pPr>
      <w:r w:rsidRPr="000A7379">
        <w:rPr>
          <w:szCs w:val="22"/>
        </w:rPr>
        <w:t>Roztwory i ich właściwości</w:t>
      </w:r>
      <w:r w:rsidR="00C175DA" w:rsidRPr="000A7379">
        <w:rPr>
          <w:szCs w:val="22"/>
        </w:rPr>
        <w:t xml:space="preserve"> – </w:t>
      </w:r>
      <w:r w:rsidR="0082025E">
        <w:rPr>
          <w:szCs w:val="22"/>
        </w:rPr>
        <w:t xml:space="preserve">przygotowywanie roztworów rzeczywistych i </w:t>
      </w:r>
      <w:r w:rsidR="00C175DA" w:rsidRPr="000A7379">
        <w:rPr>
          <w:szCs w:val="22"/>
        </w:rPr>
        <w:t xml:space="preserve"> </w:t>
      </w:r>
      <w:r w:rsidR="0082025E">
        <w:rPr>
          <w:szCs w:val="22"/>
        </w:rPr>
        <w:t>koloidowych (liofilowych i liofobowych)</w:t>
      </w:r>
      <w:r w:rsidR="00C175DA" w:rsidRPr="000A7379">
        <w:rPr>
          <w:szCs w:val="22"/>
        </w:rPr>
        <w:t>; badanie właściwości ochronnych koloidów liofilowych; porównanie ciśnienia osmotycznego roztworów koloidalnych i rzeczywistych.</w:t>
      </w:r>
      <w:r w:rsidR="00916CA7" w:rsidRPr="000A7379">
        <w:rPr>
          <w:szCs w:val="22"/>
        </w:rPr>
        <w:t xml:space="preserve">  (4 godz.)</w:t>
      </w:r>
    </w:p>
    <w:p w:rsidR="00474C0F" w:rsidRPr="000A7379" w:rsidRDefault="00C175DA" w:rsidP="00DE0B0F">
      <w:pPr>
        <w:numPr>
          <w:ilvl w:val="0"/>
          <w:numId w:val="10"/>
        </w:numPr>
        <w:tabs>
          <w:tab w:val="clear" w:pos="720"/>
          <w:tab w:val="num" w:pos="360"/>
        </w:tabs>
        <w:ind w:left="360" w:hanging="218"/>
        <w:jc w:val="both"/>
        <w:rPr>
          <w:szCs w:val="22"/>
        </w:rPr>
      </w:pPr>
      <w:r w:rsidRPr="000A7379">
        <w:rPr>
          <w:szCs w:val="22"/>
        </w:rPr>
        <w:t>Wykrywanie grup funkcyjnych w związkach organicznych (</w:t>
      </w:r>
      <w:r w:rsidR="00845506">
        <w:rPr>
          <w:szCs w:val="22"/>
        </w:rPr>
        <w:t>fenole</w:t>
      </w:r>
      <w:r w:rsidRPr="000A7379">
        <w:rPr>
          <w:szCs w:val="22"/>
        </w:rPr>
        <w:t xml:space="preserve">, aldehydy, </w:t>
      </w:r>
      <w:r w:rsidR="00845506">
        <w:rPr>
          <w:szCs w:val="22"/>
        </w:rPr>
        <w:t>cukry, kwasy karboksylowe</w:t>
      </w:r>
      <w:r w:rsidRPr="000A7379">
        <w:rPr>
          <w:szCs w:val="22"/>
        </w:rPr>
        <w:t>).</w:t>
      </w:r>
      <w:r w:rsidR="00E43D98" w:rsidRPr="00CD0B35">
        <w:rPr>
          <w:color w:val="FF0000"/>
          <w:szCs w:val="22"/>
        </w:rPr>
        <w:t xml:space="preserve"> </w:t>
      </w:r>
    </w:p>
    <w:p w:rsidR="002618FB" w:rsidRPr="00E823C8" w:rsidRDefault="00C175DA" w:rsidP="00E823C8">
      <w:pPr>
        <w:numPr>
          <w:ilvl w:val="0"/>
          <w:numId w:val="10"/>
        </w:numPr>
        <w:tabs>
          <w:tab w:val="clear" w:pos="720"/>
          <w:tab w:val="num" w:pos="426"/>
        </w:tabs>
        <w:ind w:left="360" w:hanging="218"/>
        <w:jc w:val="both"/>
        <w:rPr>
          <w:szCs w:val="22"/>
        </w:rPr>
      </w:pPr>
      <w:r w:rsidRPr="000A7379">
        <w:rPr>
          <w:szCs w:val="22"/>
        </w:rPr>
        <w:t>Sprawdzian końcowy (ćw. 1 – 5 i materiał wykładowy).</w:t>
      </w:r>
      <w:r w:rsidR="00916CA7" w:rsidRPr="000A7379">
        <w:rPr>
          <w:szCs w:val="22"/>
        </w:rPr>
        <w:t xml:space="preserve">  </w:t>
      </w:r>
    </w:p>
    <w:p w:rsidR="002618FB" w:rsidRDefault="002618FB" w:rsidP="002618FB">
      <w:pPr>
        <w:ind w:left="142"/>
        <w:jc w:val="both"/>
        <w:rPr>
          <w:szCs w:val="22"/>
        </w:rPr>
      </w:pPr>
    </w:p>
    <w:p w:rsidR="002618FB" w:rsidRDefault="002618FB" w:rsidP="002618FB">
      <w:pPr>
        <w:ind w:left="142"/>
        <w:jc w:val="both"/>
        <w:rPr>
          <w:b/>
          <w:szCs w:val="22"/>
        </w:rPr>
      </w:pPr>
      <w:r w:rsidRPr="002618FB">
        <w:rPr>
          <w:b/>
          <w:szCs w:val="22"/>
        </w:rPr>
        <w:t>SEMINARIA</w:t>
      </w:r>
    </w:p>
    <w:p w:rsidR="002618FB" w:rsidRDefault="002618FB" w:rsidP="002618FB">
      <w:pPr>
        <w:ind w:left="142"/>
        <w:jc w:val="both"/>
        <w:rPr>
          <w:b/>
          <w:szCs w:val="22"/>
        </w:rPr>
      </w:pPr>
    </w:p>
    <w:p w:rsidR="002618FB" w:rsidRDefault="002618FB" w:rsidP="002618FB">
      <w:pPr>
        <w:pStyle w:val="Akapitzlist"/>
        <w:numPr>
          <w:ilvl w:val="0"/>
          <w:numId w:val="14"/>
        </w:numPr>
        <w:jc w:val="both"/>
        <w:rPr>
          <w:szCs w:val="22"/>
        </w:rPr>
      </w:pPr>
      <w:r>
        <w:rPr>
          <w:szCs w:val="22"/>
        </w:rPr>
        <w:t>Zadania dotyczące buforów, stężeń roztworów fizjologicznych.</w:t>
      </w:r>
    </w:p>
    <w:p w:rsidR="002618FB" w:rsidRPr="002618FB" w:rsidRDefault="002618FB" w:rsidP="002618FB">
      <w:pPr>
        <w:pStyle w:val="Akapitzlist"/>
        <w:numPr>
          <w:ilvl w:val="0"/>
          <w:numId w:val="14"/>
        </w:numPr>
        <w:jc w:val="both"/>
        <w:rPr>
          <w:szCs w:val="22"/>
        </w:rPr>
      </w:pPr>
      <w:r>
        <w:rPr>
          <w:szCs w:val="22"/>
        </w:rPr>
        <w:t xml:space="preserve">Zadania dotyczące właściwości </w:t>
      </w:r>
      <w:proofErr w:type="spellStart"/>
      <w:r>
        <w:rPr>
          <w:szCs w:val="22"/>
        </w:rPr>
        <w:t>koligatywnych</w:t>
      </w:r>
      <w:proofErr w:type="spellEnd"/>
      <w:r>
        <w:rPr>
          <w:szCs w:val="22"/>
        </w:rPr>
        <w:t xml:space="preserve"> roztworów i równowagi Donnana</w:t>
      </w:r>
    </w:p>
    <w:sectPr w:rsidR="002618FB" w:rsidRPr="002618FB" w:rsidSect="00E823C8">
      <w:pgSz w:w="11906" w:h="16838"/>
      <w:pgMar w:top="426" w:right="42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2D7"/>
    <w:multiLevelType w:val="hybridMultilevel"/>
    <w:tmpl w:val="B14C3782"/>
    <w:lvl w:ilvl="0" w:tplc="C2FE2D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A4078F"/>
    <w:multiLevelType w:val="hybridMultilevel"/>
    <w:tmpl w:val="5F3ABA5A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D203B"/>
    <w:multiLevelType w:val="hybridMultilevel"/>
    <w:tmpl w:val="73A4D844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D6D07"/>
    <w:multiLevelType w:val="multilevel"/>
    <w:tmpl w:val="5F3A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D0A4C"/>
    <w:multiLevelType w:val="hybridMultilevel"/>
    <w:tmpl w:val="5BA2C762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477D6"/>
    <w:multiLevelType w:val="hybridMultilevel"/>
    <w:tmpl w:val="0D5245BA"/>
    <w:lvl w:ilvl="0" w:tplc="91E22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8319B"/>
    <w:multiLevelType w:val="hybridMultilevel"/>
    <w:tmpl w:val="6D304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03FD9"/>
    <w:multiLevelType w:val="hybridMultilevel"/>
    <w:tmpl w:val="4E5E05A8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817E87"/>
    <w:multiLevelType w:val="hybridMultilevel"/>
    <w:tmpl w:val="D0025D6E"/>
    <w:lvl w:ilvl="0" w:tplc="38AA302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9583D43"/>
    <w:multiLevelType w:val="multilevel"/>
    <w:tmpl w:val="46B8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01457D"/>
    <w:multiLevelType w:val="multilevel"/>
    <w:tmpl w:val="723A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E05B4F"/>
    <w:multiLevelType w:val="hybridMultilevel"/>
    <w:tmpl w:val="DC7A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87B2B"/>
    <w:multiLevelType w:val="hybridMultilevel"/>
    <w:tmpl w:val="46B89550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1D2FB7"/>
    <w:multiLevelType w:val="hybridMultilevel"/>
    <w:tmpl w:val="29B4597C"/>
    <w:lvl w:ilvl="0" w:tplc="7FAC7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52"/>
    <w:rsid w:val="000864C7"/>
    <w:rsid w:val="000A5C2C"/>
    <w:rsid w:val="000A7379"/>
    <w:rsid w:val="000E51C6"/>
    <w:rsid w:val="001249FA"/>
    <w:rsid w:val="00131912"/>
    <w:rsid w:val="00137890"/>
    <w:rsid w:val="00164452"/>
    <w:rsid w:val="001C4573"/>
    <w:rsid w:val="001F5A90"/>
    <w:rsid w:val="002618FB"/>
    <w:rsid w:val="0029148A"/>
    <w:rsid w:val="002938CE"/>
    <w:rsid w:val="002A1BE4"/>
    <w:rsid w:val="002E4908"/>
    <w:rsid w:val="003133B4"/>
    <w:rsid w:val="00324AA7"/>
    <w:rsid w:val="00346976"/>
    <w:rsid w:val="003D0E3D"/>
    <w:rsid w:val="003F6A92"/>
    <w:rsid w:val="003F78FC"/>
    <w:rsid w:val="0047424D"/>
    <w:rsid w:val="004748D0"/>
    <w:rsid w:val="00474C0F"/>
    <w:rsid w:val="004A015B"/>
    <w:rsid w:val="005B2C57"/>
    <w:rsid w:val="0064044C"/>
    <w:rsid w:val="00690441"/>
    <w:rsid w:val="00766466"/>
    <w:rsid w:val="007D2658"/>
    <w:rsid w:val="008070D2"/>
    <w:rsid w:val="0082025E"/>
    <w:rsid w:val="008331F7"/>
    <w:rsid w:val="00845506"/>
    <w:rsid w:val="008C5A52"/>
    <w:rsid w:val="00916CA7"/>
    <w:rsid w:val="00957065"/>
    <w:rsid w:val="00972494"/>
    <w:rsid w:val="009A070E"/>
    <w:rsid w:val="009C2B14"/>
    <w:rsid w:val="009C6858"/>
    <w:rsid w:val="009F3346"/>
    <w:rsid w:val="00A0548C"/>
    <w:rsid w:val="00A36DB1"/>
    <w:rsid w:val="00AB0596"/>
    <w:rsid w:val="00AB3742"/>
    <w:rsid w:val="00AD1988"/>
    <w:rsid w:val="00AF33F2"/>
    <w:rsid w:val="00B2254D"/>
    <w:rsid w:val="00B264FB"/>
    <w:rsid w:val="00B26EF7"/>
    <w:rsid w:val="00B4702D"/>
    <w:rsid w:val="00BB1C8D"/>
    <w:rsid w:val="00BE435A"/>
    <w:rsid w:val="00C1167C"/>
    <w:rsid w:val="00C175DA"/>
    <w:rsid w:val="00C265E6"/>
    <w:rsid w:val="00C6725A"/>
    <w:rsid w:val="00C67C23"/>
    <w:rsid w:val="00CD0B35"/>
    <w:rsid w:val="00D22FA2"/>
    <w:rsid w:val="00D72DEA"/>
    <w:rsid w:val="00DA13FA"/>
    <w:rsid w:val="00DE0B0F"/>
    <w:rsid w:val="00E002EB"/>
    <w:rsid w:val="00E12211"/>
    <w:rsid w:val="00E3141D"/>
    <w:rsid w:val="00E43D98"/>
    <w:rsid w:val="00E766FF"/>
    <w:rsid w:val="00E823C8"/>
    <w:rsid w:val="00F07B62"/>
    <w:rsid w:val="00FA481D"/>
    <w:rsid w:val="00F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7E3E1A-9E3C-4E51-AD98-42AC1D06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BE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64452"/>
    <w:pPr>
      <w:spacing w:before="144" w:after="288"/>
    </w:pPr>
  </w:style>
  <w:style w:type="paragraph" w:styleId="Akapitzlist">
    <w:name w:val="List Paragraph"/>
    <w:basedOn w:val="Normalny"/>
    <w:uiPriority w:val="34"/>
    <w:qFormat/>
    <w:rsid w:val="002914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Białystok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chemmed</dc:creator>
  <cp:keywords/>
  <cp:lastModifiedBy>Użytkownik systemu Windows</cp:lastModifiedBy>
  <cp:revision>3</cp:revision>
  <cp:lastPrinted>2019-09-27T08:44:00Z</cp:lastPrinted>
  <dcterms:created xsi:type="dcterms:W3CDTF">2021-10-04T12:25:00Z</dcterms:created>
  <dcterms:modified xsi:type="dcterms:W3CDTF">2021-10-08T12:06:00Z</dcterms:modified>
</cp:coreProperties>
</file>