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Wydział Farmaceutyczny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 Oddziałem Medycyny Laboratoryjnej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Uniwersytet Medyczny w Białymstoku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36"/>
          <w:szCs w:val="36"/>
        </w:rPr>
      </w:pPr>
      <w:r>
        <w:rPr>
          <w:rFonts w:ascii="ArialBlack" w:hAnsi="ArialBlack" w:cs="ArialBlack"/>
          <w:sz w:val="36"/>
          <w:szCs w:val="36"/>
        </w:rPr>
        <w:t>Emilia Sokołowska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36"/>
          <w:szCs w:val="36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Farmakologiczne badania zmodyfikowanych kationowo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polimerów dekstranowych przywracaj</w:t>
      </w: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cych prawidłow</w:t>
      </w: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ą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krzepliwo</w:t>
      </w: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 xml:space="preserve">ść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krwi po podaniu heparyny niefrakcjonowanej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szczurom i myszom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Rozprawa doktorska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dziedzinie nauk farmaceutycznych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Białystok 2016 r.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Streszczenie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rodkiem hamuj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krzepni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krwi w terapii szpitalnej jest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heparyna niefrakcjonowana. W przypadku ryzyka nadmiernego krwawienia, gdy potrzebne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szybkie odwrócenie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antykoagulacyjnego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heparyny, antidotum jest protamina,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pozyskiwana z nasienia łososia. Prawdopodobnie jej znaczna toksyczno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która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jako spadek ci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nienia 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tniczego krwi, nadci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nienie płucne czy zagra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reakcje anafilaktyczne,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zana jest z odzwierz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cym pochodzeniem. Od lat tocz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badania nad alternatywnym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rodkiem, który mógłby zast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protamin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jednak wiele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nich sko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czyło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niepowodzeniem z powodu nieakceptowalnego profilu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stwa. W 2011 roku zostały opublikowane wyniki bada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zmodyfikowanych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kationowo dekstranów, które skutecznie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zały heparyn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niefrakcjonowan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 warunkach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mojej pracy było wykazanie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zmodyfikowanych kationowo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dekstranów do neutralizacji heparyny niefrakcjonowanej w modelach zakrzepicy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indukowanej u myszy i szczurów oraz ocena eliminacji, dystrybucji i toksyczno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badanych polimerów.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swoich badaniach wykazałam,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badane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neutralizowały działanie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przeciwkrzepliwe heparyny niefrakcjonowanej w modelu zakrzepicy 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tniczej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indukowanej pr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dem elektrycznym u szczurów oraz w modelu zakrzepicy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ylnej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indukowanej chlorkiem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elaza (III) u myszy. Krwawienie po heparynie z ogona szczura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całkowicie zatrzymane po podaniu zmodyfikowanego dekstranu. Dodatkowo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wykazałam,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badany polimer skutecznie przywracał wydłu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po heparynie czas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ciowej tromboplastyny po aktywacji do 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kontrolnych. Okazało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Dex40-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GTMAC3, dekstran o masie 40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>, podstawiony grupami kationowymi GTMAC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0.65 na jednostk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glukozow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ma korzystniejszy profil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ni</w:t>
      </w:r>
      <w:r>
        <w:rPr>
          <w:rFonts w:ascii="TimesNewRoman" w:hAnsi="TimesNewRoman" w:cs="TimesNewRoman"/>
          <w:sz w:val="24"/>
          <w:szCs w:val="24"/>
        </w:rPr>
        <w:t>ż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protamina. Badany polimer był szybko (około 12 minut) eliminowany z ustroju,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rozmieszczał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głównie w nerkach i 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trobie, bez cech znacz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kumulacji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narz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dach, był dobrze tolerowany przez myszy i szczury od 1 godziny do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dni: nie zmieniał parametrów biochemicznych i morfologicznych krwi oraz nie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powodował długotrwałych zmian histopatologicznych w nerkach, płucach i 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trobie.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pod uwag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Dex40-GTMAC3 cechuje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wysok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skuteczno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działania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niskiej toksyczno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moje badania przedstawiaj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nowego kandydata na lek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przywracaj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prawidłow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krzepliwo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krwi po podaniu heparyny niefrakcjonowanej.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wyniki mojej rozprawy doktorskiej pozwol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 przyszło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poprawi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stan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zdrowia pacjentów, którzy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poddani zabiegom kardiochirurgicznym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zastosowania heparyny wraz z odwracaj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jej działanie protamin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  <w:r w:rsidRPr="007B63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Abstract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Unfractionated heparin is used in medicine to prevent blood clotting. When the fast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reversal of the anticoagulant action of heparin is required due to excessive bleeding,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protamine – an antidote isolated from salmon sperm is available. Because of the natural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origin, adverse effects of protamine manifest as hypotension, pulmonary hypertension, or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life-threatening anaphylactic reactions. Researchers keep searching for a safer alternative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over the last years, but many of them failed because of unacceptable safety profile. In 2011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cationically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modified </w:t>
      </w: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dextrans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able to efficiently bind heparin </w:t>
      </w:r>
      <w:r w:rsidRPr="007B63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vitro </w:t>
      </w:r>
      <w:r w:rsidRPr="007B63CE">
        <w:rPr>
          <w:rFonts w:ascii="Times New Roman" w:hAnsi="Times New Roman" w:cs="Times New Roman"/>
          <w:sz w:val="24"/>
          <w:szCs w:val="24"/>
          <w:lang w:val="en-US"/>
        </w:rPr>
        <w:t>were presented.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The aim of my work was to demonstrate the ability of </w:t>
      </w: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cationically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modified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dextrans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to neutralize heparin in models of venous and arterial thrombosis induced in mice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and rats and to evaluate elimination, distribution and toxicity profile of tested polymers.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Modified </w:t>
      </w: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dextrans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neutralized the antithrombotic activity of heparin in a model of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arterial thrombosis induced by electrical stimulation in rats and a model of venous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thrombosis induced by ferric chloride (III) in mice. Furthermore, they successfully stopped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bleeding and restored coagulation parameters to control values. Dex40-GTMAC3 – a 40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kDa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dextran substituted with cationic groups of GTMAC in a ratio of 0.65 per glucose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unit, was rapidly (after 12 minutes) eliminated from the circulation. It was mainly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distributed to kidneys and liver, without signs of significant organ accumulation measured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3CE">
        <w:rPr>
          <w:rFonts w:ascii="Times New Roman" w:hAnsi="Times New Roman" w:cs="Times New Roman"/>
          <w:sz w:val="24"/>
          <w:szCs w:val="24"/>
          <w:lang w:val="en-US"/>
        </w:rPr>
        <w:t>intravitally</w:t>
      </w:r>
      <w:proofErr w:type="spellEnd"/>
      <w:r w:rsidRPr="007B63CE">
        <w:rPr>
          <w:rFonts w:ascii="Times New Roman" w:hAnsi="Times New Roman" w:cs="Times New Roman"/>
          <w:sz w:val="24"/>
          <w:szCs w:val="24"/>
          <w:lang w:val="en-US"/>
        </w:rPr>
        <w:t xml:space="preserve"> in mice injected with fluorescein-labeled polymer. Mice and rats well tolerated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Dex40-GTMAC3 from 1 hour up to 28 days. I did not observe changes in blood count and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blood chemistry and in contrast to protamine, it did not cause long-term histopathological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changes in kidneys, lungs and liver.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In conclusion, my research presents Dex40-GTMAC3 as a new, efficient and safe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candidate to restore normal blood clotting after unfractionated heparin. I hope that Dex40-</w:t>
      </w:r>
    </w:p>
    <w:p w:rsidR="007B63CE" w:rsidRPr="007B63CE" w:rsidRDefault="007B63CE" w:rsidP="007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3CE">
        <w:rPr>
          <w:rFonts w:ascii="Times New Roman" w:hAnsi="Times New Roman" w:cs="Times New Roman"/>
          <w:sz w:val="24"/>
          <w:szCs w:val="24"/>
          <w:lang w:val="en-US"/>
        </w:rPr>
        <w:t>GTMAC3 will improve health and reduce mortality of patients undergoing cardiovascular</w:t>
      </w:r>
    </w:p>
    <w:p w:rsidR="004F2CFA" w:rsidRDefault="007B63CE" w:rsidP="007B63CE">
      <w:proofErr w:type="spellStart"/>
      <w:r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E"/>
    <w:rsid w:val="003355F1"/>
    <w:rsid w:val="0035581F"/>
    <w:rsid w:val="004F2CFA"/>
    <w:rsid w:val="0061014E"/>
    <w:rsid w:val="007A2065"/>
    <w:rsid w:val="007B63CE"/>
    <w:rsid w:val="008A1571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2016-09-12T13:57:00Z</dcterms:created>
  <dcterms:modified xsi:type="dcterms:W3CDTF">2016-09-12T14:00:00Z</dcterms:modified>
</cp:coreProperties>
</file>