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567"/>
        <w:gridCol w:w="657"/>
        <w:gridCol w:w="973"/>
        <w:gridCol w:w="779"/>
        <w:gridCol w:w="1278"/>
        <w:gridCol w:w="707"/>
        <w:gridCol w:w="283"/>
        <w:gridCol w:w="525"/>
        <w:gridCol w:w="468"/>
        <w:gridCol w:w="1048"/>
      </w:tblGrid>
      <w:tr w:rsidR="004E1B8A" w:rsidRPr="004E1B8A" w:rsidTr="00212735">
        <w:tc>
          <w:tcPr>
            <w:tcW w:w="10654" w:type="dxa"/>
            <w:gridSpan w:val="12"/>
          </w:tcPr>
          <w:p w:rsidR="004E1B8A" w:rsidRPr="0098084F" w:rsidRDefault="004E1B8A" w:rsidP="0009639A">
            <w:pPr>
              <w:spacing w:before="240" w:after="240" w:line="276" w:lineRule="auto"/>
              <w:jc w:val="center"/>
              <w:rPr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7410A4">
              <w:rPr>
                <w:b/>
                <w:sz w:val="28"/>
                <w:szCs w:val="28"/>
              </w:rPr>
              <w:t>Wydział Farmaceutyczny z Oddziałem Medycyny Laboratoryjnej</w:t>
            </w:r>
            <w:r w:rsidR="0098084F">
              <w:rPr>
                <w:b/>
                <w:sz w:val="28"/>
                <w:szCs w:val="28"/>
              </w:rPr>
              <w:t xml:space="preserve">   </w:t>
            </w:r>
            <w:r w:rsidR="0098084F" w:rsidRPr="0009639A">
              <w:rPr>
                <w:sz w:val="28"/>
                <w:szCs w:val="28"/>
              </w:rPr>
              <w:t>201</w:t>
            </w:r>
            <w:r w:rsidR="0009639A" w:rsidRPr="0009639A">
              <w:rPr>
                <w:sz w:val="28"/>
                <w:szCs w:val="28"/>
              </w:rPr>
              <w:t>4</w:t>
            </w:r>
            <w:r w:rsidR="0098084F" w:rsidRPr="0009639A">
              <w:rPr>
                <w:sz w:val="28"/>
                <w:szCs w:val="28"/>
              </w:rPr>
              <w:t>/201</w:t>
            </w:r>
            <w:r w:rsidR="0009639A" w:rsidRPr="0009639A">
              <w:rPr>
                <w:sz w:val="28"/>
                <w:szCs w:val="28"/>
              </w:rPr>
              <w:t>5</w:t>
            </w:r>
          </w:p>
        </w:tc>
      </w:tr>
      <w:tr w:rsidR="004E1B8A" w:rsidRPr="004E1B8A" w:rsidTr="009B159E">
        <w:trPr>
          <w:trHeight w:val="848"/>
        </w:trPr>
        <w:tc>
          <w:tcPr>
            <w:tcW w:w="1668" w:type="dxa"/>
          </w:tcPr>
          <w:p w:rsidR="00150423" w:rsidRPr="004E1B8A" w:rsidRDefault="004E1B8A" w:rsidP="00150423">
            <w:pPr>
              <w:rPr>
                <w:b/>
              </w:rPr>
            </w:pPr>
            <w:r w:rsidRPr="004E1B8A">
              <w:rPr>
                <w:b/>
              </w:rPr>
              <w:t xml:space="preserve">Nazwa kierunku </w:t>
            </w:r>
          </w:p>
        </w:tc>
        <w:tc>
          <w:tcPr>
            <w:tcW w:w="2925" w:type="dxa"/>
            <w:gridSpan w:val="3"/>
            <w:vAlign w:val="center"/>
          </w:tcPr>
          <w:p w:rsidR="00256CEB" w:rsidRDefault="009B159E" w:rsidP="009B159E">
            <w:pPr>
              <w:jc w:val="center"/>
            </w:pPr>
            <w:r>
              <w:t>Studia doktoranckie</w:t>
            </w:r>
          </w:p>
          <w:p w:rsidR="00256CEB" w:rsidRDefault="009B159E" w:rsidP="009B159E">
            <w:pPr>
              <w:jc w:val="center"/>
            </w:pPr>
            <w:r>
              <w:t>w dziedzinie</w:t>
            </w:r>
            <w:r w:rsidR="00256CEB">
              <w:t>:</w:t>
            </w:r>
          </w:p>
          <w:p w:rsidR="00150423" w:rsidRDefault="00256CEB" w:rsidP="00256CEB">
            <w:r>
              <w:t>-</w:t>
            </w:r>
            <w:r w:rsidR="009B159E">
              <w:t xml:space="preserve"> nauk</w:t>
            </w:r>
            <w:r>
              <w:t>i</w:t>
            </w:r>
            <w:r w:rsidR="009B159E">
              <w:t xml:space="preserve"> medyczn</w:t>
            </w:r>
            <w:r>
              <w:t>e</w:t>
            </w:r>
            <w:r w:rsidR="009B159E">
              <w:t>, dyscyplina  biologia medyczna</w:t>
            </w:r>
            <w:r>
              <w:t>;</w:t>
            </w:r>
          </w:p>
          <w:p w:rsidR="00256CEB" w:rsidRPr="004E1B8A" w:rsidRDefault="00256CEB" w:rsidP="00256CEB">
            <w:r>
              <w:t>- nauki farmaceutyczne</w:t>
            </w:r>
          </w:p>
        </w:tc>
        <w:tc>
          <w:tcPr>
            <w:tcW w:w="1752" w:type="dxa"/>
            <w:gridSpan w:val="2"/>
          </w:tcPr>
          <w:p w:rsidR="00150423" w:rsidRPr="004E1B8A" w:rsidRDefault="004E1B8A" w:rsidP="00150423">
            <w:pPr>
              <w:rPr>
                <w:b/>
                <w:i/>
              </w:rPr>
            </w:pPr>
            <w:r w:rsidRPr="004E1B8A">
              <w:rPr>
                <w:b/>
                <w:i/>
              </w:rPr>
              <w:t>Poziom i forma studiów</w:t>
            </w:r>
          </w:p>
        </w:tc>
        <w:tc>
          <w:tcPr>
            <w:tcW w:w="2268" w:type="dxa"/>
            <w:gridSpan w:val="3"/>
            <w:vAlign w:val="center"/>
          </w:tcPr>
          <w:p w:rsidR="00150423" w:rsidRPr="004E1B8A" w:rsidRDefault="009B159E" w:rsidP="009B159E">
            <w:pPr>
              <w:jc w:val="center"/>
            </w:pPr>
            <w:r>
              <w:t>Studia III stopnia (doktoranckie)</w:t>
            </w:r>
          </w:p>
        </w:tc>
        <w:tc>
          <w:tcPr>
            <w:tcW w:w="2041" w:type="dxa"/>
            <w:gridSpan w:val="3"/>
            <w:vAlign w:val="center"/>
          </w:tcPr>
          <w:p w:rsidR="004E1B8A" w:rsidRDefault="00150423" w:rsidP="009B159E">
            <w:pPr>
              <w:jc w:val="center"/>
            </w:pPr>
            <w:r>
              <w:t>s</w:t>
            </w:r>
            <w:r w:rsidR="004E1B8A" w:rsidRPr="004E1B8A">
              <w:t>tacjonarne</w:t>
            </w:r>
          </w:p>
          <w:p w:rsidR="00150423" w:rsidRPr="004E1B8A" w:rsidRDefault="00150423" w:rsidP="009B159E">
            <w:pPr>
              <w:jc w:val="center"/>
            </w:pPr>
          </w:p>
        </w:tc>
      </w:tr>
      <w:tr w:rsidR="003C1013" w:rsidRPr="001261BF" w:rsidTr="00BA15D9">
        <w:tc>
          <w:tcPr>
            <w:tcW w:w="1668" w:type="dxa"/>
          </w:tcPr>
          <w:p w:rsidR="003C1013" w:rsidRPr="001261BF" w:rsidRDefault="003C1013" w:rsidP="00150423">
            <w:pPr>
              <w:rPr>
                <w:b/>
                <w:i/>
              </w:rPr>
            </w:pPr>
            <w:r w:rsidRPr="001261BF">
              <w:rPr>
                <w:b/>
                <w:i/>
              </w:rPr>
              <w:t>Nazwa przedmiotu</w:t>
            </w:r>
          </w:p>
        </w:tc>
        <w:tc>
          <w:tcPr>
            <w:tcW w:w="2925" w:type="dxa"/>
            <w:gridSpan w:val="3"/>
          </w:tcPr>
          <w:p w:rsidR="003C1013" w:rsidRPr="001261BF" w:rsidRDefault="00B261BB" w:rsidP="00150423">
            <w:pPr>
              <w:rPr>
                <w:b/>
              </w:rPr>
            </w:pPr>
            <w:r>
              <w:rPr>
                <w:b/>
              </w:rPr>
              <w:t>BIOETYKA W BADANIACH NAUKOWYCH</w:t>
            </w:r>
          </w:p>
        </w:tc>
        <w:tc>
          <w:tcPr>
            <w:tcW w:w="3030" w:type="dxa"/>
            <w:gridSpan w:val="3"/>
          </w:tcPr>
          <w:p w:rsidR="003C1013" w:rsidRPr="001261BF" w:rsidRDefault="003C1013" w:rsidP="00150423">
            <w:pPr>
              <w:rPr>
                <w:b/>
                <w:i/>
              </w:rPr>
            </w:pPr>
            <w:r w:rsidRPr="001261BF">
              <w:rPr>
                <w:b/>
                <w:i/>
              </w:rPr>
              <w:t>Punkty ECTS</w:t>
            </w:r>
          </w:p>
        </w:tc>
        <w:tc>
          <w:tcPr>
            <w:tcW w:w="3031" w:type="dxa"/>
            <w:gridSpan w:val="5"/>
          </w:tcPr>
          <w:p w:rsidR="003C1013" w:rsidRPr="001261BF" w:rsidRDefault="00955E99" w:rsidP="0098084F">
            <w:pPr>
              <w:rPr>
                <w:b/>
              </w:rPr>
            </w:pPr>
            <w:r w:rsidRPr="0098084F">
              <w:t xml:space="preserve">      </w:t>
            </w:r>
            <w:r w:rsidR="0098084F" w:rsidRPr="0098084F">
              <w:rPr>
                <w:b/>
              </w:rPr>
              <w:t>1</w:t>
            </w:r>
            <w:r w:rsidRPr="0098084F">
              <w:t xml:space="preserve">        </w:t>
            </w:r>
          </w:p>
        </w:tc>
      </w:tr>
      <w:tr w:rsidR="004E1B8A" w:rsidRPr="004E1B8A" w:rsidTr="00BA15D9">
        <w:tc>
          <w:tcPr>
            <w:tcW w:w="1668" w:type="dxa"/>
          </w:tcPr>
          <w:p w:rsidR="004E1B8A" w:rsidRPr="004E1B8A" w:rsidRDefault="004E1B8A" w:rsidP="00150423">
            <w:pPr>
              <w:rPr>
                <w:b/>
                <w:i/>
              </w:rPr>
            </w:pPr>
            <w:r w:rsidRPr="004E1B8A">
              <w:rPr>
                <w:b/>
                <w:i/>
              </w:rPr>
              <w:t>Jednostka realizująca</w:t>
            </w:r>
          </w:p>
        </w:tc>
        <w:tc>
          <w:tcPr>
            <w:tcW w:w="2925" w:type="dxa"/>
            <w:gridSpan w:val="3"/>
          </w:tcPr>
          <w:p w:rsidR="004E1B8A" w:rsidRPr="004E1B8A" w:rsidRDefault="00B261BB" w:rsidP="00150423">
            <w:r>
              <w:t>Studium Filozofii i Psychologii Człowieka</w:t>
            </w:r>
          </w:p>
        </w:tc>
        <w:tc>
          <w:tcPr>
            <w:tcW w:w="3030" w:type="dxa"/>
            <w:gridSpan w:val="3"/>
          </w:tcPr>
          <w:p w:rsidR="004E1B8A" w:rsidRPr="001261BF" w:rsidRDefault="004E1B8A" w:rsidP="00150423">
            <w:pPr>
              <w:rPr>
                <w:b/>
                <w:i/>
              </w:rPr>
            </w:pPr>
            <w:r w:rsidRPr="004E1B8A">
              <w:rPr>
                <w:b/>
                <w:i/>
              </w:rPr>
              <w:t xml:space="preserve">Osoba odpowiedzialna </w:t>
            </w:r>
            <w:r w:rsidRPr="004E1B8A">
              <w:rPr>
                <w:i/>
              </w:rPr>
              <w:t xml:space="preserve">                 </w:t>
            </w:r>
          </w:p>
        </w:tc>
        <w:tc>
          <w:tcPr>
            <w:tcW w:w="3031" w:type="dxa"/>
            <w:gridSpan w:val="5"/>
          </w:tcPr>
          <w:p w:rsidR="00B261BB" w:rsidRDefault="00B261BB" w:rsidP="00150423">
            <w:r>
              <w:t xml:space="preserve">dr n. hum. </w:t>
            </w:r>
          </w:p>
          <w:p w:rsidR="004E1B8A" w:rsidRPr="004E1B8A" w:rsidRDefault="00B261BB" w:rsidP="00150423">
            <w:r>
              <w:t>Grzegorz Zalewski</w:t>
            </w:r>
          </w:p>
        </w:tc>
      </w:tr>
      <w:tr w:rsidR="004E1B8A" w:rsidRPr="004E1B8A" w:rsidTr="00BA15D9">
        <w:tc>
          <w:tcPr>
            <w:tcW w:w="1668" w:type="dxa"/>
            <w:tcBorders>
              <w:bottom w:val="single" w:sz="12" w:space="0" w:color="auto"/>
            </w:tcBorders>
          </w:tcPr>
          <w:p w:rsidR="004E1B8A" w:rsidRPr="004E1B8A" w:rsidRDefault="004E1B8A" w:rsidP="00150423">
            <w:pPr>
              <w:rPr>
                <w:b/>
                <w:i/>
              </w:rPr>
            </w:pPr>
            <w:r w:rsidRPr="004E1B8A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E1B8A" w:rsidRPr="004E1B8A" w:rsidRDefault="009C3972" w:rsidP="00150423">
            <w:r w:rsidRPr="00B261BB">
              <w:rPr>
                <w:b/>
              </w:rPr>
              <w:t>O</w:t>
            </w:r>
            <w:r w:rsidR="004E1B8A" w:rsidRPr="00B261BB">
              <w:rPr>
                <w:b/>
              </w:rPr>
              <w:t>bowiązkowy</w:t>
            </w:r>
            <w:r>
              <w:t>/fakultatywny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</w:tcPr>
          <w:p w:rsidR="004E1B8A" w:rsidRPr="004E1B8A" w:rsidRDefault="007410A4" w:rsidP="00B261BB">
            <w:r>
              <w:t xml:space="preserve">Semestr </w:t>
            </w:r>
            <w:r w:rsidR="00B261BB">
              <w:t>III</w:t>
            </w:r>
          </w:p>
        </w:tc>
        <w:tc>
          <w:tcPr>
            <w:tcW w:w="1752" w:type="dxa"/>
            <w:gridSpan w:val="2"/>
            <w:tcBorders>
              <w:bottom w:val="single" w:sz="12" w:space="0" w:color="auto"/>
            </w:tcBorders>
          </w:tcPr>
          <w:p w:rsidR="004E1B8A" w:rsidRPr="004E1B8A" w:rsidRDefault="00150423" w:rsidP="00150423">
            <w:pPr>
              <w:rPr>
                <w:b/>
                <w:i/>
              </w:rPr>
            </w:pPr>
            <w:r>
              <w:rPr>
                <w:b/>
                <w:i/>
              </w:rPr>
              <w:t>Rodzaj zajęć i l</w:t>
            </w:r>
            <w:r w:rsidR="004E1B8A" w:rsidRPr="004E1B8A">
              <w:rPr>
                <w:b/>
                <w:i/>
              </w:rPr>
              <w:t>iczba godzin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1B8A" w:rsidRPr="004E1B8A" w:rsidRDefault="00150423" w:rsidP="00B261BB">
            <w:r>
              <w:t xml:space="preserve">wykłady - </w:t>
            </w:r>
            <w:r w:rsidR="00B261BB">
              <w:t>15</w:t>
            </w:r>
          </w:p>
        </w:tc>
        <w:tc>
          <w:tcPr>
            <w:tcW w:w="1515" w:type="dxa"/>
            <w:gridSpan w:val="3"/>
            <w:tcBorders>
              <w:bottom w:val="single" w:sz="12" w:space="0" w:color="auto"/>
            </w:tcBorders>
          </w:tcPr>
          <w:p w:rsidR="004E1B8A" w:rsidRDefault="00150423" w:rsidP="00150423">
            <w:r>
              <w:t>ć</w:t>
            </w:r>
            <w:r w:rsidR="007410A4">
              <w:t>w</w:t>
            </w:r>
            <w:r>
              <w:t xml:space="preserve">iczenia -  </w:t>
            </w:r>
          </w:p>
          <w:p w:rsidR="00B261BB" w:rsidRPr="004E1B8A" w:rsidRDefault="00B261BB" w:rsidP="00B261BB">
            <w:pPr>
              <w:jc w:val="center"/>
            </w:pPr>
            <w:r>
              <w:t>0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B261BB" w:rsidRDefault="00B261BB" w:rsidP="00150423">
            <w:r>
              <w:t>seminaria –</w:t>
            </w:r>
          </w:p>
          <w:p w:rsidR="004E1B8A" w:rsidRPr="004E1B8A" w:rsidRDefault="00B261BB" w:rsidP="00B261BB">
            <w:pPr>
              <w:jc w:val="center"/>
            </w:pPr>
            <w:r>
              <w:t>0</w:t>
            </w:r>
            <w:r w:rsidR="00150423">
              <w:t>.</w:t>
            </w:r>
          </w:p>
        </w:tc>
      </w:tr>
      <w:tr w:rsidR="004E1B8A" w:rsidRPr="004E1B8A" w:rsidTr="00BA15D9">
        <w:tc>
          <w:tcPr>
            <w:tcW w:w="1668" w:type="dxa"/>
            <w:tcBorders>
              <w:top w:val="single" w:sz="12" w:space="0" w:color="auto"/>
            </w:tcBorders>
          </w:tcPr>
          <w:p w:rsidR="004E1B8A" w:rsidRPr="004E1B8A" w:rsidRDefault="00150423" w:rsidP="00150423">
            <w:pPr>
              <w:rPr>
                <w:b/>
                <w:i/>
              </w:rPr>
            </w:pPr>
            <w:r>
              <w:rPr>
                <w:b/>
                <w:i/>
              </w:rPr>
              <w:t>Cel</w:t>
            </w:r>
            <w:r w:rsidR="004E1B8A" w:rsidRPr="004E1B8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kształcenia</w:t>
            </w:r>
          </w:p>
        </w:tc>
        <w:tc>
          <w:tcPr>
            <w:tcW w:w="8986" w:type="dxa"/>
            <w:gridSpan w:val="11"/>
            <w:tcBorders>
              <w:top w:val="single" w:sz="12" w:space="0" w:color="auto"/>
            </w:tcBorders>
          </w:tcPr>
          <w:p w:rsidR="004E1B8A" w:rsidRPr="004E1B8A" w:rsidRDefault="00225706" w:rsidP="00150423">
            <w:r>
              <w:t>Student powinien rozpoznawać wymiar etyczny i bioetyczny badań naukowych; powinien analizować dylematy moralne pojawiające się w związku z ingerencjami bioetycznymi i posiadać umiejętność argumentowania uczestnicząc w rozstrzyganiu problematyki związanej z prowadzeniem badań naukowych odwołując się do określonych stanowisk etycznych.</w:t>
            </w:r>
          </w:p>
        </w:tc>
      </w:tr>
      <w:tr w:rsidR="004E1B8A" w:rsidRPr="004E1B8A" w:rsidTr="00BA15D9">
        <w:tc>
          <w:tcPr>
            <w:tcW w:w="1668" w:type="dxa"/>
            <w:tcBorders>
              <w:bottom w:val="single" w:sz="12" w:space="0" w:color="auto"/>
            </w:tcBorders>
          </w:tcPr>
          <w:p w:rsidR="004E1B8A" w:rsidRPr="004E1B8A" w:rsidRDefault="004E1B8A" w:rsidP="00150423">
            <w:pPr>
              <w:rPr>
                <w:b/>
                <w:i/>
              </w:rPr>
            </w:pPr>
            <w:r w:rsidRPr="004E1B8A">
              <w:rPr>
                <w:b/>
                <w:i/>
              </w:rPr>
              <w:t xml:space="preserve">Treści programowe </w:t>
            </w:r>
          </w:p>
        </w:tc>
        <w:tc>
          <w:tcPr>
            <w:tcW w:w="8986" w:type="dxa"/>
            <w:gridSpan w:val="11"/>
            <w:tcBorders>
              <w:bottom w:val="single" w:sz="12" w:space="0" w:color="auto"/>
            </w:tcBorders>
          </w:tcPr>
          <w:p w:rsidR="004E1B8A" w:rsidRDefault="00BA15D9" w:rsidP="00150423">
            <w:r>
              <w:t>Wykłady</w:t>
            </w:r>
          </w:p>
          <w:p w:rsidR="00BA15D9" w:rsidRDefault="00225706" w:rsidP="00150423">
            <w:r>
              <w:t>Historia i pojęcie bioetyki.</w:t>
            </w:r>
          </w:p>
          <w:p w:rsidR="00225706" w:rsidRDefault="00225706" w:rsidP="00150423">
            <w:r>
              <w:t>Problematyka bioetyki oraz zasady moralności i podstawy metafizyczne.</w:t>
            </w:r>
          </w:p>
          <w:p w:rsidR="00225706" w:rsidRDefault="00225706" w:rsidP="00150423">
            <w:r>
              <w:t>Etyka badań naukowych. Komisje bioetyczne.</w:t>
            </w:r>
          </w:p>
          <w:p w:rsidR="00225706" w:rsidRDefault="00225706" w:rsidP="00150423">
            <w:r>
              <w:t>Europejska konwencja bioetyczna i Europejska karta naukowca.</w:t>
            </w:r>
          </w:p>
          <w:p w:rsidR="00225706" w:rsidRDefault="00225706" w:rsidP="00150423">
            <w:r>
              <w:t>Dylematy moralne w ingerencjach bioetycznych w zdrowie i życie.</w:t>
            </w:r>
          </w:p>
          <w:p w:rsidR="00225706" w:rsidRDefault="00225706" w:rsidP="00150423">
            <w:r>
              <w:t>Typy argumentacji w debatach bioetycznych.</w:t>
            </w:r>
          </w:p>
          <w:p w:rsidR="00225706" w:rsidRDefault="00225706" w:rsidP="00150423">
            <w:r>
              <w:t>Etyczne granice badań naukowych.</w:t>
            </w:r>
          </w:p>
          <w:p w:rsidR="00BA15D9" w:rsidRPr="004E1B8A" w:rsidRDefault="00BA15D9" w:rsidP="00150423"/>
        </w:tc>
      </w:tr>
      <w:tr w:rsidR="00150423" w:rsidRPr="004E1B8A" w:rsidTr="00BA15D9">
        <w:tc>
          <w:tcPr>
            <w:tcW w:w="1668" w:type="dxa"/>
          </w:tcPr>
          <w:p w:rsidR="00150423" w:rsidRPr="004E1B8A" w:rsidRDefault="00150423" w:rsidP="00150423">
            <w:pPr>
              <w:rPr>
                <w:b/>
                <w:i/>
              </w:rPr>
            </w:pPr>
            <w:r w:rsidRPr="004E1B8A">
              <w:rPr>
                <w:b/>
                <w:i/>
              </w:rPr>
              <w:t>Form</w:t>
            </w:r>
            <w:r>
              <w:rPr>
                <w:b/>
                <w:i/>
              </w:rPr>
              <w:t>y</w:t>
            </w:r>
            <w:r w:rsidRPr="004E1B8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 metody dydaktyczne</w:t>
            </w:r>
          </w:p>
        </w:tc>
        <w:tc>
          <w:tcPr>
            <w:tcW w:w="8986" w:type="dxa"/>
            <w:gridSpan w:val="11"/>
          </w:tcPr>
          <w:p w:rsidR="00150423" w:rsidRDefault="00150423" w:rsidP="00150423">
            <w:r>
              <w:t>wykład z prezentacją multimedialną</w:t>
            </w:r>
          </w:p>
          <w:p w:rsidR="00BA15D9" w:rsidRPr="004E1B8A" w:rsidRDefault="00BA15D9" w:rsidP="00150423"/>
        </w:tc>
      </w:tr>
      <w:tr w:rsidR="00150423" w:rsidRPr="004E1B8A" w:rsidTr="00BA15D9">
        <w:tc>
          <w:tcPr>
            <w:tcW w:w="1668" w:type="dxa"/>
          </w:tcPr>
          <w:p w:rsidR="00150423" w:rsidRPr="004E1B8A" w:rsidRDefault="00150423" w:rsidP="00150423">
            <w:pPr>
              <w:rPr>
                <w:b/>
                <w:i/>
              </w:rPr>
            </w:pPr>
            <w:r w:rsidRPr="004E1B8A">
              <w:rPr>
                <w:b/>
                <w:i/>
              </w:rPr>
              <w:t xml:space="preserve">Forma </w:t>
            </w:r>
            <w:r>
              <w:rPr>
                <w:b/>
                <w:i/>
              </w:rPr>
              <w:t xml:space="preserve">i warunki </w:t>
            </w:r>
            <w:r w:rsidRPr="004E1B8A">
              <w:rPr>
                <w:b/>
                <w:i/>
              </w:rPr>
              <w:t>zaliczenia</w:t>
            </w:r>
          </w:p>
        </w:tc>
        <w:tc>
          <w:tcPr>
            <w:tcW w:w="8986" w:type="dxa"/>
            <w:gridSpan w:val="11"/>
          </w:tcPr>
          <w:p w:rsidR="00150423" w:rsidRDefault="00B77CD4" w:rsidP="00B77CD4">
            <w:r>
              <w:t>Forma zaliczenia – egzamin</w:t>
            </w:r>
          </w:p>
          <w:p w:rsidR="00B77CD4" w:rsidRDefault="00B77CD4" w:rsidP="00225706">
            <w:r>
              <w:t>Warunki zaliczenia – egzamin pisemny z pytaniami otwartymi</w:t>
            </w:r>
          </w:p>
          <w:p w:rsidR="00B77CD4" w:rsidRPr="004E1B8A" w:rsidRDefault="00B77CD4" w:rsidP="00225706">
            <w:r>
              <w:t xml:space="preserve">                                </w:t>
            </w:r>
          </w:p>
        </w:tc>
      </w:tr>
      <w:tr w:rsidR="004E1B8A" w:rsidRPr="004E1B8A" w:rsidTr="00BA15D9">
        <w:tc>
          <w:tcPr>
            <w:tcW w:w="1668" w:type="dxa"/>
            <w:tcBorders>
              <w:top w:val="single" w:sz="12" w:space="0" w:color="auto"/>
            </w:tcBorders>
          </w:tcPr>
          <w:p w:rsidR="004E1B8A" w:rsidRPr="004E1B8A" w:rsidRDefault="004E1B8A" w:rsidP="00150423">
            <w:r w:rsidRPr="004E1B8A">
              <w:t>Literatura podstawowa</w:t>
            </w:r>
          </w:p>
        </w:tc>
        <w:tc>
          <w:tcPr>
            <w:tcW w:w="8986" w:type="dxa"/>
            <w:gridSpan w:val="11"/>
            <w:tcBorders>
              <w:top w:val="single" w:sz="12" w:space="0" w:color="auto"/>
            </w:tcBorders>
          </w:tcPr>
          <w:p w:rsidR="004E1B8A" w:rsidRDefault="00225706" w:rsidP="00150423">
            <w:r>
              <w:t>Biesaga, T. (2003), Systemy bioetyki, Kraków PAT</w:t>
            </w:r>
          </w:p>
          <w:p w:rsidR="00225706" w:rsidRDefault="00225706" w:rsidP="00150423">
            <w:proofErr w:type="spellStart"/>
            <w:r>
              <w:t>Galewicz</w:t>
            </w:r>
            <w:proofErr w:type="spellEnd"/>
            <w:r>
              <w:t xml:space="preserve">, W. (2009), O etyce badań naukowych, </w:t>
            </w:r>
            <w:proofErr w:type="spellStart"/>
            <w:r>
              <w:rPr>
                <w:i/>
              </w:rPr>
              <w:t>Diametros</w:t>
            </w:r>
            <w:proofErr w:type="spellEnd"/>
            <w:r>
              <w:rPr>
                <w:i/>
              </w:rPr>
              <w:t xml:space="preserve">, </w:t>
            </w:r>
            <w:r w:rsidRPr="00225706">
              <w:t>19, s.4-57</w:t>
            </w:r>
          </w:p>
          <w:p w:rsidR="00225706" w:rsidRDefault="00225706" w:rsidP="00150423">
            <w:r>
              <w:t>Opolski, J. (2011), Zdowie publiczne t.2; materiał internetowy</w:t>
            </w:r>
          </w:p>
          <w:p w:rsidR="00225706" w:rsidRDefault="00225706" w:rsidP="00150423">
            <w:r>
              <w:t>Europejska konwencja bioetyczna; materiał internetowy</w:t>
            </w:r>
          </w:p>
          <w:p w:rsidR="00225706" w:rsidRPr="00225706" w:rsidRDefault="00225706" w:rsidP="00150423">
            <w:pPr>
              <w:rPr>
                <w:i/>
              </w:rPr>
            </w:pPr>
          </w:p>
        </w:tc>
      </w:tr>
      <w:tr w:rsidR="004E1B8A" w:rsidRPr="004E1B8A" w:rsidTr="00BA15D9">
        <w:tc>
          <w:tcPr>
            <w:tcW w:w="1668" w:type="dxa"/>
            <w:tcBorders>
              <w:bottom w:val="single" w:sz="12" w:space="0" w:color="auto"/>
            </w:tcBorders>
          </w:tcPr>
          <w:p w:rsidR="004E1B8A" w:rsidRPr="007410A4" w:rsidRDefault="004E1B8A" w:rsidP="00150423">
            <w:pPr>
              <w:rPr>
                <w:sz w:val="22"/>
              </w:rPr>
            </w:pPr>
            <w:r w:rsidRPr="007410A4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1"/>
            <w:tcBorders>
              <w:bottom w:val="single" w:sz="12" w:space="0" w:color="auto"/>
            </w:tcBorders>
          </w:tcPr>
          <w:p w:rsidR="004E1B8A" w:rsidRDefault="00D84DA5" w:rsidP="00150423">
            <w:proofErr w:type="spellStart"/>
            <w:r>
              <w:t>Bołoz</w:t>
            </w:r>
            <w:proofErr w:type="spellEnd"/>
            <w:r>
              <w:t>, W. (2007), Bioetyka i prawa człowieka, Warszawa, UKSW</w:t>
            </w:r>
          </w:p>
          <w:p w:rsidR="00D84DA5" w:rsidRDefault="00D84DA5" w:rsidP="00150423">
            <w:proofErr w:type="spellStart"/>
            <w:r>
              <w:t>Chyrowicz</w:t>
            </w:r>
            <w:proofErr w:type="spellEnd"/>
            <w:r>
              <w:t xml:space="preserve">, B. (2009), Argumentacja we współczesnych debatach bioetycznych, </w:t>
            </w:r>
            <w:proofErr w:type="spellStart"/>
            <w:r>
              <w:rPr>
                <w:i/>
              </w:rPr>
              <w:t>Diametros</w:t>
            </w:r>
            <w:proofErr w:type="spellEnd"/>
            <w:r>
              <w:rPr>
                <w:i/>
              </w:rPr>
              <w:t xml:space="preserve">, </w:t>
            </w:r>
            <w:r>
              <w:t>19, 1-25.</w:t>
            </w:r>
          </w:p>
          <w:p w:rsidR="00D84DA5" w:rsidRDefault="00D84DA5" w:rsidP="00150423">
            <w:proofErr w:type="spellStart"/>
            <w:r>
              <w:t>Chyrowicz</w:t>
            </w:r>
            <w:proofErr w:type="spellEnd"/>
            <w:r>
              <w:t>, B. (red.) (2001), Granice ingerencji w naturę, Lublin, TN KUL.</w:t>
            </w:r>
          </w:p>
          <w:p w:rsidR="00D84DA5" w:rsidRPr="00D84DA5" w:rsidRDefault="00D84DA5" w:rsidP="00150423">
            <w:r>
              <w:t xml:space="preserve">Drwięga, M. (2009), Człowiek między dobrem a złem, Kraków, Księgarnia </w:t>
            </w:r>
            <w:proofErr w:type="spellStart"/>
            <w:r>
              <w:t>Adademicka</w:t>
            </w:r>
            <w:proofErr w:type="spellEnd"/>
          </w:p>
        </w:tc>
      </w:tr>
      <w:tr w:rsidR="004E1B8A" w:rsidRPr="004E1B8A" w:rsidTr="00BA15D9">
        <w:tc>
          <w:tcPr>
            <w:tcW w:w="1668" w:type="dxa"/>
            <w:tcBorders>
              <w:top w:val="single" w:sz="12" w:space="0" w:color="auto"/>
            </w:tcBorders>
          </w:tcPr>
          <w:p w:rsidR="004E1B8A" w:rsidRPr="004E1B8A" w:rsidRDefault="00150423" w:rsidP="00150423">
            <w:pPr>
              <w:spacing w:before="240" w:after="200"/>
              <w:rPr>
                <w:b/>
                <w:i/>
              </w:rPr>
            </w:pPr>
            <w:r>
              <w:rPr>
                <w:b/>
                <w:i/>
              </w:rPr>
              <w:t>Przedmiotowe e</w:t>
            </w:r>
            <w:r w:rsidR="004E1B8A" w:rsidRPr="004E1B8A">
              <w:rPr>
                <w:b/>
                <w:i/>
              </w:rPr>
              <w:t>fekty kształcenia</w:t>
            </w:r>
          </w:p>
        </w:tc>
        <w:tc>
          <w:tcPr>
            <w:tcW w:w="6662" w:type="dxa"/>
            <w:gridSpan w:val="7"/>
            <w:tcBorders>
              <w:top w:val="single" w:sz="12" w:space="0" w:color="auto"/>
            </w:tcBorders>
          </w:tcPr>
          <w:p w:rsidR="004E1B8A" w:rsidRPr="00BA15D9" w:rsidRDefault="004E1B8A" w:rsidP="007410A4"/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7410A4" w:rsidRDefault="007410A4" w:rsidP="007410A4">
            <w:pPr>
              <w:rPr>
                <w:b/>
                <w:i/>
              </w:rPr>
            </w:pPr>
          </w:p>
          <w:p w:rsidR="004E1B8A" w:rsidRPr="004E1B8A" w:rsidRDefault="004E1B8A" w:rsidP="007410A4">
            <w:pPr>
              <w:rPr>
                <w:b/>
                <w:i/>
              </w:rPr>
            </w:pPr>
            <w:r w:rsidRPr="004E1B8A">
              <w:rPr>
                <w:b/>
                <w:i/>
              </w:rPr>
              <w:t xml:space="preserve">Odniesienie do </w:t>
            </w:r>
          </w:p>
          <w:p w:rsidR="004E1B8A" w:rsidRDefault="004E1B8A" w:rsidP="007410A4">
            <w:pPr>
              <w:rPr>
                <w:b/>
                <w:i/>
              </w:rPr>
            </w:pPr>
            <w:r w:rsidRPr="004E1B8A">
              <w:rPr>
                <w:b/>
                <w:i/>
              </w:rPr>
              <w:t>kierunkowych efektów kształcenia</w:t>
            </w:r>
          </w:p>
          <w:p w:rsidR="00B77CD4" w:rsidRPr="00B77CD4" w:rsidRDefault="00B77CD4" w:rsidP="00955E99">
            <w:pPr>
              <w:jc w:val="center"/>
            </w:pPr>
          </w:p>
        </w:tc>
      </w:tr>
      <w:tr w:rsidR="00677F61" w:rsidRPr="004E1B8A" w:rsidTr="00BA15D9">
        <w:tc>
          <w:tcPr>
            <w:tcW w:w="1668" w:type="dxa"/>
          </w:tcPr>
          <w:p w:rsidR="00677F61" w:rsidRPr="004E1B8A" w:rsidRDefault="00677F61" w:rsidP="005612E3">
            <w:r>
              <w:t>P-W01</w:t>
            </w:r>
          </w:p>
        </w:tc>
        <w:tc>
          <w:tcPr>
            <w:tcW w:w="6662" w:type="dxa"/>
            <w:gridSpan w:val="7"/>
          </w:tcPr>
          <w:p w:rsidR="00677F61" w:rsidRPr="004E1B8A" w:rsidRDefault="00D84DA5" w:rsidP="005612E3">
            <w:r>
              <w:t>Student zna pojęcia – bioetyka, zasady etyczne, dylematy etyczne</w:t>
            </w:r>
          </w:p>
        </w:tc>
        <w:tc>
          <w:tcPr>
            <w:tcW w:w="2324" w:type="dxa"/>
            <w:gridSpan w:val="4"/>
          </w:tcPr>
          <w:p w:rsidR="00677F61" w:rsidRPr="004E1B8A" w:rsidRDefault="00677F61" w:rsidP="00BF35B5"/>
        </w:tc>
      </w:tr>
      <w:tr w:rsidR="00677F61" w:rsidRPr="004E1B8A" w:rsidTr="00BA15D9">
        <w:tc>
          <w:tcPr>
            <w:tcW w:w="1668" w:type="dxa"/>
          </w:tcPr>
          <w:p w:rsidR="00677F61" w:rsidRPr="004E1B8A" w:rsidRDefault="00677F61" w:rsidP="005612E3">
            <w:r>
              <w:t>P-W02</w:t>
            </w:r>
          </w:p>
        </w:tc>
        <w:tc>
          <w:tcPr>
            <w:tcW w:w="6662" w:type="dxa"/>
            <w:gridSpan w:val="7"/>
          </w:tcPr>
          <w:p w:rsidR="00677F61" w:rsidRPr="004E1B8A" w:rsidRDefault="00D84DA5" w:rsidP="005612E3">
            <w:r>
              <w:t>Student zna problematykę i zasady pracy komisji bioetycznych</w:t>
            </w:r>
          </w:p>
        </w:tc>
        <w:tc>
          <w:tcPr>
            <w:tcW w:w="2324" w:type="dxa"/>
            <w:gridSpan w:val="4"/>
          </w:tcPr>
          <w:p w:rsidR="00677F61" w:rsidRPr="004E1B8A" w:rsidRDefault="00677F61" w:rsidP="00BF35B5"/>
        </w:tc>
      </w:tr>
      <w:tr w:rsidR="00677F61" w:rsidRPr="004E1B8A" w:rsidTr="00BA15D9">
        <w:tc>
          <w:tcPr>
            <w:tcW w:w="1668" w:type="dxa"/>
          </w:tcPr>
          <w:p w:rsidR="00677F61" w:rsidRPr="004E1B8A" w:rsidRDefault="00677F61" w:rsidP="005612E3">
            <w:r>
              <w:t>P-W03</w:t>
            </w:r>
          </w:p>
        </w:tc>
        <w:tc>
          <w:tcPr>
            <w:tcW w:w="6662" w:type="dxa"/>
            <w:gridSpan w:val="7"/>
          </w:tcPr>
          <w:p w:rsidR="00677F61" w:rsidRPr="004E1B8A" w:rsidRDefault="00D84DA5" w:rsidP="005612E3">
            <w:r>
              <w:t xml:space="preserve">Student identyfikuje dylematy moralne występujące w badaniach </w:t>
            </w:r>
            <w:r>
              <w:lastRenderedPageBreak/>
              <w:t>naukowych w dziedzinie biologii medycznej</w:t>
            </w:r>
          </w:p>
        </w:tc>
        <w:tc>
          <w:tcPr>
            <w:tcW w:w="2324" w:type="dxa"/>
            <w:gridSpan w:val="4"/>
          </w:tcPr>
          <w:p w:rsidR="00677F61" w:rsidRPr="004E1B8A" w:rsidRDefault="00677F61" w:rsidP="00BF35B5"/>
        </w:tc>
      </w:tr>
      <w:tr w:rsidR="00677F61" w:rsidRPr="004E1B8A" w:rsidTr="00BA15D9">
        <w:tc>
          <w:tcPr>
            <w:tcW w:w="1668" w:type="dxa"/>
          </w:tcPr>
          <w:p w:rsidR="00677F61" w:rsidRPr="004E1B8A" w:rsidRDefault="00677F61" w:rsidP="005612E3">
            <w:r>
              <w:lastRenderedPageBreak/>
              <w:t>P-U01</w:t>
            </w:r>
          </w:p>
        </w:tc>
        <w:tc>
          <w:tcPr>
            <w:tcW w:w="6662" w:type="dxa"/>
            <w:gridSpan w:val="7"/>
          </w:tcPr>
          <w:p w:rsidR="00677F61" w:rsidRPr="004E1B8A" w:rsidRDefault="00D84DA5" w:rsidP="005612E3">
            <w:r>
              <w:t>Student umie interpretować aspekty etyczne prowadzonych badań</w:t>
            </w:r>
          </w:p>
        </w:tc>
        <w:tc>
          <w:tcPr>
            <w:tcW w:w="2324" w:type="dxa"/>
            <w:gridSpan w:val="4"/>
          </w:tcPr>
          <w:p w:rsidR="00677F61" w:rsidRPr="004E1B8A" w:rsidRDefault="00677F61" w:rsidP="004E1B8A">
            <w:pPr>
              <w:spacing w:after="200" w:line="276" w:lineRule="auto"/>
            </w:pPr>
          </w:p>
        </w:tc>
      </w:tr>
      <w:tr w:rsidR="00677F61" w:rsidRPr="004E1B8A" w:rsidTr="00BA15D9">
        <w:tc>
          <w:tcPr>
            <w:tcW w:w="1668" w:type="dxa"/>
          </w:tcPr>
          <w:p w:rsidR="00677F61" w:rsidRPr="004E1B8A" w:rsidRDefault="00677F61" w:rsidP="005612E3">
            <w:r>
              <w:t>P-U02</w:t>
            </w:r>
          </w:p>
        </w:tc>
        <w:tc>
          <w:tcPr>
            <w:tcW w:w="6662" w:type="dxa"/>
            <w:gridSpan w:val="7"/>
          </w:tcPr>
          <w:p w:rsidR="00677F61" w:rsidRPr="004E1B8A" w:rsidRDefault="00D84DA5" w:rsidP="005612E3">
            <w:r>
              <w:t>Student potrafi argumentować bioetycznie na rzecz prowadzonych badań</w:t>
            </w:r>
          </w:p>
        </w:tc>
        <w:tc>
          <w:tcPr>
            <w:tcW w:w="2324" w:type="dxa"/>
            <w:gridSpan w:val="4"/>
          </w:tcPr>
          <w:p w:rsidR="00677F61" w:rsidRPr="004E1B8A" w:rsidRDefault="00677F61" w:rsidP="004E1B8A">
            <w:pPr>
              <w:spacing w:after="200" w:line="276" w:lineRule="auto"/>
            </w:pPr>
          </w:p>
        </w:tc>
      </w:tr>
      <w:tr w:rsidR="00677F61" w:rsidRPr="004E1B8A" w:rsidTr="00BA15D9">
        <w:tc>
          <w:tcPr>
            <w:tcW w:w="1668" w:type="dxa"/>
            <w:tcBorders>
              <w:bottom w:val="single" w:sz="24" w:space="0" w:color="auto"/>
            </w:tcBorders>
          </w:tcPr>
          <w:p w:rsidR="00677F61" w:rsidRPr="004E1B8A" w:rsidRDefault="00677F61" w:rsidP="005612E3">
            <w:r>
              <w:t>P-K01</w:t>
            </w:r>
          </w:p>
        </w:tc>
        <w:tc>
          <w:tcPr>
            <w:tcW w:w="6662" w:type="dxa"/>
            <w:gridSpan w:val="7"/>
            <w:tcBorders>
              <w:bottom w:val="single" w:sz="24" w:space="0" w:color="auto"/>
            </w:tcBorders>
          </w:tcPr>
          <w:p w:rsidR="00677F61" w:rsidRPr="004E1B8A" w:rsidRDefault="00D84DA5" w:rsidP="005612E3">
            <w:r>
              <w:t>Student rozumie potrzebę współdziałania w promowaniu zachowań i postaw bioetycznych</w:t>
            </w:r>
          </w:p>
        </w:tc>
        <w:tc>
          <w:tcPr>
            <w:tcW w:w="2324" w:type="dxa"/>
            <w:gridSpan w:val="4"/>
            <w:tcBorders>
              <w:bottom w:val="single" w:sz="24" w:space="0" w:color="auto"/>
            </w:tcBorders>
          </w:tcPr>
          <w:p w:rsidR="00677F61" w:rsidRPr="004E1B8A" w:rsidRDefault="00677F61" w:rsidP="004E1B8A">
            <w:pPr>
              <w:spacing w:after="200" w:line="276" w:lineRule="auto"/>
            </w:pPr>
          </w:p>
        </w:tc>
      </w:tr>
      <w:tr w:rsidR="00677F61" w:rsidRPr="004E1B8A" w:rsidTr="00B77CD4">
        <w:tc>
          <w:tcPr>
            <w:tcW w:w="1668" w:type="dxa"/>
            <w:vMerge w:val="restart"/>
          </w:tcPr>
          <w:p w:rsidR="00677F61" w:rsidRPr="004E1B8A" w:rsidRDefault="00677F61" w:rsidP="004E1B8A">
            <w:pPr>
              <w:spacing w:after="200" w:line="276" w:lineRule="auto"/>
              <w:rPr>
                <w:b/>
                <w:i/>
              </w:rPr>
            </w:pPr>
            <w:r w:rsidRPr="004E1B8A">
              <w:rPr>
                <w:b/>
                <w:i/>
              </w:rPr>
              <w:t>Bilans nakładu pracy studenta</w:t>
            </w:r>
          </w:p>
        </w:tc>
        <w:tc>
          <w:tcPr>
            <w:tcW w:w="6662" w:type="dxa"/>
            <w:gridSpan w:val="7"/>
          </w:tcPr>
          <w:p w:rsidR="00677F61" w:rsidRPr="00C6068A" w:rsidRDefault="00677F61" w:rsidP="00D84DA5">
            <w:pPr>
              <w:ind w:left="-108"/>
              <w:rPr>
                <w:b/>
                <w:i/>
              </w:rPr>
            </w:pPr>
            <w:r w:rsidRPr="00C6068A">
              <w:rPr>
                <w:b/>
                <w:i/>
              </w:rPr>
              <w:t>Godziny kontaktowe z nauczycielem akademickim</w:t>
            </w:r>
          </w:p>
        </w:tc>
        <w:tc>
          <w:tcPr>
            <w:tcW w:w="1276" w:type="dxa"/>
            <w:gridSpan w:val="3"/>
          </w:tcPr>
          <w:p w:rsidR="00677F61" w:rsidRPr="004E1B8A" w:rsidRDefault="00677F61" w:rsidP="00B01B52"/>
        </w:tc>
        <w:tc>
          <w:tcPr>
            <w:tcW w:w="1048" w:type="dxa"/>
          </w:tcPr>
          <w:p w:rsidR="00677F61" w:rsidRPr="004E1B8A" w:rsidRDefault="00677F61" w:rsidP="00B01B52"/>
        </w:tc>
      </w:tr>
      <w:tr w:rsidR="00677F61" w:rsidRPr="004E1B8A" w:rsidTr="00B77CD4">
        <w:tc>
          <w:tcPr>
            <w:tcW w:w="1668" w:type="dxa"/>
            <w:vMerge/>
          </w:tcPr>
          <w:p w:rsidR="00677F61" w:rsidRPr="004E1B8A" w:rsidRDefault="00677F61" w:rsidP="004E1B8A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6662" w:type="dxa"/>
            <w:gridSpan w:val="7"/>
          </w:tcPr>
          <w:p w:rsidR="00677F61" w:rsidRPr="004E1B8A" w:rsidRDefault="00677F61" w:rsidP="00C6068A">
            <w:r>
              <w:t>u</w:t>
            </w:r>
            <w:r w:rsidRPr="004E1B8A">
              <w:t>dział w wykładach</w:t>
            </w:r>
          </w:p>
        </w:tc>
        <w:tc>
          <w:tcPr>
            <w:tcW w:w="1276" w:type="dxa"/>
            <w:gridSpan w:val="3"/>
          </w:tcPr>
          <w:p w:rsidR="00677F61" w:rsidRPr="004E1B8A" w:rsidRDefault="00677F61" w:rsidP="00B01B52">
            <w:r w:rsidRPr="004E1B8A">
              <w:t>15 x 1h</w:t>
            </w:r>
          </w:p>
        </w:tc>
        <w:tc>
          <w:tcPr>
            <w:tcW w:w="1048" w:type="dxa"/>
          </w:tcPr>
          <w:p w:rsidR="00677F61" w:rsidRPr="004E1B8A" w:rsidRDefault="00677F61" w:rsidP="00B01B52">
            <w:r w:rsidRPr="004E1B8A">
              <w:t>15</w:t>
            </w:r>
          </w:p>
        </w:tc>
      </w:tr>
      <w:tr w:rsidR="00677F61" w:rsidRPr="004E1B8A" w:rsidTr="00B77CD4">
        <w:tc>
          <w:tcPr>
            <w:tcW w:w="1668" w:type="dxa"/>
            <w:vMerge/>
          </w:tcPr>
          <w:p w:rsidR="00677F61" w:rsidRPr="004E1B8A" w:rsidRDefault="00677F61" w:rsidP="004E1B8A">
            <w:pPr>
              <w:spacing w:after="200" w:line="276" w:lineRule="auto"/>
            </w:pPr>
          </w:p>
        </w:tc>
        <w:tc>
          <w:tcPr>
            <w:tcW w:w="6662" w:type="dxa"/>
            <w:gridSpan w:val="7"/>
          </w:tcPr>
          <w:p w:rsidR="00677F61" w:rsidRPr="004E1B8A" w:rsidRDefault="00677F61" w:rsidP="00B01B52">
            <w:r>
              <w:t>udział w konsultacjach związanych z zajęciami</w:t>
            </w:r>
          </w:p>
        </w:tc>
        <w:tc>
          <w:tcPr>
            <w:tcW w:w="1276" w:type="dxa"/>
            <w:gridSpan w:val="3"/>
          </w:tcPr>
          <w:p w:rsidR="00677F61" w:rsidRPr="004E1B8A" w:rsidRDefault="00354C26" w:rsidP="00744571">
            <w:r>
              <w:t>5</w:t>
            </w:r>
            <w:r w:rsidR="00677F61" w:rsidRPr="004E1B8A">
              <w:t xml:space="preserve"> x 1h</w:t>
            </w:r>
          </w:p>
        </w:tc>
        <w:tc>
          <w:tcPr>
            <w:tcW w:w="1048" w:type="dxa"/>
          </w:tcPr>
          <w:p w:rsidR="00677F61" w:rsidRPr="004E1B8A" w:rsidRDefault="00354C26" w:rsidP="00744571">
            <w:r>
              <w:t>5</w:t>
            </w:r>
          </w:p>
        </w:tc>
      </w:tr>
      <w:tr w:rsidR="00677F61" w:rsidRPr="004E1B8A" w:rsidTr="00B77CD4">
        <w:tc>
          <w:tcPr>
            <w:tcW w:w="1668" w:type="dxa"/>
            <w:vMerge/>
          </w:tcPr>
          <w:p w:rsidR="00677F61" w:rsidRPr="004E1B8A" w:rsidRDefault="00677F61" w:rsidP="004E1B8A"/>
        </w:tc>
        <w:tc>
          <w:tcPr>
            <w:tcW w:w="6662" w:type="dxa"/>
            <w:gridSpan w:val="7"/>
          </w:tcPr>
          <w:p w:rsidR="00677F61" w:rsidRDefault="00677F61" w:rsidP="00B01B52"/>
        </w:tc>
        <w:tc>
          <w:tcPr>
            <w:tcW w:w="1276" w:type="dxa"/>
            <w:gridSpan w:val="3"/>
          </w:tcPr>
          <w:p w:rsidR="00677F61" w:rsidRPr="004E1B8A" w:rsidRDefault="00677F61" w:rsidP="00744571">
            <w:r>
              <w:t>RAZEM</w:t>
            </w:r>
          </w:p>
        </w:tc>
        <w:tc>
          <w:tcPr>
            <w:tcW w:w="1048" w:type="dxa"/>
          </w:tcPr>
          <w:p w:rsidR="00677F61" w:rsidRPr="004E1B8A" w:rsidRDefault="00354C26" w:rsidP="00744571">
            <w:r>
              <w:t>20</w:t>
            </w:r>
          </w:p>
        </w:tc>
      </w:tr>
      <w:tr w:rsidR="00677F61" w:rsidRPr="004E1B8A" w:rsidTr="00B77CD4">
        <w:tc>
          <w:tcPr>
            <w:tcW w:w="1668" w:type="dxa"/>
            <w:vMerge/>
          </w:tcPr>
          <w:p w:rsidR="00677F61" w:rsidRPr="004E1B8A" w:rsidRDefault="00677F61" w:rsidP="004E1B8A"/>
        </w:tc>
        <w:tc>
          <w:tcPr>
            <w:tcW w:w="6662" w:type="dxa"/>
            <w:gridSpan w:val="7"/>
          </w:tcPr>
          <w:p w:rsidR="00677F61" w:rsidRPr="00C6068A" w:rsidRDefault="00677F61" w:rsidP="00744571">
            <w:pPr>
              <w:rPr>
                <w:b/>
                <w:i/>
              </w:rPr>
            </w:pPr>
            <w:r w:rsidRPr="00C6068A">
              <w:rPr>
                <w:b/>
                <w:i/>
              </w:rPr>
              <w:t>Samodzielna praca studenta (przykładowa forma pracy studenta)</w:t>
            </w:r>
          </w:p>
        </w:tc>
        <w:tc>
          <w:tcPr>
            <w:tcW w:w="1276" w:type="dxa"/>
            <w:gridSpan w:val="3"/>
          </w:tcPr>
          <w:p w:rsidR="00677F61" w:rsidRDefault="00677F61" w:rsidP="00744571"/>
        </w:tc>
        <w:tc>
          <w:tcPr>
            <w:tcW w:w="1048" w:type="dxa"/>
          </w:tcPr>
          <w:p w:rsidR="00677F61" w:rsidRDefault="00677F61" w:rsidP="00744571"/>
        </w:tc>
      </w:tr>
      <w:tr w:rsidR="00677F61" w:rsidRPr="004E1B8A" w:rsidTr="00B77CD4">
        <w:tc>
          <w:tcPr>
            <w:tcW w:w="1668" w:type="dxa"/>
            <w:vMerge/>
          </w:tcPr>
          <w:p w:rsidR="00677F61" w:rsidRPr="004E1B8A" w:rsidRDefault="00677F61" w:rsidP="004E1B8A">
            <w:pPr>
              <w:spacing w:after="200" w:line="276" w:lineRule="auto"/>
            </w:pPr>
          </w:p>
        </w:tc>
        <w:tc>
          <w:tcPr>
            <w:tcW w:w="6662" w:type="dxa"/>
            <w:gridSpan w:val="7"/>
          </w:tcPr>
          <w:p w:rsidR="00677F61" w:rsidRPr="004E1B8A" w:rsidRDefault="00677F61" w:rsidP="00744571">
            <w:r>
              <w:t>p</w:t>
            </w:r>
            <w:r w:rsidRPr="004E1B8A">
              <w:t xml:space="preserve">rzygotowanie do egzaminu/zaliczenia </w:t>
            </w:r>
          </w:p>
        </w:tc>
        <w:tc>
          <w:tcPr>
            <w:tcW w:w="1276" w:type="dxa"/>
            <w:gridSpan w:val="3"/>
          </w:tcPr>
          <w:p w:rsidR="00677F61" w:rsidRPr="004E1B8A" w:rsidRDefault="00677F61" w:rsidP="00D84DA5">
            <w:r>
              <w:t xml:space="preserve">1 x </w:t>
            </w:r>
            <w:r w:rsidR="00D84DA5">
              <w:t>1</w:t>
            </w:r>
            <w:r w:rsidRPr="004E1B8A">
              <w:t>0h</w:t>
            </w:r>
          </w:p>
        </w:tc>
        <w:tc>
          <w:tcPr>
            <w:tcW w:w="1048" w:type="dxa"/>
          </w:tcPr>
          <w:p w:rsidR="00677F61" w:rsidRPr="004E1B8A" w:rsidRDefault="00D84DA5" w:rsidP="00744571">
            <w:r>
              <w:t>1</w:t>
            </w:r>
            <w:r w:rsidR="00677F61" w:rsidRPr="004E1B8A">
              <w:t>0</w:t>
            </w:r>
          </w:p>
        </w:tc>
      </w:tr>
      <w:tr w:rsidR="00677F61" w:rsidRPr="004E1B8A" w:rsidTr="00B77CD4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677F61" w:rsidRPr="004E1B8A" w:rsidRDefault="00677F61" w:rsidP="004E1B8A">
            <w:pPr>
              <w:spacing w:after="200" w:line="276" w:lineRule="auto"/>
            </w:pPr>
          </w:p>
        </w:tc>
        <w:tc>
          <w:tcPr>
            <w:tcW w:w="6662" w:type="dxa"/>
            <w:gridSpan w:val="7"/>
            <w:tcBorders>
              <w:bottom w:val="single" w:sz="18" w:space="0" w:color="auto"/>
            </w:tcBorders>
          </w:tcPr>
          <w:p w:rsidR="00677F61" w:rsidRPr="004E1B8A" w:rsidRDefault="00677F61" w:rsidP="00B01B52"/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677F61" w:rsidRPr="004E1B8A" w:rsidRDefault="00677F61" w:rsidP="00B01B52">
            <w:r w:rsidRPr="004E1B8A"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677F61" w:rsidRPr="004E1B8A" w:rsidRDefault="00354C26" w:rsidP="00B01B52">
            <w:r>
              <w:t>30</w:t>
            </w:r>
          </w:p>
        </w:tc>
      </w:tr>
      <w:tr w:rsidR="00677F61" w:rsidRPr="004E1B8A" w:rsidTr="00B77CD4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677F61" w:rsidRPr="004E1B8A" w:rsidRDefault="00677F61" w:rsidP="004E1B8A">
            <w:pPr>
              <w:spacing w:after="200" w:line="276" w:lineRule="auto"/>
              <w:rPr>
                <w:b/>
                <w:i/>
              </w:rPr>
            </w:pPr>
          </w:p>
          <w:p w:rsidR="00677F61" w:rsidRPr="004E1B8A" w:rsidRDefault="00677F61" w:rsidP="004E1B8A">
            <w:pPr>
              <w:spacing w:after="200" w:line="276" w:lineRule="auto"/>
              <w:rPr>
                <w:b/>
                <w:i/>
              </w:rPr>
            </w:pPr>
            <w:r w:rsidRPr="004E1B8A">
              <w:rPr>
                <w:b/>
                <w:i/>
              </w:rPr>
              <w:t>Wskaźniki ilościowe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</w:tcBorders>
          </w:tcPr>
          <w:p w:rsidR="00677F61" w:rsidRPr="004E1B8A" w:rsidRDefault="00677F61" w:rsidP="00354C26">
            <w:pPr>
              <w:spacing w:line="276" w:lineRule="auto"/>
            </w:pPr>
            <w:r w:rsidRPr="004E1B8A">
              <w:t>Nakład pracy studenta związany z zajęciami wymagającymi bezpośredniego udziału nauczyciela 15h+</w:t>
            </w:r>
            <w:r w:rsidR="00354C26">
              <w:t>5</w:t>
            </w:r>
            <w:r w:rsidRPr="004E1B8A">
              <w:t>h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677F61" w:rsidRPr="004E1B8A" w:rsidRDefault="00354C26" w:rsidP="005612E3">
            <w:pPr>
              <w:spacing w:line="276" w:lineRule="auto"/>
            </w:pPr>
            <w:r>
              <w:t>20</w:t>
            </w: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677F61" w:rsidRPr="004E1B8A" w:rsidRDefault="00677F61" w:rsidP="004E1B8A">
            <w:pPr>
              <w:spacing w:after="200" w:line="276" w:lineRule="auto"/>
            </w:pPr>
          </w:p>
        </w:tc>
      </w:tr>
      <w:tr w:rsidR="00677F61" w:rsidRPr="004E1B8A" w:rsidTr="00B77CD4">
        <w:tc>
          <w:tcPr>
            <w:tcW w:w="1668" w:type="dxa"/>
            <w:vMerge/>
          </w:tcPr>
          <w:p w:rsidR="00677F61" w:rsidRPr="004E1B8A" w:rsidRDefault="00677F61" w:rsidP="004E1B8A">
            <w:pPr>
              <w:spacing w:after="200" w:line="276" w:lineRule="auto"/>
            </w:pPr>
          </w:p>
        </w:tc>
        <w:tc>
          <w:tcPr>
            <w:tcW w:w="6662" w:type="dxa"/>
            <w:gridSpan w:val="7"/>
          </w:tcPr>
          <w:p w:rsidR="00677F61" w:rsidRPr="004E1B8A" w:rsidRDefault="00677F61" w:rsidP="00354C26">
            <w:pPr>
              <w:spacing w:line="276" w:lineRule="auto"/>
            </w:pPr>
            <w:r w:rsidRPr="004E1B8A">
              <w:t xml:space="preserve">Nakład pracy studenta związany z zajęciami o charakterze praktycznym </w:t>
            </w:r>
          </w:p>
        </w:tc>
        <w:tc>
          <w:tcPr>
            <w:tcW w:w="1276" w:type="dxa"/>
            <w:gridSpan w:val="3"/>
          </w:tcPr>
          <w:p w:rsidR="00677F61" w:rsidRPr="004E1B8A" w:rsidRDefault="00677F61" w:rsidP="005612E3">
            <w:pPr>
              <w:spacing w:line="276" w:lineRule="auto"/>
            </w:pPr>
          </w:p>
        </w:tc>
        <w:tc>
          <w:tcPr>
            <w:tcW w:w="1048" w:type="dxa"/>
          </w:tcPr>
          <w:p w:rsidR="00677F61" w:rsidRPr="004E1B8A" w:rsidRDefault="00677F61" w:rsidP="004E1B8A">
            <w:pPr>
              <w:spacing w:after="200" w:line="276" w:lineRule="auto"/>
            </w:pPr>
          </w:p>
        </w:tc>
      </w:tr>
      <w:tr w:rsidR="00677F61" w:rsidRPr="009A7E82" w:rsidTr="00B77CD4">
        <w:trPr>
          <w:trHeight w:val="500"/>
        </w:trPr>
        <w:tc>
          <w:tcPr>
            <w:tcW w:w="1668" w:type="dxa"/>
            <w:vMerge w:val="restart"/>
          </w:tcPr>
          <w:p w:rsidR="00677F61" w:rsidRPr="009A7E82" w:rsidRDefault="00677F61" w:rsidP="007410A4">
            <w:pPr>
              <w:spacing w:before="120"/>
              <w:jc w:val="center"/>
              <w:rPr>
                <w:b/>
                <w:i/>
              </w:rPr>
            </w:pPr>
            <w:r w:rsidRPr="009A7E82">
              <w:rPr>
                <w:b/>
                <w:i/>
              </w:rPr>
              <w:t>Nr efektu kształcenia</w:t>
            </w:r>
          </w:p>
        </w:tc>
        <w:tc>
          <w:tcPr>
            <w:tcW w:w="7938" w:type="dxa"/>
            <w:gridSpan w:val="10"/>
          </w:tcPr>
          <w:p w:rsidR="00677F61" w:rsidRPr="009A7E82" w:rsidRDefault="00677F61" w:rsidP="007410A4">
            <w:pPr>
              <w:spacing w:before="120"/>
              <w:jc w:val="center"/>
              <w:rPr>
                <w:b/>
                <w:i/>
              </w:rPr>
            </w:pPr>
            <w:r w:rsidRPr="009A7E82">
              <w:rPr>
                <w:b/>
                <w:i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677F61" w:rsidRPr="003C1013" w:rsidRDefault="00677F61" w:rsidP="007410A4">
            <w:pPr>
              <w:spacing w:before="120"/>
              <w:jc w:val="center"/>
              <w:rPr>
                <w:b/>
                <w:i/>
                <w:color w:val="FF0000"/>
                <w:highlight w:val="yellow"/>
              </w:rPr>
            </w:pPr>
          </w:p>
        </w:tc>
      </w:tr>
      <w:tr w:rsidR="00677F61" w:rsidRPr="009A7E82" w:rsidTr="00B77CD4">
        <w:trPr>
          <w:trHeight w:val="739"/>
        </w:trPr>
        <w:tc>
          <w:tcPr>
            <w:tcW w:w="1668" w:type="dxa"/>
            <w:vMerge/>
          </w:tcPr>
          <w:p w:rsidR="00677F61" w:rsidRPr="009A7E82" w:rsidRDefault="00677F61" w:rsidP="007410A4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3898" w:type="dxa"/>
            <w:gridSpan w:val="4"/>
          </w:tcPr>
          <w:p w:rsidR="00677F61" w:rsidRPr="009A7E82" w:rsidRDefault="00677F61" w:rsidP="007410A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Formujące</w:t>
            </w:r>
          </w:p>
        </w:tc>
        <w:tc>
          <w:tcPr>
            <w:tcW w:w="4040" w:type="dxa"/>
            <w:gridSpan w:val="6"/>
          </w:tcPr>
          <w:p w:rsidR="00677F61" w:rsidRPr="009A7E82" w:rsidRDefault="00677F61" w:rsidP="007410A4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Podsumowujące</w:t>
            </w:r>
          </w:p>
        </w:tc>
        <w:tc>
          <w:tcPr>
            <w:tcW w:w="1048" w:type="dxa"/>
            <w:vMerge/>
          </w:tcPr>
          <w:p w:rsidR="00677F61" w:rsidRPr="003C1013" w:rsidRDefault="00677F61" w:rsidP="007410A4">
            <w:pPr>
              <w:spacing w:before="120"/>
              <w:jc w:val="center"/>
              <w:rPr>
                <w:b/>
                <w:i/>
                <w:color w:val="FF0000"/>
              </w:rPr>
            </w:pPr>
          </w:p>
        </w:tc>
      </w:tr>
      <w:tr w:rsidR="00677F61" w:rsidTr="00B77CD4">
        <w:tc>
          <w:tcPr>
            <w:tcW w:w="1668" w:type="dxa"/>
          </w:tcPr>
          <w:p w:rsidR="00677F61" w:rsidRPr="004E1B8A" w:rsidRDefault="00677F61" w:rsidP="00744571">
            <w:r>
              <w:t>P-W01</w:t>
            </w:r>
          </w:p>
        </w:tc>
        <w:tc>
          <w:tcPr>
            <w:tcW w:w="3898" w:type="dxa"/>
            <w:gridSpan w:val="4"/>
          </w:tcPr>
          <w:p w:rsidR="00677F61" w:rsidRDefault="0009639A" w:rsidP="005612E3">
            <w:r>
              <w:t>Ocena aktywności studenta na zajęciach</w:t>
            </w:r>
          </w:p>
        </w:tc>
        <w:tc>
          <w:tcPr>
            <w:tcW w:w="4040" w:type="dxa"/>
            <w:gridSpan w:val="6"/>
          </w:tcPr>
          <w:p w:rsidR="00677F61" w:rsidRDefault="000B228C" w:rsidP="00212735">
            <w:r>
              <w:t>egzamin</w:t>
            </w:r>
          </w:p>
        </w:tc>
        <w:tc>
          <w:tcPr>
            <w:tcW w:w="1048" w:type="dxa"/>
          </w:tcPr>
          <w:p w:rsidR="00677F61" w:rsidRPr="003C1013" w:rsidRDefault="00677F61" w:rsidP="00212735">
            <w:pPr>
              <w:rPr>
                <w:color w:val="FF0000"/>
                <w:highlight w:val="yellow"/>
              </w:rPr>
            </w:pPr>
          </w:p>
        </w:tc>
      </w:tr>
      <w:tr w:rsidR="00677F61" w:rsidTr="00B77CD4">
        <w:tc>
          <w:tcPr>
            <w:tcW w:w="1668" w:type="dxa"/>
          </w:tcPr>
          <w:p w:rsidR="00677F61" w:rsidRPr="004E1B8A" w:rsidRDefault="00677F61" w:rsidP="00744571">
            <w:r>
              <w:t>P-W02</w:t>
            </w:r>
          </w:p>
        </w:tc>
        <w:tc>
          <w:tcPr>
            <w:tcW w:w="3898" w:type="dxa"/>
            <w:gridSpan w:val="4"/>
          </w:tcPr>
          <w:p w:rsidR="00677F61" w:rsidRDefault="0009639A" w:rsidP="005612E3">
            <w:r>
              <w:t>Ocena aktywności studenta na zajęciach</w:t>
            </w:r>
          </w:p>
        </w:tc>
        <w:tc>
          <w:tcPr>
            <w:tcW w:w="4040" w:type="dxa"/>
            <w:gridSpan w:val="6"/>
          </w:tcPr>
          <w:p w:rsidR="00677F61" w:rsidRDefault="000B228C" w:rsidP="00212735">
            <w:r>
              <w:t>egzamin</w:t>
            </w:r>
          </w:p>
        </w:tc>
        <w:tc>
          <w:tcPr>
            <w:tcW w:w="1048" w:type="dxa"/>
          </w:tcPr>
          <w:p w:rsidR="00677F61" w:rsidRPr="003C1013" w:rsidRDefault="00677F61" w:rsidP="00212735">
            <w:pPr>
              <w:rPr>
                <w:color w:val="FF0000"/>
                <w:highlight w:val="yellow"/>
              </w:rPr>
            </w:pPr>
          </w:p>
        </w:tc>
      </w:tr>
      <w:tr w:rsidR="00677F61" w:rsidTr="00B77CD4">
        <w:tc>
          <w:tcPr>
            <w:tcW w:w="1668" w:type="dxa"/>
          </w:tcPr>
          <w:p w:rsidR="00677F61" w:rsidRPr="004E1B8A" w:rsidRDefault="00677F61" w:rsidP="00744571">
            <w:r>
              <w:t>P-W03</w:t>
            </w:r>
          </w:p>
        </w:tc>
        <w:tc>
          <w:tcPr>
            <w:tcW w:w="3898" w:type="dxa"/>
            <w:gridSpan w:val="4"/>
          </w:tcPr>
          <w:p w:rsidR="00677F61" w:rsidRDefault="0009639A" w:rsidP="005612E3">
            <w:r>
              <w:t>Ocena aktywności studenta na zajęciach</w:t>
            </w:r>
          </w:p>
        </w:tc>
        <w:tc>
          <w:tcPr>
            <w:tcW w:w="4040" w:type="dxa"/>
            <w:gridSpan w:val="6"/>
          </w:tcPr>
          <w:p w:rsidR="00677F61" w:rsidRDefault="000B228C" w:rsidP="00212735">
            <w:r>
              <w:t>egzamin</w:t>
            </w:r>
          </w:p>
        </w:tc>
        <w:tc>
          <w:tcPr>
            <w:tcW w:w="1048" w:type="dxa"/>
          </w:tcPr>
          <w:p w:rsidR="00677F61" w:rsidRPr="003C1013" w:rsidRDefault="00677F61" w:rsidP="00212735">
            <w:pPr>
              <w:rPr>
                <w:color w:val="FF0000"/>
                <w:highlight w:val="yellow"/>
              </w:rPr>
            </w:pPr>
          </w:p>
        </w:tc>
      </w:tr>
      <w:tr w:rsidR="00677F61" w:rsidTr="00B77CD4">
        <w:tc>
          <w:tcPr>
            <w:tcW w:w="1668" w:type="dxa"/>
          </w:tcPr>
          <w:p w:rsidR="00677F61" w:rsidRPr="004E1B8A" w:rsidRDefault="00677F61" w:rsidP="00744571">
            <w:r>
              <w:t>P-U01</w:t>
            </w:r>
          </w:p>
        </w:tc>
        <w:tc>
          <w:tcPr>
            <w:tcW w:w="3898" w:type="dxa"/>
            <w:gridSpan w:val="4"/>
          </w:tcPr>
          <w:p w:rsidR="00677F61" w:rsidRDefault="0009639A" w:rsidP="0062652A">
            <w:r>
              <w:t>Ocena aktywności studenta na zajęciach</w:t>
            </w:r>
          </w:p>
        </w:tc>
        <w:tc>
          <w:tcPr>
            <w:tcW w:w="4040" w:type="dxa"/>
            <w:gridSpan w:val="6"/>
          </w:tcPr>
          <w:p w:rsidR="00677F61" w:rsidRDefault="00677F61" w:rsidP="00212735"/>
        </w:tc>
        <w:tc>
          <w:tcPr>
            <w:tcW w:w="1048" w:type="dxa"/>
          </w:tcPr>
          <w:p w:rsidR="00677F61" w:rsidRPr="003C1013" w:rsidRDefault="00677F61" w:rsidP="00212735">
            <w:pPr>
              <w:rPr>
                <w:color w:val="FF0000"/>
                <w:highlight w:val="yellow"/>
              </w:rPr>
            </w:pPr>
          </w:p>
        </w:tc>
      </w:tr>
      <w:tr w:rsidR="00677F61" w:rsidTr="00B77CD4">
        <w:tc>
          <w:tcPr>
            <w:tcW w:w="1668" w:type="dxa"/>
          </w:tcPr>
          <w:p w:rsidR="00677F61" w:rsidRPr="004E1B8A" w:rsidRDefault="00677F61" w:rsidP="00744571">
            <w:r>
              <w:t>P-U02</w:t>
            </w:r>
          </w:p>
        </w:tc>
        <w:tc>
          <w:tcPr>
            <w:tcW w:w="3898" w:type="dxa"/>
            <w:gridSpan w:val="4"/>
          </w:tcPr>
          <w:p w:rsidR="00677F61" w:rsidRPr="00733BA8" w:rsidRDefault="0009639A" w:rsidP="00212735">
            <w:pPr>
              <w:rPr>
                <w:sz w:val="22"/>
              </w:rPr>
            </w:pPr>
            <w:r>
              <w:t>Ocena aktywności studenta na zajęciach</w:t>
            </w:r>
          </w:p>
        </w:tc>
        <w:tc>
          <w:tcPr>
            <w:tcW w:w="4040" w:type="dxa"/>
            <w:gridSpan w:val="6"/>
          </w:tcPr>
          <w:p w:rsidR="00677F61" w:rsidRPr="00733BA8" w:rsidRDefault="00677F61" w:rsidP="00212735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677F61" w:rsidRPr="003C1013" w:rsidRDefault="00677F61" w:rsidP="00212735">
            <w:pPr>
              <w:rPr>
                <w:color w:val="FF0000"/>
                <w:highlight w:val="yellow"/>
              </w:rPr>
            </w:pPr>
          </w:p>
        </w:tc>
      </w:tr>
      <w:tr w:rsidR="00677F61" w:rsidTr="00B77CD4">
        <w:tc>
          <w:tcPr>
            <w:tcW w:w="1668" w:type="dxa"/>
            <w:tcBorders>
              <w:bottom w:val="single" w:sz="12" w:space="0" w:color="auto"/>
            </w:tcBorders>
          </w:tcPr>
          <w:p w:rsidR="00677F61" w:rsidRPr="004E1B8A" w:rsidRDefault="00677F61" w:rsidP="00744571">
            <w:r>
              <w:t>P-K01</w:t>
            </w:r>
          </w:p>
        </w:tc>
        <w:tc>
          <w:tcPr>
            <w:tcW w:w="3898" w:type="dxa"/>
            <w:gridSpan w:val="4"/>
            <w:tcBorders>
              <w:bottom w:val="single" w:sz="12" w:space="0" w:color="auto"/>
            </w:tcBorders>
          </w:tcPr>
          <w:p w:rsidR="00677F61" w:rsidRPr="00733BA8" w:rsidRDefault="0009639A" w:rsidP="00212735">
            <w:pPr>
              <w:rPr>
                <w:sz w:val="22"/>
              </w:rPr>
            </w:pPr>
            <w:r>
              <w:t>Ocena aktywności studenta na zajęciach</w:t>
            </w:r>
          </w:p>
        </w:tc>
        <w:tc>
          <w:tcPr>
            <w:tcW w:w="4040" w:type="dxa"/>
            <w:gridSpan w:val="6"/>
            <w:tcBorders>
              <w:bottom w:val="single" w:sz="12" w:space="0" w:color="auto"/>
            </w:tcBorders>
          </w:tcPr>
          <w:p w:rsidR="00677F61" w:rsidRPr="00733BA8" w:rsidRDefault="00677F61" w:rsidP="00212735">
            <w:pPr>
              <w:rPr>
                <w:sz w:val="22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</w:tcPr>
          <w:p w:rsidR="00677F61" w:rsidRPr="003C1013" w:rsidRDefault="00677F61" w:rsidP="00212735">
            <w:pPr>
              <w:rPr>
                <w:color w:val="FF0000"/>
                <w:highlight w:val="yellow"/>
              </w:rPr>
            </w:pPr>
          </w:p>
        </w:tc>
      </w:tr>
      <w:tr w:rsidR="00677F61" w:rsidTr="00BA15D9">
        <w:tc>
          <w:tcPr>
            <w:tcW w:w="1668" w:type="dxa"/>
            <w:tcBorders>
              <w:top w:val="single" w:sz="12" w:space="0" w:color="auto"/>
            </w:tcBorders>
          </w:tcPr>
          <w:p w:rsidR="00677F61" w:rsidRPr="007410A4" w:rsidRDefault="00677F61" w:rsidP="00212735">
            <w:pPr>
              <w:spacing w:before="120"/>
              <w:rPr>
                <w:b/>
                <w:i/>
              </w:rPr>
            </w:pPr>
            <w:r w:rsidRPr="007410A4">
              <w:rPr>
                <w:b/>
                <w:i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677F61" w:rsidRDefault="0009639A" w:rsidP="0009639A">
            <w:pPr>
              <w:spacing w:before="120"/>
            </w:pPr>
            <w:r>
              <w:t>25</w:t>
            </w:r>
            <w:r w:rsidR="000B228C">
              <w:t>.0</w:t>
            </w:r>
            <w:r>
              <w:t>2</w:t>
            </w:r>
            <w:r w:rsidR="000B228C">
              <w:t>.201</w:t>
            </w:r>
            <w:r>
              <w:t>4</w:t>
            </w:r>
          </w:p>
        </w:tc>
        <w:tc>
          <w:tcPr>
            <w:tcW w:w="3687" w:type="dxa"/>
            <w:gridSpan w:val="4"/>
            <w:tcBorders>
              <w:top w:val="single" w:sz="12" w:space="0" w:color="auto"/>
            </w:tcBorders>
          </w:tcPr>
          <w:p w:rsidR="00677F61" w:rsidRDefault="00677F61" w:rsidP="00212735">
            <w:pPr>
              <w:spacing w:before="120"/>
              <w:rPr>
                <w:b/>
                <w:i/>
              </w:rPr>
            </w:pPr>
            <w:r w:rsidRPr="007410A4">
              <w:rPr>
                <w:b/>
                <w:i/>
              </w:rPr>
              <w:t>Program opracował</w:t>
            </w:r>
          </w:p>
          <w:p w:rsidR="000B228C" w:rsidRPr="007410A4" w:rsidRDefault="000B228C" w:rsidP="00212735">
            <w:pPr>
              <w:spacing w:before="120"/>
              <w:rPr>
                <w:b/>
                <w:i/>
              </w:rPr>
            </w:pPr>
          </w:p>
        </w:tc>
        <w:tc>
          <w:tcPr>
            <w:tcW w:w="3031" w:type="dxa"/>
            <w:gridSpan w:val="5"/>
            <w:tcBorders>
              <w:top w:val="single" w:sz="12" w:space="0" w:color="auto"/>
            </w:tcBorders>
          </w:tcPr>
          <w:p w:rsidR="00677F61" w:rsidRPr="0098084F" w:rsidRDefault="00677F61" w:rsidP="0098084F">
            <w:pPr>
              <w:spacing w:before="120"/>
            </w:pPr>
            <w:r w:rsidRPr="0098084F">
              <w:t xml:space="preserve"> </w:t>
            </w:r>
            <w:r w:rsidR="0098084F" w:rsidRPr="0098084F">
              <w:rPr>
                <w:i/>
              </w:rPr>
              <w:t>dr n. hum. Marek Dolata</w:t>
            </w:r>
            <w:r w:rsidR="0098084F" w:rsidRPr="0098084F">
              <w:t xml:space="preserve"> </w:t>
            </w:r>
          </w:p>
        </w:tc>
      </w:tr>
    </w:tbl>
    <w:p w:rsidR="00F745A3" w:rsidRDefault="00F745A3"/>
    <w:p w:rsidR="004E1B8A" w:rsidRDefault="004E1B8A"/>
    <w:sectPr w:rsidR="004E1B8A" w:rsidSect="00F74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E5A"/>
    <w:multiLevelType w:val="singleLevel"/>
    <w:tmpl w:val="0A885D48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Bookman Old Style" w:hAnsi="Bookman Old Style" w:hint="default"/>
        <w:b w:val="0"/>
        <w:i w:val="0"/>
        <w:sz w:val="20"/>
        <w:u w:val="none"/>
      </w:rPr>
    </w:lvl>
  </w:abstractNum>
  <w:abstractNum w:abstractNumId="1">
    <w:nsid w:val="052C11E6"/>
    <w:multiLevelType w:val="hybridMultilevel"/>
    <w:tmpl w:val="CDD2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A3"/>
    <w:rsid w:val="00026AA2"/>
    <w:rsid w:val="000862FA"/>
    <w:rsid w:val="0009639A"/>
    <w:rsid w:val="000B228C"/>
    <w:rsid w:val="001261BF"/>
    <w:rsid w:val="00150423"/>
    <w:rsid w:val="00225706"/>
    <w:rsid w:val="00233DA0"/>
    <w:rsid w:val="00256CEB"/>
    <w:rsid w:val="00354C26"/>
    <w:rsid w:val="003C1013"/>
    <w:rsid w:val="004C6C1E"/>
    <w:rsid w:val="004E1B8A"/>
    <w:rsid w:val="00546F0C"/>
    <w:rsid w:val="005612E3"/>
    <w:rsid w:val="0062652A"/>
    <w:rsid w:val="00677F61"/>
    <w:rsid w:val="00733BA8"/>
    <w:rsid w:val="007410A4"/>
    <w:rsid w:val="00804179"/>
    <w:rsid w:val="0084305A"/>
    <w:rsid w:val="008B5941"/>
    <w:rsid w:val="0091023C"/>
    <w:rsid w:val="00955E99"/>
    <w:rsid w:val="00966DD7"/>
    <w:rsid w:val="0098084F"/>
    <w:rsid w:val="009A7E82"/>
    <w:rsid w:val="009B159E"/>
    <w:rsid w:val="009C3972"/>
    <w:rsid w:val="009D454E"/>
    <w:rsid w:val="009E5BBA"/>
    <w:rsid w:val="00AC4CAA"/>
    <w:rsid w:val="00AF20DC"/>
    <w:rsid w:val="00B01B52"/>
    <w:rsid w:val="00B261BB"/>
    <w:rsid w:val="00B77CD4"/>
    <w:rsid w:val="00BA15D9"/>
    <w:rsid w:val="00BA2C02"/>
    <w:rsid w:val="00C26D69"/>
    <w:rsid w:val="00C45E3C"/>
    <w:rsid w:val="00C6068A"/>
    <w:rsid w:val="00D84DA5"/>
    <w:rsid w:val="00DA03CB"/>
    <w:rsid w:val="00DF5A6C"/>
    <w:rsid w:val="00E42B69"/>
    <w:rsid w:val="00EE539D"/>
    <w:rsid w:val="00F3381A"/>
    <w:rsid w:val="00F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E.Skrzydlewska</dc:creator>
  <cp:lastModifiedBy>Edyta Rysiak</cp:lastModifiedBy>
  <cp:revision>2</cp:revision>
  <cp:lastPrinted>2012-03-02T21:54:00Z</cp:lastPrinted>
  <dcterms:created xsi:type="dcterms:W3CDTF">2014-03-25T08:45:00Z</dcterms:created>
  <dcterms:modified xsi:type="dcterms:W3CDTF">2014-03-25T08:45:00Z</dcterms:modified>
</cp:coreProperties>
</file>