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78" w:rsidRPr="00790E86" w:rsidRDefault="00051178" w:rsidP="00051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>Załącznik nr 2a</w:t>
      </w:r>
    </w:p>
    <w:p w:rsidR="00051178" w:rsidRPr="00790E86" w:rsidRDefault="00051178" w:rsidP="000511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051178" w:rsidRPr="00790E86" w:rsidRDefault="00051178" w:rsidP="000511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051178" w:rsidRPr="00790E86" w:rsidRDefault="00051178" w:rsidP="000511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051178" w:rsidRPr="00790E86" w:rsidRDefault="00051178" w:rsidP="0005117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051178" w:rsidRPr="00790E86" w:rsidRDefault="00051178" w:rsidP="00051178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051178" w:rsidRPr="00790E86" w:rsidRDefault="00051178" w:rsidP="0005117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ANKIETA EWALUACYJNA DLA STUDENTÓW UCZESTNICZĄCYCH W SEMINARIACH NA UNIWERSYTECIE MEDYCZNYM W BIAŁYMSTOKU</w:t>
      </w:r>
    </w:p>
    <w:p w:rsidR="00051178" w:rsidRPr="00790E86" w:rsidRDefault="00051178" w:rsidP="0005117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E86">
        <w:rPr>
          <w:rFonts w:ascii="Times New Roman" w:eastAsia="Calibri" w:hAnsi="Times New Roman" w:cs="Times New Roman"/>
          <w:b/>
        </w:rPr>
        <w:t>za rok akademicki….</w:t>
      </w:r>
    </w:p>
    <w:p w:rsidR="00051178" w:rsidRPr="00790E86" w:rsidRDefault="00051178" w:rsidP="0005117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51178" w:rsidRPr="00790E86" w:rsidRDefault="00051178" w:rsidP="0005117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051178" w:rsidRPr="00790E86" w:rsidRDefault="00051178" w:rsidP="00051178">
      <w:pPr>
        <w:spacing w:after="0"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051178" w:rsidRPr="00790E86" w:rsidRDefault="00051178" w:rsidP="00051178">
      <w:pPr>
        <w:spacing w:after="0"/>
        <w:rPr>
          <w:rFonts w:ascii="Times New Roman" w:eastAsia="Calibri" w:hAnsi="Times New Roman" w:cs="Times New Roman"/>
          <w:b/>
        </w:rPr>
      </w:pPr>
    </w:p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 informacje o harmonogramie zajęć z danego przedmiotu były podane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790E86">
        <w:rPr>
          <w:rFonts w:ascii="Times New Roman" w:eastAsia="Calibri" w:hAnsi="Times New Roman" w:cs="Times New Roman"/>
          <w:color w:val="000000" w:themeColor="text1"/>
        </w:rPr>
        <w:t>Czy zajęcia odbywały się zgodnie z ww. harmonogramem?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 regulamin dydaktyczny jednostki* był podany przed rozpoczęciem zajęć dydaktycznych?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zajęcia odbywały się zgodnie z ww. regulaminem?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prowadzący zajęcia odnosił się życzliwie i taktownie do studentów?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 xml:space="preserve">Przy odpowiedzi twierdzącej proszę przejść do dalszych pytań. </w:t>
      </w:r>
    </w:p>
    <w:p w:rsidR="00051178" w:rsidRPr="00790E86" w:rsidRDefault="00051178" w:rsidP="00051178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Przy odp</w:t>
      </w:r>
      <w:r>
        <w:rPr>
          <w:rFonts w:ascii="Times New Roman" w:eastAsia="Calibri" w:hAnsi="Times New Roman" w:cs="Times New Roman"/>
        </w:rPr>
        <w:t>owiedzi przeczącej pytanie nr 10</w:t>
      </w:r>
      <w:r w:rsidRPr="00790E86">
        <w:rPr>
          <w:rFonts w:ascii="Times New Roman" w:eastAsia="Calibri" w:hAnsi="Times New Roman" w:cs="Times New Roman"/>
        </w:rPr>
        <w:t xml:space="preserve"> kończy ankietę.</w:t>
      </w:r>
    </w:p>
    <w:p w:rsidR="00051178" w:rsidRPr="00790E86" w:rsidRDefault="00051178" w:rsidP="00051178">
      <w:p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</w:p>
    <w:p w:rsidR="00051178" w:rsidRPr="00790E86" w:rsidRDefault="00051178" w:rsidP="0005117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lastRenderedPageBreak/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numPr>
          <w:ilvl w:val="0"/>
          <w:numId w:val="2"/>
        </w:numPr>
        <w:tabs>
          <w:tab w:val="left" w:pos="284"/>
          <w:tab w:val="left" w:pos="426"/>
        </w:tabs>
        <w:spacing w:after="0"/>
        <w:ind w:left="284" w:hanging="284"/>
        <w:contextualSpacing/>
        <w:rPr>
          <w:rFonts w:ascii="Times New Roman" w:eastAsia="Calibri" w:hAnsi="Times New Roman" w:cs="Times New Roman"/>
        </w:rPr>
      </w:pPr>
      <w:r w:rsidRPr="00790E86">
        <w:rPr>
          <w:rFonts w:ascii="Times New Roman" w:eastAsia="Calibri" w:hAnsi="Times New Roman" w:cs="Times New Roman"/>
        </w:rPr>
        <w:t>Czy wiedza i umiejętności, zdobyte podczas zajęć, uważa Pani (Pan) za przydatne 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51178" w:rsidRPr="00790E86" w:rsidTr="001F6D9E"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51178" w:rsidRPr="00790E86" w:rsidRDefault="00051178" w:rsidP="001F6D9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8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051178" w:rsidRPr="00790E86" w:rsidRDefault="00051178" w:rsidP="00051178">
      <w:pPr>
        <w:pBdr>
          <w:bottom w:val="single" w:sz="12" w:space="1" w:color="auto"/>
        </w:pBd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</w:rPr>
      </w:pPr>
    </w:p>
    <w:p w:rsidR="00051178" w:rsidRPr="00790E86" w:rsidRDefault="00051178" w:rsidP="0005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b/>
          <w:sz w:val="16"/>
          <w:szCs w:val="16"/>
        </w:rPr>
        <w:t>*</w:t>
      </w: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Regulamin dydaktyczny jednostki obejmuje (wg Regulaminu studiów stacjonarnych w UMB, </w:t>
      </w:r>
      <w:r w:rsidRPr="00790E86">
        <w:rPr>
          <w:rFonts w:ascii="Times New Roman" w:eastAsia="Calibri" w:hAnsi="Times New Roman" w:cs="Times New Roman"/>
          <w:color w:val="000000"/>
          <w:sz w:val="16"/>
          <w:szCs w:val="16"/>
        </w:rPr>
        <w:t>§</w:t>
      </w:r>
      <w:r w:rsidRPr="00790E86">
        <w:rPr>
          <w:rFonts w:ascii="Times New Roman" w:eastAsia="Calibri" w:hAnsi="Times New Roman" w:cs="Times New Roman"/>
          <w:sz w:val="16"/>
          <w:szCs w:val="16"/>
        </w:rPr>
        <w:t xml:space="preserve"> 4, pkt 13):</w:t>
      </w:r>
    </w:p>
    <w:p w:rsidR="00051178" w:rsidRPr="00790E86" w:rsidRDefault="00051178" w:rsidP="0005117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51178" w:rsidRPr="00790E86" w:rsidRDefault="00051178" w:rsidP="000511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sposób prowadzenia zajęć,</w:t>
      </w:r>
    </w:p>
    <w:p w:rsidR="00051178" w:rsidRPr="00790E86" w:rsidRDefault="00051178" w:rsidP="000511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możliwości i formy wyrównywania zaległości powstałych na skutek nieobecności,</w:t>
      </w:r>
    </w:p>
    <w:p w:rsidR="00051178" w:rsidRPr="00790E86" w:rsidRDefault="00051178" w:rsidP="000511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formy przeprowadzania zaliczeń przedmiotu i egzaminów oraz warunki zwalniania z nich,</w:t>
      </w:r>
    </w:p>
    <w:p w:rsidR="00051178" w:rsidRPr="00790E86" w:rsidRDefault="00051178" w:rsidP="000511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kryteria oceniania,</w:t>
      </w:r>
    </w:p>
    <w:p w:rsidR="00051178" w:rsidRPr="00790E86" w:rsidRDefault="00051178" w:rsidP="0005117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90E86">
        <w:rPr>
          <w:rFonts w:ascii="Times New Roman" w:eastAsia="Calibri" w:hAnsi="Times New Roman" w:cs="Times New Roman"/>
          <w:sz w:val="16"/>
          <w:szCs w:val="16"/>
        </w:rPr>
        <w:t>wykaz obowiązkowych i zalecanych podręczników.</w:t>
      </w:r>
    </w:p>
    <w:p w:rsidR="00051178" w:rsidRPr="00790E86" w:rsidRDefault="00051178" w:rsidP="0005117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051178" w:rsidRPr="00790E86" w:rsidRDefault="00051178" w:rsidP="00051178">
      <w:pPr>
        <w:rPr>
          <w:rFonts w:ascii="Times New Roman" w:eastAsia="Calibri" w:hAnsi="Times New Roman" w:cs="Times New Roman"/>
        </w:rPr>
      </w:pPr>
    </w:p>
    <w:p w:rsidR="00051178" w:rsidRPr="00790E86" w:rsidRDefault="00051178" w:rsidP="0005117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1178" w:rsidRPr="00790E86" w:rsidRDefault="00051178" w:rsidP="0005117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1178" w:rsidRPr="00790E86" w:rsidRDefault="00051178" w:rsidP="0005117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E7833" w:rsidRDefault="005E7833">
      <w:bookmarkStart w:id="0" w:name="_GoBack"/>
      <w:bookmarkEnd w:id="0"/>
    </w:p>
    <w:sectPr w:rsidR="005E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D87"/>
    <w:multiLevelType w:val="hybridMultilevel"/>
    <w:tmpl w:val="8C0E5C32"/>
    <w:lvl w:ilvl="0" w:tplc="DE9A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78"/>
    <w:rsid w:val="00051178"/>
    <w:rsid w:val="005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2015-10-15T08:53:00Z</dcterms:created>
  <dcterms:modified xsi:type="dcterms:W3CDTF">2015-10-15T08:53:00Z</dcterms:modified>
</cp:coreProperties>
</file>