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F1" w:rsidRDefault="00A91FF1" w:rsidP="00A91F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b/>
          <w:sz w:val="28"/>
          <w:szCs w:val="28"/>
          <w:lang w:val="en-US" w:eastAsia="pl-PL"/>
        </w:rPr>
        <w:t>Attendance and Withdrawal</w:t>
      </w:r>
    </w:p>
    <w:p w:rsidR="007C5F58" w:rsidRPr="007C5F58" w:rsidRDefault="007C5F58" w:rsidP="007C5F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91FF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Current Students with Direct Loans </w:t>
      </w:r>
    </w:p>
    <w:p w:rsidR="007C5F58" w:rsidRPr="00A91FF1" w:rsidRDefault="007C5F58" w:rsidP="00A91F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pl-PL"/>
        </w:rPr>
      </w:pPr>
    </w:p>
    <w:p w:rsidR="00A91FF1" w:rsidRPr="00A91FF1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The university regularly reports the attendance and withdrawal of all U.S. loan borrowers to </w:t>
      </w:r>
      <w:proofErr w:type="spellStart"/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theU.S</w:t>
      </w:r>
      <w:proofErr w:type="spellEnd"/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. National Student Loan Database System (www.nslds.ed.gov). Students who </w:t>
      </w:r>
      <w:proofErr w:type="spellStart"/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withdraw,graduate</w:t>
      </w:r>
      <w:proofErr w:type="spellEnd"/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, attend less than half-time or fail to return from an Approved Leave of Absence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(ALOA) are considered to be withdrawn for Financial Aid Purposes. This change of attendance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status can result in your loans entering repayment status. The six-month grace period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assigned to your loan(s) will begin on the day after you cease to be enrolled on at least a halftime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basis. Your loans will go into repayment on the day after the last day of your grace</w:t>
      </w:r>
    </w:p>
    <w:p w:rsidR="00A91FF1" w:rsidRPr="00A91FF1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period. It is your responsibility to maintain close contact with your lender and loan servicer to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ensure a good borrower status.</w:t>
      </w:r>
    </w:p>
    <w:p w:rsidR="00A91FF1" w:rsidRPr="00A91FF1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Approved Leaves of Absences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The FFEL and Direct Loan programs allow you to have one 180 day Approved Leave of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Absence in any 12 </w:t>
      </w:r>
    </w:p>
    <w:p w:rsidR="00A91FF1" w:rsidRPr="00A91FF1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month period. If you receive an official leave of absence from the medical</w:t>
      </w:r>
    </w:p>
    <w:p w:rsidR="00A91FF1" w:rsidRPr="00A91FF1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school, the first 180 days (inclusive 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of vacation periods) may be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considered an ALOA. During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an ALOA, your loans will enter into their grace period. As long as you return on time from the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leave, your loans will not enter repayment status. However, if you fail to return within the</w:t>
      </w:r>
    </w:p>
    <w:p w:rsidR="00D32EDF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approved deadline, your loans will enter repayment as of the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day after the expiration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of the grace period. Therefore it is important that you are aware that by electing to take an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ALOA you may exhaust 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>the grace periods of your loans.</w:t>
      </w:r>
    </w:p>
    <w:p w:rsidR="007C5F58" w:rsidRDefault="007C5F58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</w:p>
    <w:p w:rsidR="00A91FF1" w:rsidRPr="00A91FF1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b/>
          <w:sz w:val="28"/>
          <w:szCs w:val="28"/>
          <w:lang w:val="en-US" w:eastAsia="pl-PL"/>
        </w:rPr>
        <w:t>EXIT Counseling</w:t>
      </w:r>
    </w:p>
    <w:p w:rsidR="00D32EDF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Federal Direct Loan (Stafford and Grad PLUS) exit counseling is </w:t>
      </w:r>
    </w:p>
    <w:p w:rsidR="00A91FF1" w:rsidRPr="00A91FF1" w:rsidRDefault="00A91FF1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>required prior to your</w:t>
      </w:r>
      <w:r w:rsidR="00D32EDF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graduation, </w:t>
      </w:r>
      <w:r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or less than half-time attendance </w:t>
      </w:r>
    </w:p>
    <w:p w:rsidR="00A91FF1" w:rsidRPr="00A91FF1" w:rsidRDefault="00D32EDF" w:rsidP="007C5F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sz w:val="28"/>
          <w:szCs w:val="28"/>
          <w:lang w:val="en-US" w:eastAsia="pl-PL"/>
        </w:rPr>
        <w:t>at Medical University of Bialystok</w:t>
      </w:r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During your counseling session you loans will be reviewed and the terms of </w:t>
      </w:r>
      <w:proofErr w:type="spellStart"/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>repayment,deferment</w:t>
      </w:r>
      <w:proofErr w:type="spellEnd"/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and responsibility will be explained to you. Student borrowers are generally awarded</w:t>
      </w:r>
      <w:r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loan funds to pay for their education on the basis of a promise to repay after leaving </w:t>
      </w:r>
      <w:proofErr w:type="spellStart"/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>school.Failure</w:t>
      </w:r>
      <w:proofErr w:type="spellEnd"/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 xml:space="preserve"> to do so will result in adverse consequences, including placement of negative</w:t>
      </w:r>
      <w:r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>information on a student’s credit report, incurring additional fees and collection costs, and in</w:t>
      </w:r>
      <w:r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>some cases garnishment of future wages. Exit counseling may be conducted online at</w:t>
      </w:r>
      <w:r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hyperlink r:id="rId4" w:history="1">
        <w:r w:rsidRPr="009F4142">
          <w:rPr>
            <w:rStyle w:val="Hipercze"/>
            <w:rFonts w:ascii="Arial" w:eastAsia="Times New Roman" w:hAnsi="Arial" w:cs="Arial"/>
            <w:sz w:val="28"/>
            <w:szCs w:val="28"/>
            <w:lang w:val="en-US" w:eastAsia="pl-PL"/>
          </w:rPr>
          <w:t>www.studentloans.gov</w:t>
        </w:r>
      </w:hyperlink>
      <w:r>
        <w:rPr>
          <w:rFonts w:ascii="Arial" w:eastAsia="Times New Roman" w:hAnsi="Arial" w:cs="Arial"/>
          <w:sz w:val="28"/>
          <w:szCs w:val="28"/>
          <w:lang w:val="en-US" w:eastAsia="pl-PL"/>
        </w:rPr>
        <w:t xml:space="preserve"> </w:t>
      </w:r>
      <w:r w:rsidR="00A91FF1" w:rsidRPr="00A91FF1">
        <w:rPr>
          <w:rFonts w:ascii="Arial" w:eastAsia="Times New Roman" w:hAnsi="Arial" w:cs="Arial"/>
          <w:sz w:val="28"/>
          <w:szCs w:val="28"/>
          <w:lang w:val="en-US" w:eastAsia="pl-PL"/>
        </w:rPr>
        <w:t>or with the paper forms available in the FAO</w:t>
      </w:r>
      <w:bookmarkStart w:id="0" w:name="_GoBack"/>
      <w:bookmarkEnd w:id="0"/>
    </w:p>
    <w:p w:rsidR="0091449F" w:rsidRPr="00A91FF1" w:rsidRDefault="0091449F" w:rsidP="007C5F58">
      <w:pPr>
        <w:jc w:val="both"/>
        <w:rPr>
          <w:lang w:val="en-US"/>
        </w:rPr>
      </w:pPr>
    </w:p>
    <w:sectPr w:rsidR="0091449F" w:rsidRPr="00A9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1"/>
    <w:rsid w:val="007C5F58"/>
    <w:rsid w:val="0091449F"/>
    <w:rsid w:val="00A91FF1"/>
    <w:rsid w:val="00D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C79C-2D80-4651-9ED4-8AC00F6C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tloans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2015-09-04T10:33:00Z</dcterms:created>
  <dcterms:modified xsi:type="dcterms:W3CDTF">2015-09-04T10:38:00Z</dcterms:modified>
</cp:coreProperties>
</file>