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BE9" w:rsidRPr="00792D4F" w:rsidRDefault="00692BE9" w:rsidP="00692BE9">
      <w:pPr>
        <w:tabs>
          <w:tab w:val="left" w:pos="5670"/>
        </w:tabs>
        <w:spacing w:before="240" w:after="0" w:line="240" w:lineRule="auto"/>
        <w:ind w:left="-851"/>
        <w:outlineLvl w:val="0"/>
        <w:rPr>
          <w:rFonts w:asciiTheme="minorHAnsi" w:hAnsiTheme="minorHAnsi" w:cstheme="minorHAnsi"/>
          <w:b/>
          <w:color w:val="000000" w:themeColor="text1"/>
          <w:sz w:val="26"/>
          <w:szCs w:val="26"/>
          <w:lang w:val="en-GB"/>
        </w:rPr>
      </w:pPr>
      <w:r w:rsidRPr="00792D4F">
        <w:rPr>
          <w:rFonts w:ascii="Calibri" w:hAnsi="Calibri" w:cstheme="minorHAnsi"/>
          <w:b/>
          <w:color w:val="000000" w:themeColor="text1"/>
          <w:sz w:val="26"/>
          <w:szCs w:val="26"/>
          <w:lang w:val="en-GB"/>
        </w:rPr>
        <w:t>COURSE LEARNING OUTCOMES</w:t>
      </w:r>
    </w:p>
    <w:p w:rsidR="00692BE9" w:rsidRPr="00792D4F" w:rsidRDefault="00692BE9" w:rsidP="00692BE9">
      <w:pPr>
        <w:tabs>
          <w:tab w:val="left" w:pos="5670"/>
        </w:tabs>
        <w:spacing w:line="240" w:lineRule="auto"/>
        <w:ind w:left="-851"/>
        <w:outlineLvl w:val="0"/>
        <w:rPr>
          <w:color w:val="000000" w:themeColor="text1"/>
          <w:lang w:val="en-GB"/>
        </w:rPr>
      </w:pPr>
      <w:r w:rsidRPr="00792D4F">
        <w:rPr>
          <w:rFonts w:asciiTheme="minorHAnsi" w:hAnsiTheme="minorHAnsi" w:cstheme="minorHAnsi"/>
          <w:b/>
          <w:color w:val="000000" w:themeColor="text1"/>
          <w:lang w:val="en-GB"/>
        </w:rPr>
        <w:t>for the education cycle starting in the academic year 202</w:t>
      </w:r>
      <w:r>
        <w:rPr>
          <w:rFonts w:asciiTheme="minorHAnsi" w:hAnsiTheme="minorHAnsi" w:cstheme="minorHAnsi"/>
          <w:b/>
          <w:color w:val="000000" w:themeColor="text1"/>
          <w:lang w:val="en-GB"/>
        </w:rPr>
        <w:t>5</w:t>
      </w:r>
      <w:r w:rsidRPr="00792D4F">
        <w:rPr>
          <w:rFonts w:asciiTheme="minorHAnsi" w:hAnsiTheme="minorHAnsi" w:cstheme="minorHAnsi"/>
          <w:b/>
          <w:color w:val="000000" w:themeColor="text1"/>
          <w:lang w:val="en-GB"/>
        </w:rPr>
        <w:t>/202</w:t>
      </w:r>
      <w:r>
        <w:rPr>
          <w:rFonts w:asciiTheme="minorHAnsi" w:hAnsiTheme="minorHAnsi" w:cstheme="minorHAnsi"/>
          <w:b/>
          <w:color w:val="000000" w:themeColor="text1"/>
          <w:lang w:val="en-GB"/>
        </w:rPr>
        <w:t>6</w:t>
      </w:r>
      <w:bookmarkStart w:id="0" w:name="_GoBack"/>
      <w:bookmarkEnd w:id="0"/>
    </w:p>
    <w:p w:rsidR="00692BE9" w:rsidRPr="00792D4F" w:rsidRDefault="00692BE9" w:rsidP="00692BE9">
      <w:pPr>
        <w:pStyle w:val="Akapitzlist1"/>
        <w:numPr>
          <w:ilvl w:val="0"/>
          <w:numId w:val="1"/>
        </w:numPr>
        <w:tabs>
          <w:tab w:val="left" w:pos="-567"/>
        </w:tabs>
        <w:spacing w:after="0" w:line="240" w:lineRule="auto"/>
        <w:ind w:left="-567" w:right="-426" w:hanging="284"/>
        <w:jc w:val="both"/>
        <w:rPr>
          <w:color w:val="000000" w:themeColor="text1"/>
          <w:lang w:val="en-GB"/>
        </w:rPr>
      </w:pPr>
      <w:r w:rsidRPr="00792D4F">
        <w:rPr>
          <w:rFonts w:asciiTheme="minorHAnsi" w:hAnsiTheme="minorHAnsi" w:cstheme="minorHAnsi"/>
          <w:b/>
          <w:color w:val="000000" w:themeColor="text1"/>
          <w:sz w:val="22"/>
          <w:szCs w:val="22"/>
          <w:lang w:val="en-GB"/>
        </w:rPr>
        <w:t xml:space="preserve">Name of the entity running the </w:t>
      </w:r>
      <w:r>
        <w:rPr>
          <w:rFonts w:asciiTheme="minorHAnsi" w:hAnsiTheme="minorHAnsi" w:cstheme="minorHAnsi"/>
          <w:b/>
          <w:color w:val="000000" w:themeColor="text1"/>
          <w:sz w:val="22"/>
          <w:szCs w:val="22"/>
          <w:lang w:val="en-GB"/>
        </w:rPr>
        <w:t>course</w:t>
      </w:r>
      <w:r w:rsidRPr="00792D4F">
        <w:rPr>
          <w:rFonts w:asciiTheme="minorHAnsi" w:hAnsiTheme="minorHAnsi" w:cstheme="minorHAnsi"/>
          <w:b/>
          <w:color w:val="000000" w:themeColor="text1"/>
          <w:sz w:val="22"/>
          <w:szCs w:val="22"/>
          <w:lang w:val="en-GB"/>
        </w:rPr>
        <w:t>:</w:t>
      </w:r>
      <w:r w:rsidRPr="00792D4F">
        <w:rPr>
          <w:rFonts w:asciiTheme="minorHAnsi" w:hAnsiTheme="minorHAnsi" w:cstheme="minorHAnsi"/>
          <w:color w:val="000000" w:themeColor="text1"/>
          <w:sz w:val="22"/>
          <w:szCs w:val="22"/>
          <w:lang w:val="en-GB"/>
        </w:rPr>
        <w:t xml:space="preserve"> Faculty of Medicine with the Division of Dentistry and Division of Medical Education in English</w:t>
      </w:r>
    </w:p>
    <w:p w:rsidR="00692BE9" w:rsidRPr="00792D4F" w:rsidRDefault="00692BE9" w:rsidP="00692BE9">
      <w:pPr>
        <w:pStyle w:val="Akapitzlist1"/>
        <w:numPr>
          <w:ilvl w:val="0"/>
          <w:numId w:val="1"/>
        </w:numPr>
        <w:tabs>
          <w:tab w:val="left" w:pos="-567"/>
        </w:tabs>
        <w:spacing w:after="0" w:line="240" w:lineRule="auto"/>
        <w:ind w:left="-567" w:right="-426" w:hanging="284"/>
        <w:jc w:val="both"/>
        <w:rPr>
          <w:color w:val="000000" w:themeColor="text1"/>
          <w:lang w:val="en-GB"/>
        </w:rPr>
      </w:pPr>
      <w:r w:rsidRPr="00792D4F">
        <w:rPr>
          <w:rFonts w:asciiTheme="minorHAnsi" w:hAnsiTheme="minorHAnsi" w:cstheme="minorHAnsi"/>
          <w:color w:val="000000" w:themeColor="text1"/>
          <w:sz w:val="22"/>
          <w:szCs w:val="22"/>
          <w:lang w:val="en-GB"/>
        </w:rPr>
        <w:t xml:space="preserve">Name of the </w:t>
      </w:r>
      <w:r>
        <w:rPr>
          <w:rFonts w:asciiTheme="minorHAnsi" w:hAnsiTheme="minorHAnsi" w:cstheme="minorHAnsi"/>
          <w:color w:val="000000" w:themeColor="text1"/>
          <w:sz w:val="22"/>
          <w:szCs w:val="22"/>
          <w:lang w:val="en-GB"/>
        </w:rPr>
        <w:t>course</w:t>
      </w:r>
      <w:r w:rsidRPr="00792D4F">
        <w:rPr>
          <w:rFonts w:asciiTheme="minorHAnsi" w:hAnsiTheme="minorHAnsi" w:cstheme="minorHAnsi"/>
          <w:color w:val="000000" w:themeColor="text1"/>
          <w:sz w:val="22"/>
          <w:szCs w:val="22"/>
          <w:lang w:val="en-GB"/>
        </w:rPr>
        <w:t xml:space="preserve"> of studies: </w:t>
      </w:r>
      <w:r w:rsidRPr="00792D4F">
        <w:rPr>
          <w:rFonts w:asciiTheme="minorHAnsi" w:hAnsiTheme="minorHAnsi" w:cstheme="minorHAnsi"/>
          <w:b/>
          <w:color w:val="000000" w:themeColor="text1"/>
          <w:sz w:val="22"/>
          <w:szCs w:val="22"/>
          <w:u w:val="single"/>
          <w:lang w:val="en-GB"/>
        </w:rPr>
        <w:t>MEDICAL</w:t>
      </w:r>
    </w:p>
    <w:p w:rsidR="00692BE9" w:rsidRPr="00792D4F" w:rsidRDefault="00692BE9" w:rsidP="00692BE9">
      <w:pPr>
        <w:pStyle w:val="Akapitzlist1"/>
        <w:numPr>
          <w:ilvl w:val="0"/>
          <w:numId w:val="1"/>
        </w:numPr>
        <w:tabs>
          <w:tab w:val="left" w:pos="-567"/>
        </w:tabs>
        <w:spacing w:after="0" w:line="240" w:lineRule="auto"/>
        <w:ind w:left="-567" w:right="-426" w:hanging="284"/>
        <w:jc w:val="both"/>
        <w:rPr>
          <w:color w:val="000000" w:themeColor="text1"/>
          <w:lang w:val="en-GB"/>
        </w:rPr>
      </w:pPr>
      <w:r w:rsidRPr="00792D4F">
        <w:rPr>
          <w:rFonts w:asciiTheme="minorHAnsi" w:hAnsiTheme="minorHAnsi" w:cstheme="minorHAnsi"/>
          <w:bCs/>
          <w:color w:val="000000" w:themeColor="text1"/>
          <w:sz w:val="22"/>
          <w:szCs w:val="22"/>
          <w:lang w:val="en-GB"/>
        </w:rPr>
        <w:t xml:space="preserve">Polish Qualifications Framework Level: </w:t>
      </w:r>
      <w:r w:rsidRPr="00792D4F">
        <w:rPr>
          <w:rFonts w:asciiTheme="minorHAnsi" w:hAnsiTheme="minorHAnsi" w:cstheme="minorHAnsi"/>
          <w:color w:val="000000" w:themeColor="text1"/>
          <w:sz w:val="22"/>
          <w:szCs w:val="22"/>
          <w:lang w:val="en-GB"/>
        </w:rPr>
        <w:t>7</w:t>
      </w:r>
    </w:p>
    <w:p w:rsidR="00692BE9" w:rsidRPr="00792D4F" w:rsidRDefault="00692BE9" w:rsidP="00692BE9">
      <w:pPr>
        <w:pStyle w:val="Akapitzlist1"/>
        <w:tabs>
          <w:tab w:val="left" w:pos="5670"/>
        </w:tabs>
        <w:spacing w:after="0" w:line="240" w:lineRule="auto"/>
        <w:ind w:left="-851"/>
        <w:rPr>
          <w:color w:val="000000" w:themeColor="text1"/>
          <w:lang w:val="en-GB"/>
        </w:rPr>
      </w:pPr>
      <w:r w:rsidRPr="00792D4F">
        <w:rPr>
          <w:rFonts w:asciiTheme="minorHAnsi" w:hAnsiTheme="minorHAnsi" w:cstheme="minorHAnsi"/>
          <w:b/>
          <w:color w:val="000000" w:themeColor="text1"/>
          <w:sz w:val="22"/>
          <w:szCs w:val="22"/>
          <w:lang w:val="en-GB"/>
        </w:rPr>
        <w:t>COURSE LEARNING OUTCOMES:</w:t>
      </w:r>
    </w:p>
    <w:p w:rsidR="00692BE9" w:rsidRPr="00792D4F" w:rsidRDefault="00692BE9" w:rsidP="00692BE9">
      <w:pPr>
        <w:pStyle w:val="Nagwek1"/>
        <w:rPr>
          <w:color w:val="000000" w:themeColor="text1"/>
          <w:lang w:val="en-GB"/>
        </w:rPr>
      </w:pPr>
      <w:r w:rsidRPr="00792D4F">
        <w:rPr>
          <w:color w:val="000000" w:themeColor="text1"/>
          <w:lang w:val="en-GB"/>
        </w:rPr>
        <w:t>KNOWLEDGE</w:t>
      </w:r>
    </w:p>
    <w:tbl>
      <w:tblPr>
        <w:tblStyle w:val="Tabela-Siatka"/>
        <w:tblW w:w="11341" w:type="dxa"/>
        <w:tblInd w:w="-1281" w:type="dxa"/>
        <w:tblLayout w:type="fixed"/>
        <w:tblLook w:val="04A0" w:firstRow="1" w:lastRow="0" w:firstColumn="1" w:lastColumn="0" w:noHBand="0" w:noVBand="1"/>
      </w:tblPr>
      <w:tblGrid>
        <w:gridCol w:w="993"/>
        <w:gridCol w:w="4536"/>
        <w:gridCol w:w="2695"/>
        <w:gridCol w:w="3117"/>
      </w:tblGrid>
      <w:tr w:rsidR="00692BE9" w:rsidRPr="00692BE9" w:rsidTr="007D7C9A">
        <w:tc>
          <w:tcPr>
            <w:tcW w:w="993" w:type="dxa"/>
          </w:tcPr>
          <w:p w:rsidR="00692BE9" w:rsidRPr="00792D4F" w:rsidRDefault="00692BE9" w:rsidP="007D7C9A">
            <w:pPr>
              <w:widowControl w:val="0"/>
              <w:tabs>
                <w:tab w:val="left" w:pos="5670"/>
              </w:tabs>
              <w:spacing w:after="0" w:line="240" w:lineRule="auto"/>
              <w:ind w:right="-104"/>
              <w:rPr>
                <w:rFonts w:ascii="Calibri" w:hAnsi="Calibri" w:cs="Calibri"/>
                <w:b/>
                <w:color w:val="000000" w:themeColor="text1"/>
                <w:sz w:val="22"/>
                <w:szCs w:val="22"/>
                <w:lang w:val="en-GB"/>
              </w:rPr>
            </w:pPr>
            <w:r w:rsidRPr="00792D4F">
              <w:rPr>
                <w:rFonts w:asciiTheme="minorHAnsi" w:hAnsiTheme="minorHAnsi" w:cstheme="minorHAnsi"/>
                <w:b/>
                <w:color w:val="000000" w:themeColor="text1"/>
                <w:sz w:val="22"/>
                <w:szCs w:val="22"/>
                <w:lang w:val="en-GB"/>
              </w:rPr>
              <w:t>Symbol</w:t>
            </w:r>
          </w:p>
        </w:tc>
        <w:tc>
          <w:tcPr>
            <w:tcW w:w="4536" w:type="dxa"/>
          </w:tcPr>
          <w:p w:rsidR="00692BE9" w:rsidRPr="00792D4F" w:rsidRDefault="00692BE9" w:rsidP="007D7C9A">
            <w:pPr>
              <w:pStyle w:val="Bezodstpw"/>
              <w:widowControl w:val="0"/>
              <w:ind w:right="-104"/>
              <w:rPr>
                <w:rFonts w:asciiTheme="minorHAnsi" w:hAnsiTheme="minorHAnsi" w:cstheme="minorHAnsi"/>
                <w:b/>
                <w:color w:val="000000" w:themeColor="text1"/>
                <w:sz w:val="22"/>
                <w:szCs w:val="22"/>
                <w:lang w:val="en-GB"/>
              </w:rPr>
            </w:pPr>
            <w:r w:rsidRPr="00792D4F">
              <w:rPr>
                <w:rFonts w:ascii="Calibri" w:hAnsi="Calibri" w:cstheme="minorHAnsi"/>
                <w:b/>
                <w:color w:val="000000" w:themeColor="text1"/>
                <w:sz w:val="22"/>
                <w:szCs w:val="22"/>
                <w:lang w:val="en-GB"/>
              </w:rPr>
              <w:t>learning outcomes</w:t>
            </w:r>
          </w:p>
        </w:tc>
        <w:tc>
          <w:tcPr>
            <w:tcW w:w="2695" w:type="dxa"/>
          </w:tcPr>
          <w:p w:rsidR="00692BE9" w:rsidRPr="00792D4F" w:rsidRDefault="00692BE9" w:rsidP="007D7C9A">
            <w:pPr>
              <w:pStyle w:val="Bezodstpw"/>
              <w:widowControl w:val="0"/>
              <w:ind w:right="-104"/>
              <w:rPr>
                <w:rFonts w:ascii="Calibri" w:hAnsi="Calibri" w:cs="Calibri"/>
                <w:b/>
                <w:color w:val="000000" w:themeColor="text1"/>
                <w:sz w:val="22"/>
                <w:szCs w:val="22"/>
                <w:lang w:val="en-GB"/>
              </w:rPr>
            </w:pPr>
            <w:r w:rsidRPr="00792D4F">
              <w:rPr>
                <w:rFonts w:asciiTheme="minorHAnsi" w:hAnsiTheme="minorHAnsi" w:cstheme="minorHAnsi"/>
                <w:b/>
                <w:color w:val="000000" w:themeColor="text1"/>
                <w:sz w:val="22"/>
                <w:szCs w:val="22"/>
                <w:lang w:val="en-GB"/>
              </w:rPr>
              <w:t>field and discipline of science</w:t>
            </w:r>
          </w:p>
        </w:tc>
        <w:tc>
          <w:tcPr>
            <w:tcW w:w="3117" w:type="dxa"/>
          </w:tcPr>
          <w:p w:rsidR="00692BE9" w:rsidRPr="00792D4F" w:rsidRDefault="00692BE9" w:rsidP="007D7C9A">
            <w:pPr>
              <w:pStyle w:val="Bezodstpw"/>
              <w:widowControl w:val="0"/>
              <w:ind w:right="-104"/>
              <w:rPr>
                <w:rFonts w:ascii="Calibri" w:hAnsi="Calibri" w:cs="Calibri"/>
                <w:b/>
                <w:color w:val="000000" w:themeColor="text1"/>
                <w:sz w:val="22"/>
                <w:szCs w:val="22"/>
                <w:lang w:val="en-GB"/>
              </w:rPr>
            </w:pPr>
            <w:r w:rsidRPr="00792D4F">
              <w:rPr>
                <w:rFonts w:asciiTheme="minorHAnsi" w:hAnsiTheme="minorHAnsi" w:cstheme="minorHAnsi"/>
                <w:b/>
                <w:color w:val="000000" w:themeColor="text1"/>
                <w:sz w:val="22"/>
                <w:szCs w:val="22"/>
                <w:lang w:val="en-GB"/>
              </w:rPr>
              <w:t>reference to characteristics of the second level of Polish Qualifications Framework (symbol)</w:t>
            </w:r>
          </w:p>
        </w:tc>
      </w:tr>
      <w:tr w:rsidR="00692BE9" w:rsidRPr="00792D4F" w:rsidTr="007D7C9A">
        <w:trPr>
          <w:trHeight w:val="140"/>
        </w:trPr>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A.W1</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topographical and functional approach to the human body, including topographical relations between individual organs, and anatomical, histological and embryological nomenclature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A.W2</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cellular structures and their functional specialisations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A.W3</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microarchitecture of tissues, extracellular matrix, and organs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rPr>
          <w:trHeight w:val="479"/>
        </w:trPr>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A.W4</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knows development stages of the human embryo, structure and function of amniotic sac and placenta, stages of development of particular organs, and influence of harmful factors on the development of the embryo and the foetus (teratogenic) </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B.W1</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water-electrolyte balance in biological systems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B.W2</w:t>
            </w:r>
          </w:p>
        </w:tc>
        <w:tc>
          <w:tcPr>
            <w:tcW w:w="4536" w:type="dxa"/>
          </w:tcPr>
          <w:p w:rsidR="00692BE9" w:rsidRPr="00792D4F" w:rsidRDefault="00692BE9" w:rsidP="007D7C9A">
            <w:pPr>
              <w:widowControl w:val="0"/>
              <w:tabs>
                <w:tab w:val="left" w:pos="494"/>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acid-base homeostasis, how buffer mechanism works and its significance in physiological homeostasis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B.W3</w:t>
            </w:r>
          </w:p>
        </w:tc>
        <w:tc>
          <w:tcPr>
            <w:tcW w:w="4536" w:type="dxa"/>
          </w:tcPr>
          <w:p w:rsidR="00692BE9" w:rsidRPr="00792D4F" w:rsidRDefault="00692BE9" w:rsidP="007D7C9A">
            <w:pPr>
              <w:widowControl w:val="0"/>
              <w:tabs>
                <w:tab w:val="left" w:pos="494"/>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knows the terms of solubility, osmotic pressure, </w:t>
            </w:r>
            <w:proofErr w:type="spellStart"/>
            <w:r w:rsidRPr="00792D4F">
              <w:rPr>
                <w:rFonts w:asciiTheme="minorHAnsi" w:eastAsia="Lucida Sans Unicode" w:hAnsiTheme="minorHAnsi" w:cstheme="minorHAnsi"/>
                <w:color w:val="000000" w:themeColor="text1"/>
                <w:kern w:val="2"/>
                <w:sz w:val="22"/>
                <w:szCs w:val="22"/>
                <w:lang w:val="en-GB" w:eastAsia="ar-SA"/>
              </w:rPr>
              <w:t>isotonia</w:t>
            </w:r>
            <w:proofErr w:type="spellEnd"/>
            <w:r w:rsidRPr="00792D4F">
              <w:rPr>
                <w:rFonts w:asciiTheme="minorHAnsi" w:eastAsia="Lucida Sans Unicode" w:hAnsiTheme="minorHAnsi" w:cstheme="minorHAnsi"/>
                <w:color w:val="000000" w:themeColor="text1"/>
                <w:kern w:val="2"/>
                <w:sz w:val="22"/>
                <w:szCs w:val="22"/>
                <w:lang w:val="en-GB" w:eastAsia="ar-SA"/>
              </w:rPr>
              <w:t>, colloidal solutions and Gibbs-</w:t>
            </w:r>
            <w:proofErr w:type="spellStart"/>
            <w:r w:rsidRPr="00792D4F">
              <w:rPr>
                <w:rFonts w:asciiTheme="minorHAnsi" w:eastAsia="Lucida Sans Unicode" w:hAnsiTheme="minorHAnsi" w:cstheme="minorHAnsi"/>
                <w:color w:val="000000" w:themeColor="text1"/>
                <w:kern w:val="2"/>
                <w:sz w:val="22"/>
                <w:szCs w:val="22"/>
                <w:lang w:val="en-GB" w:eastAsia="ar-SA"/>
              </w:rPr>
              <w:t>Donnan</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equilibrium</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B.W4</w:t>
            </w:r>
          </w:p>
        </w:tc>
        <w:tc>
          <w:tcPr>
            <w:tcW w:w="4536" w:type="dxa"/>
          </w:tcPr>
          <w:p w:rsidR="00692BE9" w:rsidRPr="00792D4F" w:rsidRDefault="00692BE9" w:rsidP="007D7C9A">
            <w:pPr>
              <w:widowControl w:val="0"/>
              <w:tabs>
                <w:tab w:val="left" w:pos="494"/>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laws of physics describing flow of l</w:t>
            </w:r>
            <w:r>
              <w:rPr>
                <w:rFonts w:asciiTheme="minorHAnsi" w:eastAsia="Lucida Sans Unicode" w:hAnsiTheme="minorHAnsi" w:cstheme="minorHAnsi"/>
                <w:color w:val="000000" w:themeColor="text1"/>
                <w:kern w:val="2"/>
                <w:sz w:val="22"/>
                <w:szCs w:val="22"/>
                <w:lang w:val="en-GB" w:eastAsia="ar-SA"/>
              </w:rPr>
              <w:t xml:space="preserve">iquids and factors influencing </w:t>
            </w:r>
            <w:r w:rsidRPr="00792D4F">
              <w:rPr>
                <w:rFonts w:asciiTheme="minorHAnsi" w:eastAsia="Lucida Sans Unicode" w:hAnsiTheme="minorHAnsi" w:cstheme="minorHAnsi"/>
                <w:color w:val="000000" w:themeColor="text1"/>
                <w:kern w:val="2"/>
                <w:sz w:val="22"/>
                <w:szCs w:val="22"/>
                <w:lang w:val="en-GB" w:eastAsia="ar-SA"/>
              </w:rPr>
              <w:t>vascular blood flow resistance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B.W5</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natural and artificial ionizing radiation and its influence on matter;</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B.W6</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physicochemical and molecular basics of functioning of sensory organs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B.W7</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physical basics of non-invasive imaging methods;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B.W8</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physical basics of chosen therapeutic techniques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B.W9</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structure of lipids and polysaccharides, and their functions in cellular and extracellular structures;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B.W10</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knows  primary, secondary, tertiary and quaternary protein structure, and post-translation and functional protein modifications </w:t>
            </w:r>
            <w:r w:rsidRPr="00792D4F">
              <w:rPr>
                <w:rFonts w:asciiTheme="minorHAnsi" w:eastAsia="Lucida Sans Unicode" w:hAnsiTheme="minorHAnsi" w:cstheme="minorHAnsi"/>
                <w:color w:val="000000" w:themeColor="text1"/>
                <w:kern w:val="2"/>
                <w:sz w:val="22"/>
                <w:szCs w:val="22"/>
                <w:lang w:val="en-GB" w:eastAsia="ar-SA"/>
              </w:rPr>
              <w:lastRenderedPageBreak/>
              <w:t>and their significance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B.W11</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nucleotide functions in a cell, primary and secondary structure of DNA and RNA, and chromatin structure;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B.W12</w:t>
            </w:r>
          </w:p>
        </w:tc>
        <w:tc>
          <w:tcPr>
            <w:tcW w:w="4536" w:type="dxa"/>
          </w:tcPr>
          <w:p w:rsidR="00692BE9" w:rsidRPr="00792D4F" w:rsidRDefault="00692BE9" w:rsidP="007D7C9A">
            <w:pPr>
              <w:widowControl w:val="0"/>
              <w:tabs>
                <w:tab w:val="left" w:pos="442"/>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functions of human genome, transcriptome and proteome, and methods used in researching them, processes of DNA replication, repair and recombination, transcription, translation and degradation of DNA, RNA and of proteins, as well as the concepts of gene regulation and expression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B.W13</w:t>
            </w:r>
          </w:p>
        </w:tc>
        <w:tc>
          <w:tcPr>
            <w:tcW w:w="4536" w:type="dxa"/>
          </w:tcPr>
          <w:p w:rsidR="00692BE9" w:rsidRPr="00792D4F" w:rsidRDefault="00692BE9" w:rsidP="007D7C9A">
            <w:pPr>
              <w:widowControl w:val="0"/>
              <w:tabs>
                <w:tab w:val="left" w:pos="442"/>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knows basic catabolic and metabolic pathways, ways of regulating them and how </w:t>
            </w:r>
            <w:r>
              <w:rPr>
                <w:rFonts w:asciiTheme="minorHAnsi" w:eastAsia="Lucida Sans Unicode" w:hAnsiTheme="minorHAnsi" w:cstheme="minorHAnsi"/>
                <w:color w:val="000000" w:themeColor="text1"/>
                <w:kern w:val="2"/>
                <w:sz w:val="22"/>
                <w:szCs w:val="22"/>
                <w:lang w:val="en-GB" w:eastAsia="ar-SA"/>
              </w:rPr>
              <w:t>genetic</w:t>
            </w:r>
            <w:r w:rsidRPr="00792D4F">
              <w:rPr>
                <w:rFonts w:asciiTheme="minorHAnsi" w:eastAsia="Lucida Sans Unicode" w:hAnsiTheme="minorHAnsi" w:cstheme="minorHAnsi"/>
                <w:color w:val="000000" w:themeColor="text1"/>
                <w:kern w:val="2"/>
                <w:sz w:val="22"/>
                <w:szCs w:val="22"/>
                <w:lang w:val="en-GB" w:eastAsia="ar-SA"/>
              </w:rPr>
              <w:t xml:space="preserve"> and environmental factors influence them</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B.W14</w:t>
            </w:r>
          </w:p>
        </w:tc>
        <w:tc>
          <w:tcPr>
            <w:tcW w:w="4536" w:type="dxa"/>
          </w:tcPr>
          <w:p w:rsidR="00692BE9" w:rsidRPr="00792D4F" w:rsidRDefault="00692BE9" w:rsidP="007D7C9A">
            <w:pPr>
              <w:widowControl w:val="0"/>
              <w:tabs>
                <w:tab w:val="left" w:pos="442"/>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basic methods used in laboratory testing, this includes electrophoresis of proteins and nucleic acids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rPr>
          <w:trHeight w:val="238"/>
        </w:trPr>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B.W15</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metabolic changes occurring in organs, and metabolic, biochemical and molecular base of diseases and therapies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B.W16</w:t>
            </w:r>
          </w:p>
        </w:tc>
        <w:tc>
          <w:tcPr>
            <w:tcW w:w="4536" w:type="dxa"/>
          </w:tcPr>
          <w:p w:rsidR="00692BE9" w:rsidRPr="00792D4F" w:rsidRDefault="00692BE9" w:rsidP="007D7C9A">
            <w:pPr>
              <w:widowControl w:val="0"/>
              <w:tabs>
                <w:tab w:val="left" w:pos="720"/>
              </w:tabs>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ways of communication between cells and between cell and extracellular matrix, and pathways of signal relation in a cell, as well as examples of dysfunctions in these processes leading to development of cancers and other diseases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B.W17</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the processes: cell cycle, proliferation, differentiation and ageing of cells, apoptosis and necrosis and their significance in functioning of an organism</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B.W18</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functions and usage of stem cells in medicine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B.W19</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basics of activating and conducting in a nervous system and higher nervous system activities, as well as physiology of striated and smooth muscles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B.W20</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activities and regulation mechanisms of all human organs and systems, and the relations between them</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B.W21</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processes occurring during ageing of an organism and changes in functioning related to ageing</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B.W22</w:t>
            </w:r>
          </w:p>
        </w:tc>
        <w:tc>
          <w:tcPr>
            <w:tcW w:w="4536" w:type="dxa"/>
          </w:tcPr>
          <w:p w:rsidR="00692BE9" w:rsidRPr="00792D4F" w:rsidRDefault="00692BE9" w:rsidP="007D7C9A">
            <w:pPr>
              <w:widowControl w:val="0"/>
              <w:tabs>
                <w:tab w:val="left" w:pos="720"/>
              </w:tabs>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basic quantitative parameters describing efficiency of particular systems and organs, including norms and demographic factors influencing those parameters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rPr>
          <w:trHeight w:val="70"/>
        </w:trPr>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B.W23</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knows basic computer and </w:t>
            </w:r>
            <w:proofErr w:type="spellStart"/>
            <w:r w:rsidRPr="00792D4F">
              <w:rPr>
                <w:rFonts w:asciiTheme="minorHAnsi" w:eastAsia="Lucida Sans Unicode" w:hAnsiTheme="minorHAnsi" w:cstheme="minorHAnsi"/>
                <w:color w:val="000000" w:themeColor="text1"/>
                <w:kern w:val="2"/>
                <w:sz w:val="22"/>
                <w:szCs w:val="22"/>
                <w:lang w:val="en-GB" w:eastAsia="ar-SA"/>
              </w:rPr>
              <w:t>biostatistical</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tools used in medicine;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B.W24</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basic methods of statistical analysis used in population studies and diagnostic tests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B.W25</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the capabilities of modern telemedicine as a work support tool for a physician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B.W26</w:t>
            </w:r>
          </w:p>
        </w:tc>
        <w:tc>
          <w:tcPr>
            <w:tcW w:w="4536" w:type="dxa"/>
          </w:tcPr>
          <w:p w:rsidR="00692BE9" w:rsidRPr="00792D4F" w:rsidRDefault="00692BE9" w:rsidP="007D7C9A">
            <w:pPr>
              <w:widowControl w:val="0"/>
              <w:tabs>
                <w:tab w:val="left" w:pos="72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the principles of conducting scientific research for the advancement of medicine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C.W1</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correct human karyotype and various </w:t>
            </w:r>
            <w:r w:rsidRPr="00792D4F">
              <w:rPr>
                <w:rFonts w:asciiTheme="minorHAnsi" w:hAnsiTheme="minorHAnsi" w:cstheme="minorHAnsi"/>
                <w:color w:val="000000" w:themeColor="text1"/>
                <w:sz w:val="22"/>
                <w:szCs w:val="22"/>
                <w:lang w:val="en-GB"/>
              </w:rPr>
              <w:lastRenderedPageBreak/>
              <w:t>types of sex determination;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 xml:space="preserve">Medical and health </w:t>
            </w:r>
            <w:r w:rsidRPr="00792D4F">
              <w:rPr>
                <w:rFonts w:asciiTheme="minorHAnsi" w:hAnsiTheme="minorHAnsi" w:cstheme="minorHAnsi"/>
                <w:color w:val="000000" w:themeColor="text1"/>
                <w:sz w:val="22"/>
                <w:szCs w:val="22"/>
                <w:lang w:val="en-GB"/>
              </w:rPr>
              <w:lastRenderedPageBreak/>
              <w:t>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C.W2</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w:t>
            </w:r>
            <w:r>
              <w:rPr>
                <w:rFonts w:asciiTheme="minorHAnsi" w:hAnsiTheme="minorHAnsi" w:cstheme="minorHAnsi"/>
                <w:color w:val="000000" w:themeColor="text1"/>
                <w:sz w:val="22"/>
                <w:szCs w:val="22"/>
                <w:lang w:val="en-GB"/>
              </w:rPr>
              <w:t>genetic</w:t>
            </w:r>
            <w:r w:rsidRPr="00792D4F">
              <w:rPr>
                <w:rFonts w:asciiTheme="minorHAnsi" w:hAnsiTheme="minorHAnsi" w:cstheme="minorHAnsi"/>
                <w:color w:val="000000" w:themeColor="text1"/>
                <w:sz w:val="22"/>
                <w:szCs w:val="22"/>
                <w:lang w:val="en-GB"/>
              </w:rPr>
              <w:t xml:space="preserve"> causes of hereditary predispositions for tumours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C.W3</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rules of inheritance of various number of traits, inheritance of quantitative traits, independent trait inheriting and inheritance of </w:t>
            </w:r>
            <w:proofErr w:type="spellStart"/>
            <w:r w:rsidRPr="00792D4F">
              <w:rPr>
                <w:rFonts w:asciiTheme="minorHAnsi" w:hAnsiTheme="minorHAnsi" w:cstheme="minorHAnsi"/>
                <w:color w:val="000000" w:themeColor="text1"/>
                <w:sz w:val="22"/>
                <w:szCs w:val="22"/>
                <w:lang w:val="en-GB"/>
              </w:rPr>
              <w:t>extranuclear</w:t>
            </w:r>
            <w:proofErr w:type="spellEnd"/>
            <w:r w:rsidRPr="00792D4F">
              <w:rPr>
                <w:rFonts w:asciiTheme="minorHAnsi" w:hAnsiTheme="minorHAnsi" w:cstheme="minorHAnsi"/>
                <w:color w:val="000000" w:themeColor="text1"/>
                <w:sz w:val="22"/>
                <w:szCs w:val="22"/>
                <w:lang w:val="en-GB"/>
              </w:rPr>
              <w:t xml:space="preserve"> </w:t>
            </w:r>
            <w:r>
              <w:rPr>
                <w:rFonts w:asciiTheme="minorHAnsi" w:hAnsiTheme="minorHAnsi" w:cstheme="minorHAnsi"/>
                <w:color w:val="000000" w:themeColor="text1"/>
                <w:sz w:val="22"/>
                <w:szCs w:val="22"/>
                <w:lang w:val="en-GB"/>
              </w:rPr>
              <w:t>genetic</w:t>
            </w:r>
            <w:r w:rsidRPr="00792D4F">
              <w:rPr>
                <w:rFonts w:asciiTheme="minorHAnsi" w:hAnsiTheme="minorHAnsi" w:cstheme="minorHAnsi"/>
                <w:color w:val="000000" w:themeColor="text1"/>
                <w:sz w:val="22"/>
                <w:szCs w:val="22"/>
                <w:lang w:val="en-GB"/>
              </w:rPr>
              <w:t xml:space="preserve"> information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C.W4</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genetic predispositions of human blood groups and of Rh incompatibility;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C.W5</w:t>
            </w:r>
          </w:p>
        </w:tc>
        <w:tc>
          <w:tcPr>
            <w:tcW w:w="4536"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genetic predispositions of the most common single-gene, multi-gene and multi-factor diseases, basic syndromes of chromosome abnormality, syndromes caused by genome rearrangements, polymorphisms, epigenetic and post-transcription changes;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C.W6</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factors influencing primary and secondary genetic balance of a population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C.W7</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genetic determinants of hereditary development defects and chosen rare diseases, and their prophylaxis options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C.W8</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methods of genetic diagnostics and basic indications for applying them</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C.W9</w:t>
            </w:r>
          </w:p>
        </w:tc>
        <w:tc>
          <w:tcPr>
            <w:tcW w:w="4536"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genetic mechanism of attaining drug resistance by microbes and tumour cells, and their relation to the necessity of individualised pharmacotherapy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C.W10</w:t>
            </w:r>
          </w:p>
        </w:tc>
        <w:tc>
          <w:tcPr>
            <w:tcW w:w="4536"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microbes including disease causing microbes and human microbiome microbes, and invasive for human forms or development stages of chosen parasites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C.W11</w:t>
            </w:r>
          </w:p>
        </w:tc>
        <w:tc>
          <w:tcPr>
            <w:tcW w:w="4536"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the epidemiology of infections caused by viruses, bacteria, fungi and prions, and parasite infections, including the geographical range of distribution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C.W12</w:t>
            </w:r>
          </w:p>
        </w:tc>
        <w:tc>
          <w:tcPr>
            <w:tcW w:w="4536"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pathogenesis and pathophysiology of infections and contagions, and the influence of </w:t>
            </w:r>
            <w:proofErr w:type="spellStart"/>
            <w:r w:rsidRPr="00792D4F">
              <w:rPr>
                <w:rFonts w:asciiTheme="minorHAnsi" w:hAnsiTheme="minorHAnsi" w:cstheme="minorHAnsi"/>
                <w:color w:val="000000" w:themeColor="text1"/>
                <w:sz w:val="22"/>
                <w:szCs w:val="22"/>
                <w:lang w:val="en-GB"/>
              </w:rPr>
              <w:t>pathogenetic</w:t>
            </w:r>
            <w:proofErr w:type="spellEnd"/>
            <w:r w:rsidRPr="00792D4F">
              <w:rPr>
                <w:rFonts w:asciiTheme="minorHAnsi" w:hAnsiTheme="minorHAnsi" w:cstheme="minorHAnsi"/>
                <w:color w:val="000000" w:themeColor="text1"/>
                <w:sz w:val="22"/>
                <w:szCs w:val="22"/>
                <w:lang w:val="en-GB"/>
              </w:rPr>
              <w:t xml:space="preserve"> factors like viruses, bacteria, fungi, prions and parasites on humans and the population, including their influence, consequences of being exposed to them and principles of prophylaxis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C.W13</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consequences of exposing human body to chemical and physical factors, and principles of prophylaxis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C.W14</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aetiology, pathogenesis, pathophysiology, ways of transmission, forms and prophylaxis of iatrogenic infections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C.W15</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methods used in microbiological and parasitological diagnostics (indications, principles of performing, result interpretation);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C.W16</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rules of diagnostics of contagious, allergic, autoimmune, cancerous, and blood-related diseases, based on antigen-antibody reaction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C.W17</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rules of disinfection, sterilisation and aseptic working methods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C.W18</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specific and nonspecific immune resistance mechanisms on humoral and cellular level</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C.W19</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major histocompatibility complex</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C.W20</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types of hypersensitivity reactions, types of immunodeficiency and basics of immunomodulation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C.W21</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issues from the area of tumour immunology and immunology-related diseases, and rules of immunotherapy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C.W22</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genetic bases of matching donor and recipient, and knows basics of transplantation immunology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C.W23</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clinical course of specific and nonspecific inflammations, and regenerating processes of tissues and organs;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C.W24</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aetiology, mechanisms and consequences of hemodynamic disorders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C.W25</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organ pathology, macro and microscopic </w:t>
            </w:r>
            <w:proofErr w:type="spellStart"/>
            <w:r w:rsidRPr="00792D4F">
              <w:rPr>
                <w:rFonts w:asciiTheme="minorHAnsi" w:hAnsiTheme="minorHAnsi" w:cstheme="minorHAnsi"/>
                <w:color w:val="000000" w:themeColor="text1"/>
                <w:sz w:val="22"/>
                <w:szCs w:val="22"/>
                <w:lang w:val="en-GB"/>
              </w:rPr>
              <w:t>pathomorphological</w:t>
            </w:r>
            <w:proofErr w:type="spellEnd"/>
            <w:r w:rsidRPr="00792D4F">
              <w:rPr>
                <w:rFonts w:asciiTheme="minorHAnsi" w:hAnsiTheme="minorHAnsi" w:cstheme="minorHAnsi"/>
                <w:color w:val="000000" w:themeColor="text1"/>
                <w:sz w:val="22"/>
                <w:szCs w:val="22"/>
                <w:lang w:val="en-GB"/>
              </w:rPr>
              <w:t xml:space="preserve"> changes, and clinical consequences with </w:t>
            </w:r>
            <w:proofErr w:type="spellStart"/>
            <w:r w:rsidRPr="00792D4F">
              <w:rPr>
                <w:rFonts w:asciiTheme="minorHAnsi" w:hAnsiTheme="minorHAnsi" w:cstheme="minorHAnsi"/>
                <w:color w:val="000000" w:themeColor="text1"/>
                <w:sz w:val="22"/>
                <w:szCs w:val="22"/>
                <w:lang w:val="en-GB"/>
              </w:rPr>
              <w:t>pathomorphological</w:t>
            </w:r>
            <w:proofErr w:type="spellEnd"/>
            <w:r w:rsidRPr="00792D4F">
              <w:rPr>
                <w:rFonts w:asciiTheme="minorHAnsi" w:hAnsiTheme="minorHAnsi" w:cstheme="minorHAnsi"/>
                <w:color w:val="000000" w:themeColor="text1"/>
                <w:sz w:val="22"/>
                <w:szCs w:val="22"/>
                <w:lang w:val="en-GB"/>
              </w:rPr>
              <w:t xml:space="preserve"> nomenclature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C.W26</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pathogenesis of diseases, including genetic and environmental predispositions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C.W27</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w:t>
            </w:r>
            <w:proofErr w:type="spellStart"/>
            <w:r w:rsidRPr="00792D4F">
              <w:rPr>
                <w:rFonts w:asciiTheme="minorHAnsi" w:hAnsiTheme="minorHAnsi" w:cstheme="minorHAnsi"/>
                <w:color w:val="000000" w:themeColor="text1"/>
                <w:sz w:val="22"/>
                <w:szCs w:val="22"/>
                <w:lang w:val="en-GB"/>
              </w:rPr>
              <w:t>pathomechanism</w:t>
            </w:r>
            <w:proofErr w:type="spellEnd"/>
            <w:r w:rsidRPr="00792D4F">
              <w:rPr>
                <w:rFonts w:asciiTheme="minorHAnsi" w:hAnsiTheme="minorHAnsi" w:cstheme="minorHAnsi"/>
                <w:color w:val="000000" w:themeColor="text1"/>
                <w:sz w:val="22"/>
                <w:szCs w:val="22"/>
                <w:lang w:val="en-GB"/>
              </w:rPr>
              <w:t xml:space="preserve"> and clinical forms of the most common diseases of particular systems and organs, and of metabolic diseases, and imbalances in water-electrolyte, hormonal and acid-base systems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C.W28</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individual groups of medicinal product, their mechanism and effects, basic indications and counter-indications, and basic pharmacokinetic and </w:t>
            </w:r>
            <w:proofErr w:type="spellStart"/>
            <w:r w:rsidRPr="00792D4F">
              <w:rPr>
                <w:rFonts w:asciiTheme="minorHAnsi" w:hAnsiTheme="minorHAnsi" w:cstheme="minorHAnsi"/>
                <w:color w:val="000000" w:themeColor="text1"/>
                <w:sz w:val="22"/>
                <w:szCs w:val="22"/>
                <w:lang w:val="en-GB"/>
              </w:rPr>
              <w:t>pharmacodynamic</w:t>
            </w:r>
            <w:proofErr w:type="spellEnd"/>
            <w:r w:rsidRPr="00792D4F">
              <w:rPr>
                <w:rFonts w:asciiTheme="minorHAnsi" w:hAnsiTheme="minorHAnsi" w:cstheme="minorHAnsi"/>
                <w:color w:val="000000" w:themeColor="text1"/>
                <w:sz w:val="22"/>
                <w:szCs w:val="22"/>
                <w:lang w:val="en-GB"/>
              </w:rPr>
              <w:t xml:space="preserve"> parameters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C.W29</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physiological and disease conditioning of absorption, metabolism and elimination of medicine by human body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C.W30</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basic rules of pharmacotherapy including its effectiveness and safety, the necessity of treatment individualisation, including ones stemming from </w:t>
            </w:r>
            <w:proofErr w:type="spellStart"/>
            <w:r w:rsidRPr="00792D4F">
              <w:rPr>
                <w:rFonts w:asciiTheme="minorHAnsi" w:hAnsiTheme="minorHAnsi" w:cstheme="minorHAnsi"/>
                <w:color w:val="000000" w:themeColor="text1"/>
                <w:sz w:val="22"/>
                <w:szCs w:val="22"/>
                <w:lang w:val="en-GB"/>
              </w:rPr>
              <w:t>pharmacogenetic</w:t>
            </w:r>
            <w:proofErr w:type="spellEnd"/>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C.W31</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more important adverse drug reactions, interactions and the problem of </w:t>
            </w:r>
            <w:proofErr w:type="spellStart"/>
            <w:r w:rsidRPr="00792D4F">
              <w:rPr>
                <w:rFonts w:asciiTheme="minorHAnsi" w:hAnsiTheme="minorHAnsi" w:cstheme="minorHAnsi"/>
                <w:color w:val="000000" w:themeColor="text1"/>
                <w:sz w:val="22"/>
                <w:szCs w:val="22"/>
                <w:lang w:val="en-GB"/>
              </w:rPr>
              <w:t>polypragmasy</w:t>
            </w:r>
            <w:proofErr w:type="spellEnd"/>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C.W32</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problem of drug resistance, including multi-drug resistance and rules of rational antibiotic treatment</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C.W33</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options and types of biological, cellular, gene and targeted therapies in particular diseases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C.W34</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basic concepts from the field of general toxicology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C.W35</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medicine groups whose abuse can lead to poisonings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C.W36</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symptoms of the most common acute </w:t>
            </w:r>
            <w:r w:rsidRPr="00792D4F">
              <w:rPr>
                <w:rFonts w:asciiTheme="minorHAnsi" w:hAnsiTheme="minorHAnsi" w:cstheme="minorHAnsi"/>
                <w:color w:val="000000" w:themeColor="text1"/>
                <w:sz w:val="22"/>
                <w:szCs w:val="22"/>
                <w:lang w:val="en-GB"/>
              </w:rPr>
              <w:lastRenderedPageBreak/>
              <w:t>poisonings due to medicine, alcohol, other psychoactive substances, fungi and mushrooms, and heavy metals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 xml:space="preserve">Medical and health </w:t>
            </w:r>
            <w:r w:rsidRPr="00792D4F">
              <w:rPr>
                <w:rFonts w:asciiTheme="minorHAnsi" w:hAnsiTheme="minorHAnsi" w:cstheme="minorHAnsi"/>
                <w:color w:val="000000" w:themeColor="text1"/>
                <w:sz w:val="22"/>
                <w:szCs w:val="22"/>
                <w:lang w:val="en-GB"/>
              </w:rPr>
              <w:lastRenderedPageBreak/>
              <w:t>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C.W37</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basic rules of diagnostic and therapeutic procedures in case of poisonings </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rPr>
          <w:trHeight w:val="107"/>
        </w:trPr>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C.W38</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influence of oxidative stress on cells and its significance in disease pathogenesis, and in body’s ageing processes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C.W39</w:t>
            </w:r>
          </w:p>
        </w:tc>
        <w:tc>
          <w:tcPr>
            <w:tcW w:w="4536"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consequences of vitamin and nutrient deficiency and excess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C.W40</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reasons and consequences of improper nutrition, including prolonged insufficient and excessive eating, and having unbalanced diet, and digestion and absorption disorders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C.W41</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basics of radiotherapy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C.W42</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molecular base of neoplastic diseases and issues concerning neoplasm immunology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C.W43</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practical elements of molecular biology and immunology used in oncological diagnostics and therapies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D.W1</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human psychophysical development from birth to death, including specifics of physical, emotional, cognitive and social developments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D.W2</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concepts of health and disease, influence of social environment (family, work, social relations) and of socio-cultural conditions (background, social status, religion, nationality and ethnic group) on patient’s health state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D.W3</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human health-promoting behaviours and rules of motivating pro-health behaviours in patients (Prochaska’s and Di Clemente’s change model, motivational interview);</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D.W4</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the concept of stress, including eustress and distress, and stress’s influence on </w:t>
            </w:r>
            <w:proofErr w:type="spellStart"/>
            <w:r w:rsidRPr="00792D4F">
              <w:rPr>
                <w:rFonts w:asciiTheme="minorHAnsi" w:hAnsiTheme="minorHAnsi" w:cstheme="minorHAnsi"/>
                <w:color w:val="000000" w:themeColor="text1"/>
                <w:sz w:val="22"/>
                <w:szCs w:val="22"/>
                <w:lang w:val="en-GB"/>
              </w:rPr>
              <w:t>aetiopathogenesis</w:t>
            </w:r>
            <w:proofErr w:type="spellEnd"/>
            <w:r w:rsidRPr="00792D4F">
              <w:rPr>
                <w:rFonts w:asciiTheme="minorHAnsi" w:hAnsiTheme="minorHAnsi" w:cstheme="minorHAnsi"/>
                <w:color w:val="000000" w:themeColor="text1"/>
                <w:sz w:val="22"/>
                <w:szCs w:val="22"/>
                <w:lang w:val="en-GB"/>
              </w:rPr>
              <w:t>, course of somatic diseases and mental disorders, and stress coping mechanisms;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D.W5</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social attitudes towards disease, disability and old age, and specific effects of stereotypes, prejudices and discrimination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D.W6</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concept of empathy, and phrases and behaviours used for expressing it</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D.W7</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specifics and role of verbal (conscious statement construction) and non-verbal (e.g. facial expressions, gestures, management of silence and space) communication;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D.W8</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psychosocial consequences of acute and chronic diseases in children, including teenagers, and in adults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D.W9</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psychosocial consequences of hospitalisation of children, including teenagers, and of adults in cases of emergency and chronic diseases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D.W10</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psychosocial consequences of disease for </w:t>
            </w:r>
            <w:r w:rsidRPr="00792D4F">
              <w:rPr>
                <w:rFonts w:asciiTheme="minorHAnsi" w:hAnsiTheme="minorHAnsi" w:cstheme="minorHAnsi"/>
                <w:color w:val="000000" w:themeColor="text1"/>
                <w:sz w:val="22"/>
                <w:szCs w:val="22"/>
                <w:lang w:val="en-GB"/>
              </w:rPr>
              <w:lastRenderedPageBreak/>
              <w:t>the patient’s family (families with ill child, including teenagers, adult and older person);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 xml:space="preserve">Medical and health </w:t>
            </w:r>
            <w:r w:rsidRPr="00792D4F">
              <w:rPr>
                <w:rFonts w:asciiTheme="minorHAnsi" w:hAnsiTheme="minorHAnsi" w:cstheme="minorHAnsi"/>
                <w:color w:val="000000" w:themeColor="text1"/>
                <w:sz w:val="22"/>
                <w:szCs w:val="22"/>
                <w:lang w:val="en-GB"/>
              </w:rPr>
              <w:lastRenderedPageBreak/>
              <w:t>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D.W11</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role of patient’s family in the disease process (diagnosis, adapting to disease, treatment) and coping in hard situations (disease development, dying process, grieving);</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D.W12</w:t>
            </w:r>
          </w:p>
        </w:tc>
        <w:tc>
          <w:tcPr>
            <w:tcW w:w="4536"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problematic usage of psychoactive substances and addictions to them, and behavioural addictions, short intervention methods in relation to people problematically using psychoactive substances, addiction formation mechanism, and goals and ways of treatment addicts, and effective prevention strategies, psychosomatic disorders occurring in people in close relationship to the addicted person, and ways of therapeutic approach</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D.W13</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forms of violence, including domestic violence, social determinants of various violence forms and the physician’s role in recognising them, as well as procedures in cases of suspecting violence, including „Blue Card” procedure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D.W14</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concept of norm and of sexual behaviour pathology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D.W15</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concept of humanism in medicine and the main concepts, theories and ethical standards used as general frameworks of proper interpretation and analysis of moral-medical issues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D.W16</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patient’s rights and the concept of patient’s good</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D.W17</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philosophy of palliative care and its meaning in the context of caring for a patient in all stages of an acute disease and respectful death</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D.W18</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history of medicine, characteristics of modern medicine and the most important discoveries and achievements of leading medical representatives in Poland and in the world</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D.W19</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basics of evidence-based medicine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D.W20</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concepts of patient’s safety and safety culture, and their aspects: organisational, communicational and managerial</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E.W1</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knows the concepts of natural feeding, feeding a healthy child and preventing obesity, and diet modifications due to diseases </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E.W2</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knows rules of prophylaxis of children’s diseases, including health screening, </w:t>
            </w:r>
            <w:proofErr w:type="spellStart"/>
            <w:r w:rsidRPr="00792D4F">
              <w:rPr>
                <w:rFonts w:asciiTheme="minorHAnsi" w:eastAsia="Lucida Sans Unicode" w:hAnsiTheme="minorHAnsi" w:cstheme="minorHAnsi"/>
                <w:color w:val="000000" w:themeColor="text1"/>
                <w:kern w:val="2"/>
                <w:sz w:val="22"/>
                <w:szCs w:val="22"/>
                <w:lang w:val="en-GB" w:eastAsia="ar-SA"/>
              </w:rPr>
              <w:t>checkups</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and prophylactic vaccination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E.W3</w:t>
            </w:r>
          </w:p>
        </w:tc>
        <w:tc>
          <w:tcPr>
            <w:tcW w:w="4536" w:type="dxa"/>
          </w:tcPr>
          <w:p w:rsidR="00692BE9" w:rsidRPr="00792D4F" w:rsidRDefault="00692BE9" w:rsidP="007D7C9A">
            <w:pPr>
              <w:widowControl w:val="0"/>
              <w:spacing w:after="0" w:line="240" w:lineRule="auto"/>
              <w:ind w:left="34" w:right="-104" w:hanging="3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environmental and epidemiological conditionings, causes, symptoms, and principles of diagnostic and therapeutic approach in cases of the most common diseases occurring in children and their complications:</w:t>
            </w:r>
          </w:p>
          <w:p w:rsidR="00692BE9" w:rsidRPr="00792D4F" w:rsidRDefault="00692BE9" w:rsidP="007D7C9A">
            <w:pPr>
              <w:widowControl w:val="0"/>
              <w:spacing w:after="0" w:line="240" w:lineRule="auto"/>
              <w:ind w:left="34" w:right="-104" w:hanging="3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lastRenderedPageBreak/>
              <w:t>1) rickets, tetany, water-electrolyte imbalances and acid-base imbalances;</w:t>
            </w:r>
          </w:p>
          <w:p w:rsidR="00692BE9" w:rsidRPr="00792D4F" w:rsidRDefault="00692BE9" w:rsidP="007D7C9A">
            <w:pPr>
              <w:widowControl w:val="0"/>
              <w:spacing w:after="0" w:line="240" w:lineRule="auto"/>
              <w:ind w:left="34" w:right="-104" w:hanging="3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2) heart defects, cardiac muscle, endocardium and pericardium inflammations, cardiomyopathy, heart rhythm disorders, cardiac failure, arterial hypertension, pulmonary hypertension, fainting;</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3) respiratory system diseases and allergies, including birth defects of respiratory system, </w:t>
            </w:r>
            <w:proofErr w:type="spellStart"/>
            <w:r w:rsidRPr="00792D4F">
              <w:rPr>
                <w:rFonts w:asciiTheme="minorHAnsi" w:eastAsia="Lucida Sans Unicode" w:hAnsiTheme="minorHAnsi" w:cstheme="minorHAnsi"/>
                <w:color w:val="000000" w:themeColor="text1"/>
                <w:kern w:val="2"/>
                <w:sz w:val="22"/>
                <w:szCs w:val="22"/>
                <w:lang w:val="en-GB" w:eastAsia="ar-SA"/>
              </w:rPr>
              <w:t>bronchiectasia</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respiratory system infections, tuberculosis, cystic fibrosis, asthma, allergic rhinitis, </w:t>
            </w:r>
            <w:proofErr w:type="spellStart"/>
            <w:r w:rsidRPr="00792D4F">
              <w:rPr>
                <w:rFonts w:asciiTheme="minorHAnsi" w:eastAsia="Lucida Sans Unicode" w:hAnsiTheme="minorHAnsi" w:cstheme="minorHAnsi"/>
                <w:color w:val="000000" w:themeColor="text1"/>
                <w:kern w:val="2"/>
                <w:sz w:val="22"/>
                <w:szCs w:val="22"/>
                <w:lang w:val="en-GB" w:eastAsia="ar-SA"/>
              </w:rPr>
              <w:t>urticaria</w:t>
            </w:r>
            <w:proofErr w:type="spellEnd"/>
            <w:r w:rsidRPr="00792D4F">
              <w:rPr>
                <w:rFonts w:asciiTheme="minorHAnsi" w:eastAsia="Lucida Sans Unicode" w:hAnsiTheme="minorHAnsi" w:cstheme="minorHAnsi"/>
                <w:color w:val="000000" w:themeColor="text1"/>
                <w:kern w:val="2"/>
                <w:sz w:val="22"/>
                <w:szCs w:val="22"/>
                <w:lang w:val="en-GB" w:eastAsia="ar-SA"/>
              </w:rPr>
              <w:t>, atopic dermatitis, anaphylactic shock, angioedema;</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4) anaemias, haemorrhagic diathesis, bone marrow failures, childhood neoplastic diseases, including solid tumours typical of childhood, primary and secondary </w:t>
            </w:r>
            <w:proofErr w:type="spellStart"/>
            <w:r w:rsidRPr="00792D4F">
              <w:rPr>
                <w:rFonts w:asciiTheme="minorHAnsi" w:eastAsia="Lucida Sans Unicode" w:hAnsiTheme="minorHAnsi" w:cstheme="minorHAnsi"/>
                <w:color w:val="000000" w:themeColor="text1"/>
                <w:kern w:val="2"/>
                <w:sz w:val="22"/>
                <w:szCs w:val="22"/>
                <w:lang w:val="en-GB" w:eastAsia="ar-SA"/>
              </w:rPr>
              <w:t>immunodeficiencies</w:t>
            </w:r>
            <w:proofErr w:type="spellEnd"/>
            <w:r w:rsidRPr="00792D4F">
              <w:rPr>
                <w:rFonts w:asciiTheme="minorHAnsi" w:eastAsia="Lucida Sans Unicode" w:hAnsiTheme="minorHAnsi" w:cstheme="minorHAnsi"/>
                <w:color w:val="000000" w:themeColor="text1"/>
                <w:kern w:val="2"/>
                <w:sz w:val="22"/>
                <w:szCs w:val="22"/>
                <w:lang w:val="en-GB" w:eastAsia="ar-SA"/>
              </w:rPr>
              <w:t>;</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5) acute and chronic stomach aches, vomits, diarrhoeas, constipations, digestive system bleedings, peptic ulcer disease, nonspecific bowel diseases, pancreas diseases, cholestasis, liver diseases, food allergies, birth defects of digestive system;</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6) acute kidney damage, chronic kidney disease, urinary system infections, urinating disorders, birth defects of urinary system, vesicoureteral reflux disease, nephrolithiasis, glomerulus diseases, </w:t>
            </w:r>
            <w:proofErr w:type="spellStart"/>
            <w:r w:rsidRPr="00792D4F">
              <w:rPr>
                <w:rFonts w:asciiTheme="minorHAnsi" w:eastAsia="Lucida Sans Unicode" w:hAnsiTheme="minorHAnsi" w:cstheme="minorHAnsi"/>
                <w:color w:val="000000" w:themeColor="text1"/>
                <w:kern w:val="2"/>
                <w:sz w:val="22"/>
                <w:szCs w:val="22"/>
                <w:lang w:val="en-GB" w:eastAsia="ar-SA"/>
              </w:rPr>
              <w:t>tubulointerstitial</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diseases (</w:t>
            </w:r>
            <w:proofErr w:type="spellStart"/>
            <w:r w:rsidRPr="00792D4F">
              <w:rPr>
                <w:rFonts w:asciiTheme="minorHAnsi" w:eastAsia="Lucida Sans Unicode" w:hAnsiTheme="minorHAnsi" w:cstheme="minorHAnsi"/>
                <w:color w:val="000000" w:themeColor="text1"/>
                <w:kern w:val="2"/>
                <w:sz w:val="22"/>
                <w:szCs w:val="22"/>
                <w:lang w:val="en-GB" w:eastAsia="ar-SA"/>
              </w:rPr>
              <w:t>tubulopathies</w:t>
            </w:r>
            <w:proofErr w:type="spellEnd"/>
            <w:r w:rsidRPr="00792D4F">
              <w:rPr>
                <w:rFonts w:asciiTheme="minorHAnsi" w:eastAsia="Lucida Sans Unicode" w:hAnsiTheme="minorHAnsi" w:cstheme="minorHAnsi"/>
                <w:color w:val="000000" w:themeColor="text1"/>
                <w:kern w:val="2"/>
                <w:sz w:val="22"/>
                <w:szCs w:val="22"/>
                <w:lang w:val="en-GB" w:eastAsia="ar-SA"/>
              </w:rPr>
              <w:t>, tubular acidosis), genetically determined kidney diseases, renal hypertension;</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7) growth disorders, thyroid and parathyroid glands diseases, adrenal glands diseases, diabetes, obesity, maturation disorders, gonadal dysfunction; </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8) cerebral palsy, encephalitis, meningitis, convulsions, epilepsy;</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9) most common childhood infections;</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10) connective tissue diseases, including juvenile idiopathic arthritis, systemic lupus erythematosus, dermatomyositis, vasculitis, and other causes of bone-joint pains (</w:t>
            </w:r>
            <w:proofErr w:type="spellStart"/>
            <w:r w:rsidRPr="00792D4F">
              <w:rPr>
                <w:rFonts w:asciiTheme="minorHAnsi" w:eastAsia="Lucida Sans Unicode" w:hAnsiTheme="minorHAnsi" w:cstheme="minorHAnsi"/>
                <w:color w:val="000000" w:themeColor="text1"/>
                <w:kern w:val="2"/>
                <w:sz w:val="22"/>
                <w:szCs w:val="22"/>
                <w:lang w:val="en-GB" w:eastAsia="ar-SA"/>
              </w:rPr>
              <w:t>noninflammatory</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infectious and reactive joint inflammations and juvenile </w:t>
            </w:r>
            <w:proofErr w:type="spellStart"/>
            <w:r w:rsidRPr="00792D4F">
              <w:rPr>
                <w:rFonts w:asciiTheme="minorHAnsi" w:eastAsia="Lucida Sans Unicode" w:hAnsiTheme="minorHAnsi" w:cstheme="minorHAnsi"/>
                <w:color w:val="000000" w:themeColor="text1"/>
                <w:kern w:val="2"/>
                <w:sz w:val="22"/>
                <w:szCs w:val="22"/>
                <w:lang w:val="en-GB" w:eastAsia="ar-SA"/>
              </w:rPr>
              <w:t>spondylarthritis</w:t>
            </w:r>
            <w:proofErr w:type="spellEnd"/>
            <w:r w:rsidRPr="00792D4F">
              <w:rPr>
                <w:rFonts w:asciiTheme="minorHAnsi" w:eastAsia="Lucida Sans Unicode" w:hAnsiTheme="minorHAnsi" w:cstheme="minorHAnsi"/>
                <w:color w:val="000000" w:themeColor="text1"/>
                <w:kern w:val="2"/>
                <w:sz w:val="22"/>
                <w:szCs w:val="22"/>
                <w:lang w:val="en-GB" w:eastAsia="ar-SA"/>
              </w:rPr>
              <w:t>);</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E.W4</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issues of abused and sexually exploited child, and principles of intervention in cases of such patients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rPr>
          <w:trHeight w:val="231"/>
        </w:trPr>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E.W5</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issues of mental impairments, behaviour disorders, psychosis, addictions, autism spectrum disorders, eating and defecation disorders in cases of children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E.W6</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basic ways of diagnostics and therapy of a foetus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E.W7</w:t>
            </w:r>
          </w:p>
        </w:tc>
        <w:tc>
          <w:tcPr>
            <w:tcW w:w="4536" w:type="dxa"/>
          </w:tcPr>
          <w:p w:rsidR="00692BE9" w:rsidRPr="00792D4F" w:rsidRDefault="00692BE9" w:rsidP="007D7C9A">
            <w:pPr>
              <w:widowControl w:val="0"/>
              <w:spacing w:after="0" w:line="240" w:lineRule="auto"/>
              <w:ind w:left="34" w:right="-104" w:hanging="3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knows environmental and epidemiological conditionings, causes, symptoms, principles of diagnostics and therapeutic approach in cases of most common internal diseases occurring in </w:t>
            </w:r>
            <w:r w:rsidRPr="00792D4F">
              <w:rPr>
                <w:rFonts w:asciiTheme="minorHAnsi" w:eastAsia="Lucida Sans Unicode" w:hAnsiTheme="minorHAnsi" w:cstheme="minorHAnsi"/>
                <w:color w:val="000000" w:themeColor="text1"/>
                <w:kern w:val="2"/>
                <w:sz w:val="22"/>
                <w:szCs w:val="22"/>
                <w:lang w:val="en-GB" w:eastAsia="ar-SA"/>
              </w:rPr>
              <w:lastRenderedPageBreak/>
              <w:t>diseases and their complications:</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1) cardiovascular system diseases, including ischemic heart disease, heart defects, diseases of endocardium, heart muscle and pericardium, heart failures (acute and chronic), arterial and venous vascular disease, hypertension (primary and secondary), pulmonary hypertension;</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2) respiratory system diseases, including respiratory tract diseases, chronic obstructive pulmonary disease, asthma, </w:t>
            </w:r>
            <w:proofErr w:type="spellStart"/>
            <w:r w:rsidRPr="00792D4F">
              <w:rPr>
                <w:rFonts w:asciiTheme="minorHAnsi" w:eastAsia="Lucida Sans Unicode" w:hAnsiTheme="minorHAnsi" w:cstheme="minorHAnsi"/>
                <w:color w:val="000000" w:themeColor="text1"/>
                <w:kern w:val="2"/>
                <w:sz w:val="22"/>
                <w:szCs w:val="22"/>
                <w:lang w:val="en-GB" w:eastAsia="ar-SA"/>
              </w:rPr>
              <w:t>bronchiectasia</w:t>
            </w:r>
            <w:proofErr w:type="spellEnd"/>
            <w:r w:rsidRPr="00792D4F">
              <w:rPr>
                <w:rFonts w:asciiTheme="minorHAnsi" w:eastAsia="Lucida Sans Unicode" w:hAnsiTheme="minorHAnsi" w:cstheme="minorHAnsi"/>
                <w:color w:val="000000" w:themeColor="text1"/>
                <w:kern w:val="2"/>
                <w:sz w:val="22"/>
                <w:szCs w:val="22"/>
                <w:lang w:val="en-GB" w:eastAsia="ar-SA"/>
              </w:rPr>
              <w:t>, cystic fibrosis, respiratory system infections, tuberculosis, interstitial lung disease, pleural disease, mediastinum disease, obstructive and central sleep apnoea, respiratory failure (acute and chronic), respiratory system tumours;</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3) digestive system diseases, including diseases of oral cavity, oesophagus, stomach and duodenum, bowels, pancreas, liver, bile ducts and gall bladder, digestive system tumours;</w:t>
            </w:r>
          </w:p>
          <w:p w:rsidR="00692BE9" w:rsidRPr="00792D4F" w:rsidRDefault="00692BE9" w:rsidP="007D7C9A">
            <w:pPr>
              <w:widowControl w:val="0"/>
              <w:spacing w:after="0" w:line="240" w:lineRule="auto"/>
              <w:ind w:left="34" w:right="-104" w:hanging="3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4) internal secretory system diseases, including diseases of hypothalamus and pituitary gland, thyroid, parathyroid glands, adrenal cortex and medulla, ovaries and testes, and neuroendocrine tumours, </w:t>
            </w:r>
            <w:proofErr w:type="spellStart"/>
            <w:r w:rsidRPr="00792D4F">
              <w:rPr>
                <w:rFonts w:asciiTheme="minorHAnsi" w:eastAsia="Lucida Sans Unicode" w:hAnsiTheme="minorHAnsi" w:cstheme="minorHAnsi"/>
                <w:color w:val="000000" w:themeColor="text1"/>
                <w:kern w:val="2"/>
                <w:sz w:val="22"/>
                <w:szCs w:val="22"/>
                <w:lang w:val="en-GB" w:eastAsia="ar-SA"/>
              </w:rPr>
              <w:t>polyglandular</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systems, various diabetes types, metabolic system, obesity, dyslipidaemia, hypoglycaemia, tumours of ovaries, testes and thyroid, and neuroendocrine tumours;</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5)  kidney and urinary tract diseases, including acute kidney damage and chronic kidney disease in all stages and their complications, glomerulus diseases (primary and secondary, including diabetic nephropathy and system diseases) and interstitial kidney diseases, nephrogenic hypertension, renal cysts, nephrolithiasis, urinary system infections (of upper and lower sections), pregnancy kidney diseases, urinary system tumours – tumours of kidneys, bladder, prostate;</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6) haematopoietic system diseases, including bone marrow aplasia, anaemia, </w:t>
            </w:r>
            <w:proofErr w:type="spellStart"/>
            <w:r w:rsidRPr="00792D4F">
              <w:rPr>
                <w:rFonts w:asciiTheme="minorHAnsi" w:eastAsia="Lucida Sans Unicode" w:hAnsiTheme="minorHAnsi" w:cstheme="minorHAnsi"/>
                <w:color w:val="000000" w:themeColor="text1"/>
                <w:kern w:val="2"/>
                <w:sz w:val="22"/>
                <w:szCs w:val="22"/>
                <w:lang w:val="en-GB" w:eastAsia="ar-SA"/>
              </w:rPr>
              <w:t>granulocytopenia</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and agranulocytosis, thrombocytopenia, acute and chronic leukaemia, </w:t>
            </w:r>
            <w:proofErr w:type="spellStart"/>
            <w:r w:rsidRPr="00792D4F">
              <w:rPr>
                <w:rFonts w:asciiTheme="minorHAnsi" w:eastAsia="Lucida Sans Unicode" w:hAnsiTheme="minorHAnsi" w:cstheme="minorHAnsi"/>
                <w:color w:val="000000" w:themeColor="text1"/>
                <w:kern w:val="2"/>
                <w:sz w:val="22"/>
                <w:szCs w:val="22"/>
                <w:lang w:val="en-GB" w:eastAsia="ar-SA"/>
              </w:rPr>
              <w:t>plasmocytoma</w:t>
            </w:r>
            <w:proofErr w:type="spellEnd"/>
            <w:r w:rsidRPr="00792D4F">
              <w:rPr>
                <w:rFonts w:asciiTheme="minorHAnsi" w:eastAsia="Lucida Sans Unicode" w:hAnsiTheme="minorHAnsi" w:cstheme="minorHAnsi"/>
                <w:color w:val="000000" w:themeColor="text1"/>
                <w:kern w:val="2"/>
                <w:sz w:val="22"/>
                <w:szCs w:val="22"/>
                <w:lang w:val="en-GB" w:eastAsia="ar-SA"/>
              </w:rPr>
              <w:t>, lymphoproliferative tumours, myelodysplastic syndromes, haemorrhagic diathesis, thrombophilia, blood disorders in diseases of other organs;</w:t>
            </w:r>
          </w:p>
          <w:p w:rsidR="00692BE9" w:rsidRPr="00792D4F" w:rsidRDefault="00692BE9" w:rsidP="007D7C9A">
            <w:pPr>
              <w:widowControl w:val="0"/>
              <w:spacing w:after="0" w:line="240" w:lineRule="auto"/>
              <w:ind w:left="34" w:right="-104" w:hanging="3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7) rheumatic disorders, including connective tissue diseases</w:t>
            </w:r>
            <w:r w:rsidRPr="00792D4F">
              <w:rPr>
                <w:rFonts w:asciiTheme="minorHAnsi" w:eastAsia="Lucida Sans Unicode" w:hAnsiTheme="minorHAnsi" w:cstheme="minorHAnsi"/>
                <w:color w:val="000000" w:themeColor="text1"/>
                <w:kern w:val="2"/>
                <w:sz w:val="22"/>
                <w:szCs w:val="22"/>
                <w:lang w:val="en-GB" w:eastAsia="ar-SA"/>
              </w:rPr>
              <w:br/>
              <w:t xml:space="preserve">(rheumatoid arthritis, early arthritis, systemic lupus erythematosus, </w:t>
            </w:r>
            <w:proofErr w:type="spellStart"/>
            <w:r w:rsidRPr="00792D4F">
              <w:rPr>
                <w:rFonts w:asciiTheme="minorHAnsi" w:eastAsia="Lucida Sans Unicode" w:hAnsiTheme="minorHAnsi" w:cstheme="minorHAnsi"/>
                <w:color w:val="000000" w:themeColor="text1"/>
                <w:kern w:val="2"/>
                <w:sz w:val="22"/>
                <w:szCs w:val="22"/>
                <w:lang w:val="en-GB" w:eastAsia="ar-SA"/>
              </w:rPr>
              <w:t>Sjögren</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syndrome, sarcoidosis, systemic scleroderma, idiopathic myopathy),  </w:t>
            </w:r>
            <w:proofErr w:type="spellStart"/>
            <w:r w:rsidRPr="00792D4F">
              <w:rPr>
                <w:rFonts w:asciiTheme="minorHAnsi" w:eastAsia="Lucida Sans Unicode" w:hAnsiTheme="minorHAnsi" w:cstheme="minorHAnsi"/>
                <w:color w:val="000000" w:themeColor="text1"/>
                <w:kern w:val="2"/>
                <w:sz w:val="22"/>
                <w:szCs w:val="22"/>
                <w:lang w:val="en-GB" w:eastAsia="ar-SA"/>
              </w:rPr>
              <w:t>spondyloarthritis</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w:t>
            </w:r>
            <w:proofErr w:type="spellStart"/>
            <w:r w:rsidRPr="00792D4F">
              <w:rPr>
                <w:rFonts w:asciiTheme="minorHAnsi" w:eastAsia="Lucida Sans Unicode" w:hAnsiTheme="minorHAnsi" w:cstheme="minorHAnsi"/>
                <w:color w:val="000000" w:themeColor="text1"/>
                <w:kern w:val="2"/>
                <w:sz w:val="22"/>
                <w:szCs w:val="22"/>
                <w:lang w:val="en-GB" w:eastAsia="ar-SA"/>
              </w:rPr>
              <w:t>crystallopathy</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erythema </w:t>
            </w:r>
            <w:proofErr w:type="spellStart"/>
            <w:r w:rsidRPr="00792D4F">
              <w:rPr>
                <w:rFonts w:asciiTheme="minorHAnsi" w:eastAsia="Lucida Sans Unicode" w:hAnsiTheme="minorHAnsi" w:cstheme="minorHAnsi"/>
                <w:color w:val="000000" w:themeColor="text1"/>
                <w:kern w:val="2"/>
                <w:sz w:val="22"/>
                <w:szCs w:val="22"/>
                <w:lang w:val="en-GB" w:eastAsia="ar-SA"/>
              </w:rPr>
              <w:t>nodosum</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infection-related arthritis, vasculitis, non-inflammatory diseases of joints and bones (osteoarthritis, pronator </w:t>
            </w:r>
            <w:proofErr w:type="spellStart"/>
            <w:r w:rsidRPr="00792D4F">
              <w:rPr>
                <w:rFonts w:asciiTheme="minorHAnsi" w:eastAsia="Lucida Sans Unicode" w:hAnsiTheme="minorHAnsi" w:cstheme="minorHAnsi"/>
                <w:color w:val="000000" w:themeColor="text1"/>
                <w:kern w:val="2"/>
                <w:sz w:val="22"/>
                <w:szCs w:val="22"/>
                <w:lang w:val="en-GB" w:eastAsia="ar-SA"/>
              </w:rPr>
              <w:t>teres</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w:t>
            </w:r>
            <w:r w:rsidRPr="00792D4F">
              <w:rPr>
                <w:rFonts w:asciiTheme="minorHAnsi" w:eastAsia="Lucida Sans Unicode" w:hAnsiTheme="minorHAnsi" w:cstheme="minorHAnsi"/>
                <w:color w:val="000000" w:themeColor="text1"/>
                <w:kern w:val="2"/>
                <w:sz w:val="22"/>
                <w:szCs w:val="22"/>
                <w:lang w:val="en-GB" w:eastAsia="ar-SA"/>
              </w:rPr>
              <w:lastRenderedPageBreak/>
              <w:t>syndrome, osteoporosis, fibromyalgia), soft tissue and bone sarcomas;</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8) allergic diseases, including anaphylaxis and anaphylactic shock, and angioedema;</w:t>
            </w:r>
          </w:p>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9) water-electrolyte and acid-base disorders (dehydration states, </w:t>
            </w:r>
            <w:proofErr w:type="spellStart"/>
            <w:r w:rsidRPr="00792D4F">
              <w:rPr>
                <w:rFonts w:asciiTheme="minorHAnsi" w:eastAsia="Lucida Sans Unicode" w:hAnsiTheme="minorHAnsi" w:cstheme="minorHAnsi"/>
                <w:color w:val="000000" w:themeColor="text1"/>
                <w:kern w:val="2"/>
                <w:sz w:val="22"/>
                <w:szCs w:val="22"/>
                <w:lang w:val="en-GB" w:eastAsia="ar-SA"/>
              </w:rPr>
              <w:t>overhydration</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states, electrolyte imbalances, acidosis and alkalosis);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E.W8</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principles of pharmacotherapy in patients with kidney failure and renal replacement therapy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E.W9</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principles of clinical nutrition and fluid therapy in various states of disease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E.W10</w:t>
            </w:r>
          </w:p>
        </w:tc>
        <w:tc>
          <w:tcPr>
            <w:tcW w:w="4536"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the course and symptoms of body ageing process, and principles of holistic geriatric assessment, and interdisciplinary care in regard to older people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E.W11</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distinctiveness in clinical symptoms, diagnostics and therapy of most common elderly diseases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E.W12</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the dangers related to hospitalisation of old people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E.W13</w:t>
            </w:r>
          </w:p>
        </w:tc>
        <w:tc>
          <w:tcPr>
            <w:tcW w:w="4536"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knows basic rules of organising care for an old person and the burdens of the caretaker;</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E.W14</w:t>
            </w:r>
          </w:p>
        </w:tc>
        <w:tc>
          <w:tcPr>
            <w:tcW w:w="4536" w:type="dxa"/>
          </w:tcPr>
          <w:p w:rsidR="00692BE9" w:rsidRPr="00792D4F" w:rsidRDefault="00692BE9" w:rsidP="007D7C9A">
            <w:pPr>
              <w:widowControl w:val="0"/>
              <w:tabs>
                <w:tab w:val="left" w:pos="34"/>
                <w:tab w:val="left" w:pos="459"/>
              </w:tabs>
              <w:spacing w:after="0" w:line="240" w:lineRule="auto"/>
              <w:ind w:left="34" w:right="-104" w:hanging="3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types of vascular accesses and their usage, especially in oncology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E.W15</w:t>
            </w:r>
          </w:p>
        </w:tc>
        <w:tc>
          <w:tcPr>
            <w:tcW w:w="4536" w:type="dxa"/>
          </w:tcPr>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basic neurological symptom complexes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E.W16</w:t>
            </w:r>
          </w:p>
        </w:tc>
        <w:tc>
          <w:tcPr>
            <w:tcW w:w="4536" w:type="dxa"/>
          </w:tcPr>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environmental and epidemiological conditions , causes, symptoms, rules of diagnosing and therapeutic approach in cases of most common neurological diseases and their complications:</w:t>
            </w:r>
          </w:p>
          <w:p w:rsidR="00692BE9" w:rsidRPr="00792D4F" w:rsidRDefault="00692BE9" w:rsidP="007D7C9A">
            <w:pPr>
              <w:widowControl w:val="0"/>
              <w:tabs>
                <w:tab w:val="left" w:pos="900"/>
              </w:tabs>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1) headaches, including migraines, tension headaches, headache syndromes and nerve V neuralgia;</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2) vascular brain diseases, especially strokes;</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3) epilepsy;</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4) nervous system infections, especially meningitis, Lyme disease, herpes encephalitis, neurotransmission diseases;</w:t>
            </w:r>
          </w:p>
          <w:p w:rsidR="00692BE9" w:rsidRPr="00792D4F" w:rsidRDefault="00692BE9" w:rsidP="007D7C9A">
            <w:pPr>
              <w:widowControl w:val="0"/>
              <w:tabs>
                <w:tab w:val="left" w:pos="900"/>
              </w:tabs>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5) numbness, especially Alzheimer disease, frontal dementia, vascular dementia and other types of dementia;</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6) basal ganglia diseases, especially Parkinson disease;</w:t>
            </w:r>
          </w:p>
          <w:p w:rsidR="00692BE9" w:rsidRPr="00792D4F" w:rsidRDefault="00692BE9" w:rsidP="007D7C9A">
            <w:pPr>
              <w:widowControl w:val="0"/>
              <w:tabs>
                <w:tab w:val="left" w:pos="900"/>
              </w:tabs>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7) demyelinating diseases, especially multiple sclerosis;</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8) nervous-muscular system diseases, especially amyotrophic lateral sclerosis, sciatica, compression neuropathies;</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9) cranial-brain injuries, especially concussion;</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10) tumours;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E.W17</w:t>
            </w:r>
          </w:p>
        </w:tc>
        <w:tc>
          <w:tcPr>
            <w:tcW w:w="4536" w:type="dxa"/>
          </w:tcPr>
          <w:p w:rsidR="00692BE9" w:rsidRPr="00792D4F" w:rsidRDefault="00692BE9" w:rsidP="007D7C9A">
            <w:pPr>
              <w:widowControl w:val="0"/>
              <w:tabs>
                <w:tab w:val="left" w:pos="900"/>
              </w:tabs>
              <w:spacing w:after="0" w:line="240" w:lineRule="auto"/>
              <w:ind w:left="34" w:right="-104" w:hanging="3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general symptomatology of mental disorders and rules of classifying them according to the main classification systems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E.W18</w:t>
            </w:r>
          </w:p>
        </w:tc>
        <w:tc>
          <w:tcPr>
            <w:tcW w:w="4536" w:type="dxa"/>
          </w:tcPr>
          <w:p w:rsidR="00692BE9" w:rsidRPr="00792D4F" w:rsidRDefault="00692BE9" w:rsidP="007D7C9A">
            <w:pPr>
              <w:widowControl w:val="0"/>
              <w:tabs>
                <w:tab w:val="left" w:pos="900"/>
              </w:tabs>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environmental and epidemiological conditions, causes, symptoms, rules of diagnosing and therapeutic approach in cases of most common psychiatric diseases and their complications:</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1) schizophrenia;</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2) mood disorder;</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3) neurotic and adjustment;</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4) eating disorders;</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5) disorders related to taking psychoactive substances;</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6) sleep disorders;</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7) dementia;</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8) personality disorders; </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E.W19</w:t>
            </w:r>
          </w:p>
        </w:tc>
        <w:tc>
          <w:tcPr>
            <w:tcW w:w="4536" w:type="dxa"/>
          </w:tcPr>
          <w:p w:rsidR="00692BE9" w:rsidRPr="00792D4F" w:rsidRDefault="00692BE9" w:rsidP="007D7C9A">
            <w:pPr>
              <w:widowControl w:val="0"/>
              <w:tabs>
                <w:tab w:val="left" w:pos="900"/>
              </w:tabs>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knows the issues concerning suicidal behaviours </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E.W20</w:t>
            </w:r>
          </w:p>
        </w:tc>
        <w:tc>
          <w:tcPr>
            <w:tcW w:w="4536" w:type="dxa"/>
          </w:tcPr>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specifics of mental disorders and their treatment in children, including teenagers, and older people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E.W21</w:t>
            </w:r>
          </w:p>
        </w:tc>
        <w:tc>
          <w:tcPr>
            <w:tcW w:w="4536" w:type="dxa"/>
          </w:tcPr>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symptoms of mental disorders in the course of somatic diseases, their influence on the base disease course and its prognosis, and principles of treatment</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E.W22</w:t>
            </w:r>
          </w:p>
        </w:tc>
        <w:tc>
          <w:tcPr>
            <w:tcW w:w="4536" w:type="dxa"/>
          </w:tcPr>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the issues of human sexuality and basic disorders connected to it</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E.W23</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regulations regarding mental health protection, with particular attention to rules of admission to a psychiatric hospital</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E.W24</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issues from the field of oncology, including:</w:t>
            </w:r>
          </w:p>
          <w:p w:rsidR="00692BE9" w:rsidRPr="00792D4F" w:rsidRDefault="00692BE9" w:rsidP="007D7C9A">
            <w:pPr>
              <w:widowControl w:val="0"/>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1) genetic, environmental and epidemiological conditions, causes, symptoms, principles of diagnosing and therapeutic approach in most common neoplasms;</w:t>
            </w:r>
          </w:p>
          <w:p w:rsidR="00692BE9" w:rsidRPr="00792D4F" w:rsidRDefault="00692BE9" w:rsidP="007D7C9A">
            <w:pPr>
              <w:widowControl w:val="0"/>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2) most common paraneoplastic syndromes and their clinical symptoms;</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3) bases of early neoplasm detection, principles of health screening and prophylactic actions in oncology;</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4) options and limitations of modern cancer treatment (surgical methods, radiotherapy and systematic methods, including immunotherapy), gene and cell therapy indications, and targeted and personalised treatment indications;</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5) early and late complications of oncological treatment;</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6) role of supportive therapy, including clinical nutrition;</w:t>
            </w:r>
          </w:p>
          <w:p w:rsidR="00692BE9" w:rsidRPr="00792D4F" w:rsidRDefault="00692BE9" w:rsidP="007D7C9A">
            <w:pPr>
              <w:widowControl w:val="0"/>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7) principles of organising care for oncological patients, including genetic advising and multidisciplinary care;</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8) practical aspects of statistics in oncology, including principles of clinical test results interpretation;</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9) most important scales and classifications used </w:t>
            </w:r>
            <w:r w:rsidRPr="00792D4F">
              <w:rPr>
                <w:rFonts w:asciiTheme="minorHAnsi" w:eastAsia="Lucida Sans Unicode" w:hAnsiTheme="minorHAnsi" w:cstheme="minorHAnsi"/>
                <w:color w:val="000000" w:themeColor="text1"/>
                <w:kern w:val="2"/>
                <w:sz w:val="22"/>
                <w:szCs w:val="22"/>
                <w:lang w:val="en-GB" w:eastAsia="ar-SA"/>
              </w:rPr>
              <w:lastRenderedPageBreak/>
              <w:t>in oncology;</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10) rules of conducting directed physical examinations of an adult concerning breast and prostate;</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11) principles of planning diagnostic, therapeutic and prophylactic procedures concerning neoplasm treatment based on examination results and delivered medical documents;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E.W25</w:t>
            </w:r>
          </w:p>
        </w:tc>
        <w:tc>
          <w:tcPr>
            <w:tcW w:w="4536" w:type="dxa"/>
          </w:tcPr>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rules of qualifying for palliative care and therapeutic approach in most common cases of palliative medicine, including:</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1) symptomatic treatment of most common somatic symptoms;</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Pr>
                <w:rFonts w:asciiTheme="minorHAnsi" w:eastAsia="Lucida Sans Unicode" w:hAnsiTheme="minorHAnsi" w:cstheme="minorHAnsi"/>
                <w:color w:val="000000" w:themeColor="text1"/>
                <w:kern w:val="2"/>
                <w:sz w:val="22"/>
                <w:szCs w:val="22"/>
                <w:lang w:val="en-GB" w:eastAsia="ar-SA"/>
              </w:rPr>
              <w:t>2) procedures in neoplastic</w:t>
            </w:r>
            <w:r w:rsidRPr="00792D4F">
              <w:rPr>
                <w:rFonts w:asciiTheme="minorHAnsi" w:eastAsia="Lucida Sans Unicode" w:hAnsiTheme="minorHAnsi" w:cstheme="minorHAnsi"/>
                <w:color w:val="000000" w:themeColor="text1"/>
                <w:kern w:val="2"/>
                <w:sz w:val="22"/>
                <w:szCs w:val="22"/>
                <w:lang w:val="en-GB" w:eastAsia="ar-SA"/>
              </w:rPr>
              <w:t xml:space="preserve"> cachexia, and in prophylactic and treating pressure ulcers;</w:t>
            </w:r>
          </w:p>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3) most common emergency states in palliative medicine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E.W26</w:t>
            </w:r>
          </w:p>
        </w:tc>
        <w:tc>
          <w:tcPr>
            <w:tcW w:w="4536" w:type="dxa"/>
          </w:tcPr>
          <w:p w:rsidR="00692BE9" w:rsidRPr="00792D4F" w:rsidRDefault="00692BE9" w:rsidP="007D7C9A">
            <w:pPr>
              <w:widowControl w:val="0"/>
              <w:tabs>
                <w:tab w:val="left" w:pos="900"/>
              </w:tabs>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procedures in palliative care used in patients whose suffering stems from serious illness, including terminal diseases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E.W27</w:t>
            </w:r>
          </w:p>
        </w:tc>
        <w:tc>
          <w:tcPr>
            <w:tcW w:w="4536" w:type="dxa"/>
          </w:tcPr>
          <w:p w:rsidR="00692BE9" w:rsidRPr="00792D4F" w:rsidRDefault="00692BE9" w:rsidP="007D7C9A">
            <w:pPr>
              <w:widowControl w:val="0"/>
              <w:spacing w:after="0" w:line="240" w:lineRule="auto"/>
              <w:ind w:left="34" w:right="-104" w:hanging="3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knows pain classification (acute and chronic or nociceptive, neuropathic and </w:t>
            </w:r>
            <w:proofErr w:type="spellStart"/>
            <w:r w:rsidRPr="00792D4F">
              <w:rPr>
                <w:rFonts w:asciiTheme="minorHAnsi" w:eastAsia="Lucida Sans Unicode" w:hAnsiTheme="minorHAnsi" w:cstheme="minorHAnsi"/>
                <w:color w:val="000000" w:themeColor="text1"/>
                <w:kern w:val="2"/>
                <w:sz w:val="22"/>
                <w:szCs w:val="22"/>
                <w:lang w:val="en-GB" w:eastAsia="ar-SA"/>
              </w:rPr>
              <w:t>nociplastic</w:t>
            </w:r>
            <w:proofErr w:type="spellEnd"/>
            <w:r w:rsidRPr="00792D4F">
              <w:rPr>
                <w:rFonts w:asciiTheme="minorHAnsi" w:eastAsia="Lucida Sans Unicode" w:hAnsiTheme="minorHAnsi" w:cstheme="minorHAnsi"/>
                <w:color w:val="000000" w:themeColor="text1"/>
                <w:kern w:val="2"/>
                <w:sz w:val="22"/>
                <w:szCs w:val="22"/>
                <w:lang w:val="en-GB" w:eastAsia="ar-SA"/>
              </w:rPr>
              <w:t>) and its causes, pain assessment tools and principles of pharmacological and nonpharmacological treatment of pain</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E.W28</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the concept of disability</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E.W29</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the role of medical rehabilitation and method used in it</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E.W30</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indications for medical rehabilitation in most common diseases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E.W31</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basic issues of prophylactic and procedures in case of professional exposure to dangerous and hazardous factors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E.W32</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rules of procedure in case of suspected and diagnosed contagious disease</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E.W33</w:t>
            </w:r>
          </w:p>
        </w:tc>
        <w:tc>
          <w:tcPr>
            <w:tcW w:w="4536" w:type="dxa"/>
          </w:tcPr>
          <w:p w:rsidR="00692BE9" w:rsidRPr="00792D4F" w:rsidRDefault="00692BE9" w:rsidP="007D7C9A">
            <w:pPr>
              <w:widowControl w:val="0"/>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environmental and epidemiological conditions, causes, symptoms, rules of diagnosing, and therapeutic and prophylactic approach in cases of most common contagious diseases and their complications:</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1) pathogenic bacteria, including infections of streptococcus, staphylococcus, pneumococcus, meningococcus, pertussis, tuberculosis, Lyme disease and digestive system infections;</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2) viral disease, including infections of pulmonary tracts and digestive tract, viral hepatitis, </w:t>
            </w:r>
            <w:proofErr w:type="spellStart"/>
            <w:r w:rsidRPr="00792D4F">
              <w:rPr>
                <w:rFonts w:asciiTheme="minorHAnsi" w:eastAsia="Lucida Sans Unicode" w:hAnsiTheme="minorHAnsi" w:cstheme="minorHAnsi"/>
                <w:color w:val="000000" w:themeColor="text1"/>
                <w:kern w:val="2"/>
                <w:sz w:val="22"/>
                <w:szCs w:val="22"/>
                <w:lang w:val="en-GB" w:eastAsia="ar-SA"/>
              </w:rPr>
              <w:t>Herpesviridae</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virus, human immunodeficiency virus and neurotropic viruses;</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 xml:space="preserve">3) parasitic diseases, including giardiasis, </w:t>
            </w:r>
            <w:proofErr w:type="spellStart"/>
            <w:r w:rsidRPr="00792D4F">
              <w:rPr>
                <w:rFonts w:asciiTheme="minorHAnsi" w:eastAsia="Lucida Sans Unicode" w:hAnsiTheme="minorHAnsi" w:cstheme="minorHAnsi"/>
                <w:color w:val="000000" w:themeColor="text1"/>
                <w:kern w:val="2"/>
                <w:sz w:val="22"/>
                <w:szCs w:val="22"/>
                <w:lang w:val="en-GB" w:eastAsia="ar-SA"/>
              </w:rPr>
              <w:t>amoebiasis</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toxoplasmosis, malaria, </w:t>
            </w:r>
            <w:proofErr w:type="spellStart"/>
            <w:r w:rsidRPr="00792D4F">
              <w:rPr>
                <w:rFonts w:asciiTheme="minorHAnsi" w:eastAsia="Lucida Sans Unicode" w:hAnsiTheme="minorHAnsi" w:cstheme="minorHAnsi"/>
                <w:color w:val="000000" w:themeColor="text1"/>
                <w:kern w:val="2"/>
                <w:sz w:val="22"/>
                <w:szCs w:val="22"/>
                <w:lang w:val="en-GB" w:eastAsia="ar-SA"/>
              </w:rPr>
              <w:t>toxocariasis</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w:t>
            </w:r>
            <w:proofErr w:type="spellStart"/>
            <w:r w:rsidRPr="00792D4F">
              <w:rPr>
                <w:rFonts w:asciiTheme="minorHAnsi" w:eastAsia="Lucida Sans Unicode" w:hAnsiTheme="minorHAnsi" w:cstheme="minorHAnsi"/>
                <w:color w:val="000000" w:themeColor="text1"/>
                <w:kern w:val="2"/>
                <w:sz w:val="22"/>
                <w:szCs w:val="22"/>
                <w:lang w:val="en-GB" w:eastAsia="ar-SA"/>
              </w:rPr>
              <w:t>trichinelliasis</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ascariasis, </w:t>
            </w:r>
            <w:proofErr w:type="spellStart"/>
            <w:r w:rsidRPr="00792D4F">
              <w:rPr>
                <w:rFonts w:asciiTheme="minorHAnsi" w:eastAsia="Lucida Sans Unicode" w:hAnsiTheme="minorHAnsi" w:cstheme="minorHAnsi"/>
                <w:color w:val="000000" w:themeColor="text1"/>
                <w:kern w:val="2"/>
                <w:sz w:val="22"/>
                <w:szCs w:val="22"/>
                <w:lang w:val="en-GB" w:eastAsia="ar-SA"/>
              </w:rPr>
              <w:t>cestodiasis</w:t>
            </w:r>
            <w:proofErr w:type="spellEnd"/>
            <w:r w:rsidRPr="00792D4F">
              <w:rPr>
                <w:rFonts w:asciiTheme="minorHAnsi" w:eastAsia="Lucida Sans Unicode" w:hAnsiTheme="minorHAnsi" w:cstheme="minorHAnsi"/>
                <w:color w:val="000000" w:themeColor="text1"/>
                <w:kern w:val="2"/>
                <w:sz w:val="22"/>
                <w:szCs w:val="22"/>
                <w:lang w:val="en-GB" w:eastAsia="ar-SA"/>
              </w:rPr>
              <w:t xml:space="preserve"> and </w:t>
            </w:r>
            <w:proofErr w:type="spellStart"/>
            <w:r w:rsidRPr="00792D4F">
              <w:rPr>
                <w:rFonts w:asciiTheme="minorHAnsi" w:eastAsia="Lucida Sans Unicode" w:hAnsiTheme="minorHAnsi" w:cstheme="minorHAnsi"/>
                <w:color w:val="000000" w:themeColor="text1"/>
                <w:kern w:val="2"/>
                <w:sz w:val="22"/>
                <w:szCs w:val="22"/>
                <w:lang w:val="en-GB" w:eastAsia="ar-SA"/>
              </w:rPr>
              <w:t>enterobiasis</w:t>
            </w:r>
            <w:proofErr w:type="spellEnd"/>
            <w:r w:rsidRPr="00792D4F">
              <w:rPr>
                <w:rFonts w:asciiTheme="minorHAnsi" w:eastAsia="Lucida Sans Unicode" w:hAnsiTheme="minorHAnsi" w:cstheme="minorHAnsi"/>
                <w:color w:val="000000" w:themeColor="text1"/>
                <w:kern w:val="2"/>
                <w:sz w:val="22"/>
                <w:szCs w:val="22"/>
                <w:lang w:val="en-GB" w:eastAsia="ar-SA"/>
              </w:rPr>
              <w:t>;</w:t>
            </w:r>
          </w:p>
          <w:p w:rsidR="00692BE9" w:rsidRPr="00792D4F" w:rsidRDefault="00692BE9" w:rsidP="007D7C9A">
            <w:pPr>
              <w:widowControl w:val="0"/>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4) mycosis, including candidiasis, aspergillosis and pneumocystis pneumonia;</w:t>
            </w:r>
          </w:p>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lastRenderedPageBreak/>
              <w:t>5) hospital infections;</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E.W34</w:t>
            </w:r>
          </w:p>
        </w:tc>
        <w:tc>
          <w:tcPr>
            <w:tcW w:w="4536" w:type="dxa"/>
          </w:tcPr>
          <w:p w:rsidR="00692BE9" w:rsidRPr="00792D4F" w:rsidRDefault="00692BE9" w:rsidP="007D7C9A">
            <w:pPr>
              <w:widowControl w:val="0"/>
              <w:spacing w:after="0" w:line="240" w:lineRule="auto"/>
              <w:ind w:right="-104"/>
              <w:rPr>
                <w:rFonts w:ascii="Calibri" w:eastAsia="Lucida Sans Unicode" w:hAnsi="Calibri" w:cs="Calibr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rules of procedures in case of exposure to potentially contagious material</w:t>
            </w:r>
          </w:p>
        </w:tc>
        <w:tc>
          <w:tcPr>
            <w:tcW w:w="2695" w:type="dxa"/>
          </w:tcPr>
          <w:p w:rsidR="00692BE9" w:rsidRPr="00792D4F" w:rsidRDefault="00692BE9" w:rsidP="007D7C9A">
            <w:pPr>
              <w:widowControl w:val="0"/>
              <w:spacing w:after="0" w:line="240" w:lineRule="auto"/>
              <w:ind w:right="-104"/>
              <w:rPr>
                <w:rFonts w:ascii="Calibri" w:hAnsi="Calibri" w:cs="Calibr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widowControl w:val="0"/>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E.W35</w:t>
            </w:r>
          </w:p>
        </w:tc>
        <w:tc>
          <w:tcPr>
            <w:tcW w:w="4536" w:type="dxa"/>
          </w:tcPr>
          <w:p w:rsidR="00692BE9" w:rsidRPr="00792D4F" w:rsidRDefault="00692BE9" w:rsidP="007D7C9A">
            <w:pPr>
              <w:widowControl w:val="0"/>
              <w:spacing w:after="0" w:line="240" w:lineRule="auto"/>
              <w:ind w:right="-104"/>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knows environmental and epidemiological conditions, causes, symptoms, rules of diagnosing and therapeutic approach in cases of most common dermatological diseases and sexually transmitted diseases</w:t>
            </w:r>
          </w:p>
        </w:tc>
        <w:tc>
          <w:tcPr>
            <w:tcW w:w="2695"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widowControl w:val="0"/>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E.W36</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causes, symptoms and the principles of diagnosing and management in the therapeutic area in the most common genetically determined diseases among children and adults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E.W37</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environmental and epidemiologic conditions, causes, symptoms and the principles of diagnosing and management in the most common diseases in family’s doctor practice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E.W38</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principles of health behaviour, the fundamentals of prevention and early detection of the most common civilization diseases, as well as the principles of screening tests for these diseases;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E.W39</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types of biological materials used in laboratory diagnosis, as well as the rules of collecting the material for testing;</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E.W40</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possibilities and limitations of laboratory tests;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E.W41</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indications for implementation of monitored treatment;</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E.W42</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indications for implementation of treatment with the blood components and the rules of its use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F.W1</w:t>
            </w:r>
          </w:p>
        </w:tc>
        <w:tc>
          <w:tcPr>
            <w:tcW w:w="4536" w:type="dxa"/>
          </w:tcPr>
          <w:p w:rsidR="00692BE9" w:rsidRPr="00792D4F" w:rsidRDefault="00692BE9" w:rsidP="007D7C9A">
            <w:pPr>
              <w:pStyle w:val="Akapitzlist11"/>
              <w:spacing w:line="240" w:lineRule="auto"/>
              <w:ind w:left="34" w:right="-104" w:hanging="3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the causes, symptoms and the principles of diagnosing and </w:t>
            </w:r>
            <w:proofErr w:type="spellStart"/>
            <w:r w:rsidRPr="00792D4F">
              <w:rPr>
                <w:rFonts w:asciiTheme="minorHAnsi" w:hAnsiTheme="minorHAnsi" w:cstheme="minorHAnsi"/>
                <w:color w:val="000000" w:themeColor="text1"/>
                <w:sz w:val="22"/>
                <w:szCs w:val="22"/>
                <w:lang w:val="en-GB"/>
              </w:rPr>
              <w:t>therapeutical</w:t>
            </w:r>
            <w:proofErr w:type="spellEnd"/>
            <w:r w:rsidRPr="00792D4F">
              <w:rPr>
                <w:rFonts w:asciiTheme="minorHAnsi" w:hAnsiTheme="minorHAnsi" w:cstheme="minorHAnsi"/>
                <w:color w:val="000000" w:themeColor="text1"/>
                <w:sz w:val="22"/>
                <w:szCs w:val="22"/>
                <w:lang w:val="en-GB"/>
              </w:rPr>
              <w:t xml:space="preserve"> management concerning the most common diseases that require surgery among adults :</w:t>
            </w:r>
          </w:p>
          <w:p w:rsidR="00692BE9" w:rsidRPr="00792D4F" w:rsidRDefault="00692BE9" w:rsidP="007D7C9A">
            <w:pPr>
              <w:pStyle w:val="Akapitzlist11"/>
              <w:spacing w:line="240" w:lineRule="auto"/>
              <w:ind w:left="34" w:right="-104" w:hanging="3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1) acute and chronic abdominal diseases;</w:t>
            </w:r>
          </w:p>
          <w:p w:rsidR="00692BE9" w:rsidRPr="00792D4F" w:rsidRDefault="00692BE9" w:rsidP="007D7C9A">
            <w:pPr>
              <w:pStyle w:val="Akapitzlist11"/>
              <w:spacing w:line="240" w:lineRule="auto"/>
              <w:ind w:left="34" w:right="-104" w:hanging="3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2) chest diseases;</w:t>
            </w:r>
          </w:p>
          <w:p w:rsidR="00692BE9" w:rsidRPr="00792D4F" w:rsidRDefault="00692BE9" w:rsidP="007D7C9A">
            <w:pPr>
              <w:pStyle w:val="Akapitzlist11"/>
              <w:spacing w:line="240" w:lineRule="auto"/>
              <w:ind w:left="34" w:right="-104" w:hanging="3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3) limb, head or neck diseases;</w:t>
            </w:r>
          </w:p>
          <w:p w:rsidR="00692BE9" w:rsidRPr="00792D4F" w:rsidRDefault="00692BE9" w:rsidP="007D7C9A">
            <w:pPr>
              <w:pStyle w:val="Akapitzlist11"/>
              <w:spacing w:line="240" w:lineRule="auto"/>
              <w:ind w:left="34" w:right="-104" w:hanging="3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4) bone fracture and organ injuries; </w:t>
            </w:r>
          </w:p>
          <w:p w:rsidR="00692BE9" w:rsidRPr="00792D4F" w:rsidRDefault="00692BE9" w:rsidP="007D7C9A">
            <w:pPr>
              <w:pStyle w:val="Akapitzlist11"/>
              <w:spacing w:line="240" w:lineRule="auto"/>
              <w:ind w:left="34" w:right="-104" w:hanging="3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5) cancers;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F.W2</w:t>
            </w:r>
          </w:p>
        </w:tc>
        <w:tc>
          <w:tcPr>
            <w:tcW w:w="4536" w:type="dxa"/>
          </w:tcPr>
          <w:p w:rsidR="00692BE9" w:rsidRPr="00792D4F" w:rsidRDefault="00692BE9" w:rsidP="007D7C9A">
            <w:pPr>
              <w:pStyle w:val="Akapitzlist11"/>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the causes, symptoms and the principles of diagnosing and </w:t>
            </w:r>
            <w:proofErr w:type="spellStart"/>
            <w:r w:rsidRPr="00792D4F">
              <w:rPr>
                <w:rFonts w:asciiTheme="minorHAnsi" w:hAnsiTheme="minorHAnsi" w:cstheme="minorHAnsi"/>
                <w:color w:val="000000" w:themeColor="text1"/>
                <w:sz w:val="22"/>
                <w:szCs w:val="22"/>
                <w:lang w:val="en-GB"/>
              </w:rPr>
              <w:t>therapeutical</w:t>
            </w:r>
            <w:proofErr w:type="spellEnd"/>
            <w:r w:rsidRPr="00792D4F">
              <w:rPr>
                <w:rFonts w:asciiTheme="minorHAnsi" w:hAnsiTheme="minorHAnsi" w:cstheme="minorHAnsi"/>
                <w:color w:val="000000" w:themeColor="text1"/>
                <w:sz w:val="22"/>
                <w:szCs w:val="22"/>
                <w:lang w:val="en-GB"/>
              </w:rPr>
              <w:t xml:space="preserve"> management concerning the most common congenital defects and diseases the require surgery among children;</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F.W3</w:t>
            </w:r>
          </w:p>
        </w:tc>
        <w:tc>
          <w:tcPr>
            <w:tcW w:w="4536" w:type="dxa"/>
          </w:tcPr>
          <w:p w:rsidR="00692BE9" w:rsidRPr="00792D4F" w:rsidRDefault="00692BE9" w:rsidP="007D7C9A">
            <w:pPr>
              <w:pStyle w:val="Akapitzlist11"/>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the elementary classic and minimally invasive treatment techniques;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F.W4</w:t>
            </w:r>
          </w:p>
        </w:tc>
        <w:tc>
          <w:tcPr>
            <w:tcW w:w="4536" w:type="dxa"/>
          </w:tcPr>
          <w:p w:rsidR="00692BE9" w:rsidRPr="00792D4F" w:rsidRDefault="00692BE9" w:rsidP="007D7C9A">
            <w:pPr>
              <w:pStyle w:val="Akapitzlist11"/>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the principles of qualification to the elementary surgical procedures and invasive diagnostic and therapeutic procedures and its most common complications;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F.W5</w:t>
            </w:r>
          </w:p>
        </w:tc>
        <w:tc>
          <w:tcPr>
            <w:tcW w:w="4536" w:type="dxa"/>
          </w:tcPr>
          <w:p w:rsidR="00692BE9" w:rsidRPr="00792D4F" w:rsidRDefault="00692BE9" w:rsidP="007D7C9A">
            <w:pPr>
              <w:pStyle w:val="Akapitzlist11"/>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the most common complications concerning modern cancer treatment;</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F.W6</w:t>
            </w:r>
          </w:p>
        </w:tc>
        <w:tc>
          <w:tcPr>
            <w:tcW w:w="4536" w:type="dxa"/>
          </w:tcPr>
          <w:p w:rsidR="00692BE9" w:rsidRPr="00792D4F" w:rsidRDefault="00692BE9" w:rsidP="007D7C9A">
            <w:pPr>
              <w:pStyle w:val="Akapitzlist11"/>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the principles of perioperative safety, preparing the patient for a surgery, performing </w:t>
            </w:r>
            <w:r w:rsidRPr="00792D4F">
              <w:rPr>
                <w:rFonts w:asciiTheme="minorHAnsi" w:hAnsiTheme="minorHAnsi" w:cstheme="minorHAnsi"/>
                <w:color w:val="000000" w:themeColor="text1"/>
                <w:sz w:val="22"/>
                <w:szCs w:val="22"/>
                <w:lang w:val="en-GB"/>
              </w:rPr>
              <w:lastRenderedPageBreak/>
              <w:t xml:space="preserve">general and local anaesthesia and monitored sedation;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F.W7</w:t>
            </w:r>
          </w:p>
        </w:tc>
        <w:tc>
          <w:tcPr>
            <w:tcW w:w="4536" w:type="dxa"/>
          </w:tcPr>
          <w:p w:rsidR="00692BE9" w:rsidRPr="00792D4F" w:rsidRDefault="00692BE9" w:rsidP="007D7C9A">
            <w:pPr>
              <w:pStyle w:val="Akapitzlist11"/>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the principles of postoperative treatment that includes pain management and postoperative monitoring;</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F.W8</w:t>
            </w:r>
          </w:p>
        </w:tc>
        <w:tc>
          <w:tcPr>
            <w:tcW w:w="4536" w:type="dxa"/>
          </w:tcPr>
          <w:p w:rsidR="00692BE9" w:rsidRPr="00792D4F" w:rsidRDefault="00692BE9" w:rsidP="007D7C9A">
            <w:pPr>
              <w:pStyle w:val="Akapitzlist11"/>
              <w:spacing w:line="240" w:lineRule="auto"/>
              <w:ind w:left="34" w:right="-104" w:hanging="3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the indications and principles of using intensive care;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F.W9</w:t>
            </w:r>
          </w:p>
        </w:tc>
        <w:tc>
          <w:tcPr>
            <w:tcW w:w="4536" w:type="dxa"/>
          </w:tcPr>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knows the principles of cardiopulmonary resuscitation of </w:t>
            </w:r>
            <w:proofErr w:type="spellStart"/>
            <w:r w:rsidRPr="00792D4F">
              <w:rPr>
                <w:rFonts w:asciiTheme="minorHAnsi" w:hAnsiTheme="minorHAnsi" w:cstheme="minorHAnsi"/>
                <w:color w:val="000000" w:themeColor="text1"/>
                <w:sz w:val="22"/>
                <w:szCs w:val="22"/>
                <w:lang w:val="en-GB"/>
              </w:rPr>
              <w:t>newborns</w:t>
            </w:r>
            <w:proofErr w:type="spellEnd"/>
            <w:r w:rsidRPr="00792D4F">
              <w:rPr>
                <w:rFonts w:asciiTheme="minorHAnsi" w:hAnsiTheme="minorHAnsi" w:cstheme="minorHAnsi"/>
                <w:color w:val="000000" w:themeColor="text1"/>
                <w:sz w:val="22"/>
                <w:szCs w:val="22"/>
                <w:lang w:val="en-GB"/>
              </w:rPr>
              <w:t>, children and adults;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F.W10</w:t>
            </w:r>
          </w:p>
        </w:tc>
        <w:tc>
          <w:tcPr>
            <w:tcW w:w="4536" w:type="dxa"/>
          </w:tcPr>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the most commonly occurring life-threating conditions among children and adults and the rules of managing them, in particular in:</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1) sepsis;</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2) shock;</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3) haemorrhage;</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4) electrolyte and acid-base imbalance;</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5) intoxication;</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6) burns, hypo and hyperthermia;</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7) other acute medical conditions of the origins as follows:</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a) cardiovascular,</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 respiratory,</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 neurological,</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 renal,</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 oncological and haematological,</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f) </w:t>
            </w:r>
            <w:proofErr w:type="spellStart"/>
            <w:r w:rsidRPr="00792D4F">
              <w:rPr>
                <w:rFonts w:asciiTheme="minorHAnsi" w:hAnsiTheme="minorHAnsi" w:cstheme="minorHAnsi"/>
                <w:color w:val="000000" w:themeColor="text1"/>
                <w:sz w:val="22"/>
                <w:szCs w:val="22"/>
                <w:lang w:val="en-GB"/>
              </w:rPr>
              <w:t>diabetological</w:t>
            </w:r>
            <w:proofErr w:type="spellEnd"/>
            <w:r w:rsidRPr="00792D4F">
              <w:rPr>
                <w:rFonts w:asciiTheme="minorHAnsi" w:hAnsiTheme="minorHAnsi" w:cstheme="minorHAnsi"/>
                <w:color w:val="000000" w:themeColor="text1"/>
                <w:sz w:val="22"/>
                <w:szCs w:val="22"/>
                <w:lang w:val="en-GB"/>
              </w:rPr>
              <w:t xml:space="preserve"> and </w:t>
            </w:r>
            <w:proofErr w:type="spellStart"/>
            <w:r w:rsidRPr="00792D4F">
              <w:rPr>
                <w:rFonts w:asciiTheme="minorHAnsi" w:hAnsiTheme="minorHAnsi" w:cstheme="minorHAnsi"/>
                <w:color w:val="000000" w:themeColor="text1"/>
                <w:sz w:val="22"/>
                <w:szCs w:val="22"/>
                <w:lang w:val="en-GB"/>
              </w:rPr>
              <w:t>endocrinological</w:t>
            </w:r>
            <w:proofErr w:type="spellEnd"/>
            <w:r w:rsidRPr="00792D4F">
              <w:rPr>
                <w:rFonts w:asciiTheme="minorHAnsi" w:hAnsiTheme="minorHAnsi" w:cstheme="minorHAnsi"/>
                <w:color w:val="000000" w:themeColor="text1"/>
                <w:sz w:val="22"/>
                <w:szCs w:val="22"/>
                <w:lang w:val="en-GB"/>
              </w:rPr>
              <w:t>,</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 psychiatric,</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 ophthalmological,</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proofErr w:type="spellStart"/>
            <w:r w:rsidRPr="00792D4F">
              <w:rPr>
                <w:rFonts w:asciiTheme="minorHAnsi" w:hAnsiTheme="minorHAnsi" w:cstheme="minorHAnsi"/>
                <w:color w:val="000000" w:themeColor="text1"/>
                <w:sz w:val="22"/>
                <w:szCs w:val="22"/>
                <w:lang w:val="en-GB"/>
              </w:rPr>
              <w:t>i</w:t>
            </w:r>
            <w:proofErr w:type="spellEnd"/>
            <w:r w:rsidRPr="00792D4F">
              <w:rPr>
                <w:rFonts w:asciiTheme="minorHAnsi" w:hAnsiTheme="minorHAnsi" w:cstheme="minorHAnsi"/>
                <w:color w:val="000000" w:themeColor="text1"/>
                <w:sz w:val="22"/>
                <w:szCs w:val="22"/>
                <w:lang w:val="en-GB"/>
              </w:rPr>
              <w:t>) laryngological,</w:t>
            </w:r>
          </w:p>
          <w:p w:rsidR="00692BE9" w:rsidRPr="00792D4F" w:rsidRDefault="00692BE9" w:rsidP="007D7C9A">
            <w:pPr>
              <w:pStyle w:val="Akapitzlist11"/>
              <w:tabs>
                <w:tab w:val="left" w:pos="318"/>
              </w:tabs>
              <w:spacing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j) gynaecological, obstetrical and urological;</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F.W11</w:t>
            </w:r>
          </w:p>
        </w:tc>
        <w:tc>
          <w:tcPr>
            <w:tcW w:w="4536" w:type="dxa"/>
          </w:tcPr>
          <w:p w:rsidR="00692BE9" w:rsidRPr="00792D4F" w:rsidRDefault="00692BE9" w:rsidP="007D7C9A">
            <w:pPr>
              <w:pStyle w:val="NoSpacing1"/>
              <w:spacing w:after="0" w:line="240" w:lineRule="auto"/>
              <w:ind w:right="-104"/>
              <w:rPr>
                <w:rFonts w:asciiTheme="minorHAnsi" w:hAnsiTheme="minorHAnsi" w:cstheme="minorHAnsi"/>
                <w:color w:val="000000" w:themeColor="text1"/>
                <w:lang w:val="en-GB"/>
              </w:rPr>
            </w:pPr>
            <w:r w:rsidRPr="00792D4F">
              <w:rPr>
                <w:rFonts w:asciiTheme="minorHAnsi" w:hAnsiTheme="minorHAnsi" w:cstheme="minorHAnsi"/>
                <w:color w:val="000000" w:themeColor="text1"/>
                <w:lang w:val="en-GB"/>
              </w:rPr>
              <w:t>knows the rules of conduct in the case of sexual violence crime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F.W12</w:t>
            </w:r>
          </w:p>
        </w:tc>
        <w:tc>
          <w:tcPr>
            <w:tcW w:w="4536" w:type="dxa"/>
          </w:tcPr>
          <w:p w:rsidR="00692BE9" w:rsidRPr="00792D4F" w:rsidRDefault="00692BE9" w:rsidP="007D7C9A">
            <w:pPr>
              <w:pStyle w:val="NoSpacing1"/>
              <w:spacing w:after="0" w:line="240" w:lineRule="auto"/>
              <w:ind w:right="-104"/>
              <w:rPr>
                <w:rFonts w:asciiTheme="minorHAnsi" w:hAnsiTheme="minorHAnsi" w:cstheme="minorHAnsi"/>
                <w:color w:val="000000" w:themeColor="text1"/>
                <w:lang w:val="en-GB"/>
              </w:rPr>
            </w:pPr>
            <w:r w:rsidRPr="00792D4F">
              <w:rPr>
                <w:rFonts w:asciiTheme="minorHAnsi" w:hAnsiTheme="minorHAnsi" w:cstheme="minorHAnsi"/>
                <w:color w:val="000000" w:themeColor="text1"/>
                <w:lang w:val="en-GB"/>
              </w:rPr>
              <w:t>knows the rules of functioning of the National Medical Rescue Service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F.W13</w:t>
            </w:r>
          </w:p>
        </w:tc>
        <w:tc>
          <w:tcPr>
            <w:tcW w:w="4536" w:type="dxa"/>
          </w:tcPr>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lang w:val="en-GB"/>
              </w:rPr>
            </w:pPr>
            <w:r w:rsidRPr="00792D4F">
              <w:rPr>
                <w:rFonts w:asciiTheme="minorHAnsi" w:hAnsiTheme="minorHAnsi" w:cstheme="minorHAnsi"/>
                <w:color w:val="000000" w:themeColor="text1"/>
                <w:lang w:val="en-GB"/>
              </w:rPr>
              <w:t>knows the invasive pain treatment methods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F.W14</w:t>
            </w:r>
          </w:p>
        </w:tc>
        <w:tc>
          <w:tcPr>
            <w:tcW w:w="4536" w:type="dxa"/>
          </w:tcPr>
          <w:p w:rsidR="00692BE9" w:rsidRPr="00792D4F" w:rsidRDefault="00692BE9" w:rsidP="007D7C9A">
            <w:pPr>
              <w:pStyle w:val="NoSpacing1"/>
              <w:spacing w:after="0" w:line="240" w:lineRule="auto"/>
              <w:ind w:left="34" w:right="-104" w:hanging="34"/>
              <w:rPr>
                <w:rFonts w:asciiTheme="minorHAnsi" w:hAnsiTheme="minorHAnsi" w:cstheme="minorHAnsi"/>
                <w:i/>
                <w:color w:val="000000" w:themeColor="text1"/>
                <w:shd w:val="clear" w:color="auto" w:fill="FFFF00"/>
                <w:lang w:val="en-GB"/>
              </w:rPr>
            </w:pPr>
            <w:r w:rsidRPr="00792D4F">
              <w:rPr>
                <w:rFonts w:asciiTheme="minorHAnsi" w:hAnsiTheme="minorHAnsi" w:cstheme="minorHAnsi"/>
                <w:color w:val="000000" w:themeColor="text1"/>
                <w:shd w:val="clear" w:color="auto" w:fill="FFFFFF"/>
                <w:lang w:val="en-GB"/>
              </w:rPr>
              <w:t>knows the rules of managing central venous catheters of long-term maintenance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F.W15</w:t>
            </w:r>
          </w:p>
        </w:tc>
        <w:tc>
          <w:tcPr>
            <w:tcW w:w="4536" w:type="dxa"/>
          </w:tcPr>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knows the reproductive functions of women’s body, the disorders related to them, as well as diagnostic and therapeutic management concerning in particular as follows: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1) menstrual cycle and its disorders;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2) pregnancy;</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3) physiologic and pathologic labour and puerperium;</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4) inflammation and cancer in the genital area;</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5) birth control and assisted reproduction;</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6) menopause;</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7) basic methods of diagnostics and gynaecological procedures;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F.W16</w:t>
            </w:r>
          </w:p>
        </w:tc>
        <w:tc>
          <w:tcPr>
            <w:tcW w:w="4536" w:type="dxa"/>
          </w:tcPr>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knows the reproductive functions of men’s body, the disorders related to them, as well as diagnostic and therapeutic management of it</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F.W17</w:t>
            </w:r>
          </w:p>
        </w:tc>
        <w:tc>
          <w:tcPr>
            <w:tcW w:w="4536" w:type="dxa"/>
          </w:tcPr>
          <w:p w:rsidR="00692BE9" w:rsidRPr="00792D4F" w:rsidRDefault="00692BE9" w:rsidP="007D7C9A">
            <w:pPr>
              <w:pStyle w:val="NoSpacing1"/>
              <w:spacing w:after="0" w:line="240" w:lineRule="auto"/>
              <w:ind w:right="-10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knows the issue of currently used imaging tests, in particular:</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1) radiologic symptomatology of major diseases;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2) instrumental methods and imaging techniques used </w:t>
            </w:r>
            <w:r w:rsidRPr="00792D4F">
              <w:rPr>
                <w:rFonts w:asciiTheme="minorHAnsi" w:hAnsiTheme="minorHAnsi" w:cstheme="minorHAnsi"/>
                <w:color w:val="000000" w:themeColor="text1"/>
                <w:shd w:val="clear" w:color="auto" w:fill="FFFFFF"/>
                <w:lang w:val="en-GB"/>
              </w:rPr>
              <w:lastRenderedPageBreak/>
              <w:t>in medical procedures;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3) indications, contra-indications and preparation of the patient to particular types if imaging tests and contra-indications to the use of contrast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F.W18</w:t>
            </w:r>
          </w:p>
        </w:tc>
        <w:tc>
          <w:tcPr>
            <w:tcW w:w="4536" w:type="dxa"/>
          </w:tcPr>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knows the issues concerning eye diseases, in particular:</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1) the causes, symptoms and the principles of diagnosing and </w:t>
            </w:r>
            <w:proofErr w:type="spellStart"/>
            <w:r w:rsidRPr="00792D4F">
              <w:rPr>
                <w:rFonts w:asciiTheme="minorHAnsi" w:hAnsiTheme="minorHAnsi" w:cstheme="minorHAnsi"/>
                <w:color w:val="000000" w:themeColor="text1"/>
                <w:shd w:val="clear" w:color="auto" w:fill="FFFFFF"/>
                <w:lang w:val="en-GB"/>
              </w:rPr>
              <w:t>therapeutical</w:t>
            </w:r>
            <w:proofErr w:type="spellEnd"/>
            <w:r w:rsidRPr="00792D4F">
              <w:rPr>
                <w:rFonts w:asciiTheme="minorHAnsi" w:hAnsiTheme="minorHAnsi" w:cstheme="minorHAnsi"/>
                <w:color w:val="000000" w:themeColor="text1"/>
                <w:shd w:val="clear" w:color="auto" w:fill="FFFFFF"/>
                <w:lang w:val="en-GB"/>
              </w:rPr>
              <w:t xml:space="preserve"> management in the case of the most common eye diseases;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2) ophthalmological complications and </w:t>
            </w:r>
            <w:proofErr w:type="spellStart"/>
            <w:r w:rsidRPr="00792D4F">
              <w:rPr>
                <w:rFonts w:asciiTheme="minorHAnsi" w:hAnsiTheme="minorHAnsi" w:cstheme="minorHAnsi"/>
                <w:color w:val="000000" w:themeColor="text1"/>
                <w:shd w:val="clear" w:color="auto" w:fill="FFFFFF"/>
                <w:lang w:val="en-GB"/>
              </w:rPr>
              <w:t>systematology</w:t>
            </w:r>
            <w:proofErr w:type="spellEnd"/>
            <w:r w:rsidRPr="00792D4F">
              <w:rPr>
                <w:rFonts w:asciiTheme="minorHAnsi" w:hAnsiTheme="minorHAnsi" w:cstheme="minorHAnsi"/>
                <w:color w:val="000000" w:themeColor="text1"/>
                <w:shd w:val="clear" w:color="auto" w:fill="FFFFFF"/>
                <w:lang w:val="en-GB"/>
              </w:rPr>
              <w:t xml:space="preserve"> of the systemic diseases and the principles of its management;</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3) surgical management in particular eye diseases;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4) group of medicines used in systemic treatment, ophthalmological indications and contra-indications related to them and their mechanism of action</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F.W19</w:t>
            </w:r>
          </w:p>
        </w:tc>
        <w:tc>
          <w:tcPr>
            <w:tcW w:w="4536" w:type="dxa"/>
          </w:tcPr>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knows the issues concerning laryngology, </w:t>
            </w:r>
            <w:proofErr w:type="spellStart"/>
            <w:r w:rsidRPr="00792D4F">
              <w:rPr>
                <w:rFonts w:asciiTheme="minorHAnsi" w:hAnsiTheme="minorHAnsi" w:cstheme="minorHAnsi"/>
                <w:color w:val="000000" w:themeColor="text1"/>
                <w:shd w:val="clear" w:color="auto" w:fill="FFFFFF"/>
                <w:lang w:val="en-GB"/>
              </w:rPr>
              <w:t>phoniatrics</w:t>
            </w:r>
            <w:proofErr w:type="spellEnd"/>
            <w:r w:rsidRPr="00792D4F">
              <w:rPr>
                <w:rFonts w:asciiTheme="minorHAnsi" w:hAnsiTheme="minorHAnsi" w:cstheme="minorHAnsi"/>
                <w:color w:val="000000" w:themeColor="text1"/>
                <w:shd w:val="clear" w:color="auto" w:fill="FFFFFF"/>
                <w:lang w:val="en-GB"/>
              </w:rPr>
              <w:t xml:space="preserve"> and audiology, in particular:</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1)</w:t>
            </w:r>
            <w:r w:rsidRPr="00792D4F">
              <w:rPr>
                <w:rFonts w:asciiTheme="minorHAnsi" w:eastAsia="Times New Roman" w:hAnsiTheme="minorHAnsi" w:cstheme="minorHAnsi"/>
                <w:color w:val="000000" w:themeColor="text1"/>
                <w:kern w:val="0"/>
                <w:sz w:val="24"/>
                <w:szCs w:val="24"/>
                <w:shd w:val="clear" w:color="auto" w:fill="FFFFFF"/>
                <w:lang w:val="en-GB" w:eastAsia="en-US"/>
              </w:rPr>
              <w:t xml:space="preserve"> </w:t>
            </w:r>
            <w:r w:rsidRPr="00792D4F">
              <w:rPr>
                <w:rFonts w:asciiTheme="minorHAnsi" w:hAnsiTheme="minorHAnsi" w:cstheme="minorHAnsi"/>
                <w:color w:val="000000" w:themeColor="text1"/>
                <w:shd w:val="clear" w:color="auto" w:fill="FFFFFF"/>
                <w:lang w:val="en-GB"/>
              </w:rPr>
              <w:t xml:space="preserve">the causes, symptoms and the principles of diagnosing and </w:t>
            </w:r>
            <w:proofErr w:type="spellStart"/>
            <w:r w:rsidRPr="00792D4F">
              <w:rPr>
                <w:rFonts w:asciiTheme="minorHAnsi" w:hAnsiTheme="minorHAnsi" w:cstheme="minorHAnsi"/>
                <w:color w:val="000000" w:themeColor="text1"/>
                <w:shd w:val="clear" w:color="auto" w:fill="FFFFFF"/>
                <w:lang w:val="en-GB"/>
              </w:rPr>
              <w:t>therapeutical</w:t>
            </w:r>
            <w:proofErr w:type="spellEnd"/>
            <w:r w:rsidRPr="00792D4F">
              <w:rPr>
                <w:rFonts w:asciiTheme="minorHAnsi" w:hAnsiTheme="minorHAnsi" w:cstheme="minorHAnsi"/>
                <w:color w:val="000000" w:themeColor="text1"/>
                <w:shd w:val="clear" w:color="auto" w:fill="FFFFFF"/>
                <w:lang w:val="en-GB"/>
              </w:rPr>
              <w:t xml:space="preserve"> management in the case of ear, nose, nasal sinuses, oral cavity, throat and larynx diseases;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2) facial nerve and selected parts of neck diseases;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3) principles of diagnosing and </w:t>
            </w:r>
            <w:proofErr w:type="spellStart"/>
            <w:r w:rsidRPr="00792D4F">
              <w:rPr>
                <w:rFonts w:asciiTheme="minorHAnsi" w:hAnsiTheme="minorHAnsi" w:cstheme="minorHAnsi"/>
                <w:color w:val="000000" w:themeColor="text1"/>
                <w:shd w:val="clear" w:color="auto" w:fill="FFFFFF"/>
                <w:lang w:val="en-GB"/>
              </w:rPr>
              <w:t>therapeutical</w:t>
            </w:r>
            <w:proofErr w:type="spellEnd"/>
            <w:r w:rsidRPr="00792D4F">
              <w:rPr>
                <w:rFonts w:asciiTheme="minorHAnsi" w:hAnsiTheme="minorHAnsi" w:cstheme="minorHAnsi"/>
                <w:color w:val="000000" w:themeColor="text1"/>
                <w:shd w:val="clear" w:color="auto" w:fill="FFFFFF"/>
                <w:lang w:val="en-GB"/>
              </w:rPr>
              <w:t xml:space="preserve"> management in the case of  mechanical injuries of the ear, nose, larynx and oesophagus;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4) principles of diagnosing and </w:t>
            </w:r>
            <w:proofErr w:type="spellStart"/>
            <w:r w:rsidRPr="00792D4F">
              <w:rPr>
                <w:rFonts w:asciiTheme="minorHAnsi" w:hAnsiTheme="minorHAnsi" w:cstheme="minorHAnsi"/>
                <w:color w:val="000000" w:themeColor="text1"/>
                <w:shd w:val="clear" w:color="auto" w:fill="FFFFFF"/>
                <w:lang w:val="en-GB"/>
              </w:rPr>
              <w:t>therapeutical</w:t>
            </w:r>
            <w:proofErr w:type="spellEnd"/>
            <w:r w:rsidRPr="00792D4F">
              <w:rPr>
                <w:rFonts w:asciiTheme="minorHAnsi" w:hAnsiTheme="minorHAnsi" w:cstheme="minorHAnsi"/>
                <w:color w:val="000000" w:themeColor="text1"/>
                <w:shd w:val="clear" w:color="auto" w:fill="FFFFFF"/>
                <w:lang w:val="en-GB"/>
              </w:rPr>
              <w:t xml:space="preserve"> management in the case of hearing, voice and speech disorders;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F.W20</w:t>
            </w:r>
          </w:p>
        </w:tc>
        <w:tc>
          <w:tcPr>
            <w:tcW w:w="4536" w:type="dxa"/>
          </w:tcPr>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knows the issues concerning neurology and neurosurgery, in particular, the causes, symptoms and the principles of diagnosing and </w:t>
            </w:r>
            <w:proofErr w:type="spellStart"/>
            <w:r w:rsidRPr="00792D4F">
              <w:rPr>
                <w:rFonts w:asciiTheme="minorHAnsi" w:hAnsiTheme="minorHAnsi" w:cstheme="minorHAnsi"/>
                <w:color w:val="000000" w:themeColor="text1"/>
                <w:shd w:val="clear" w:color="auto" w:fill="FFFFFF"/>
                <w:lang w:val="en-GB"/>
              </w:rPr>
              <w:t>therapeutical</w:t>
            </w:r>
            <w:proofErr w:type="spellEnd"/>
            <w:r w:rsidRPr="00792D4F">
              <w:rPr>
                <w:rFonts w:asciiTheme="minorHAnsi" w:hAnsiTheme="minorHAnsi" w:cstheme="minorHAnsi"/>
                <w:color w:val="000000" w:themeColor="text1"/>
                <w:shd w:val="clear" w:color="auto" w:fill="FFFFFF"/>
                <w:lang w:val="en-GB"/>
              </w:rPr>
              <w:t xml:space="preserve"> management in the case of the most common central nervous system diseases, as follows: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1) brain </w:t>
            </w:r>
            <w:proofErr w:type="spellStart"/>
            <w:r w:rsidRPr="00792D4F">
              <w:rPr>
                <w:rFonts w:asciiTheme="minorHAnsi" w:hAnsiTheme="minorHAnsi" w:cstheme="minorHAnsi"/>
                <w:color w:val="000000" w:themeColor="text1"/>
                <w:shd w:val="clear" w:color="auto" w:fill="FFFFFF"/>
                <w:lang w:val="en-GB"/>
              </w:rPr>
              <w:t>edema</w:t>
            </w:r>
            <w:proofErr w:type="spellEnd"/>
            <w:r w:rsidRPr="00792D4F">
              <w:rPr>
                <w:rFonts w:asciiTheme="minorHAnsi" w:hAnsiTheme="minorHAnsi" w:cstheme="minorHAnsi"/>
                <w:color w:val="000000" w:themeColor="text1"/>
                <w:shd w:val="clear" w:color="auto" w:fill="FFFFFF"/>
                <w:lang w:val="en-GB"/>
              </w:rPr>
              <w:t xml:space="preserve"> and its consequences, with a particular Focus on emergency situations;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2) other forms of the</w:t>
            </w:r>
            <w:r w:rsidRPr="00792D4F">
              <w:rPr>
                <w:rFonts w:ascii="Arial" w:eastAsia="Times New Roman" w:hAnsi="Arial" w:cs="Arial"/>
                <w:color w:val="000000" w:themeColor="text1"/>
                <w:kern w:val="0"/>
                <w:sz w:val="29"/>
                <w:szCs w:val="29"/>
                <w:shd w:val="clear" w:color="auto" w:fill="FFFFFF"/>
                <w:lang w:val="en-GB" w:eastAsia="en-US"/>
              </w:rPr>
              <w:t xml:space="preserve"> </w:t>
            </w:r>
            <w:r w:rsidRPr="00792D4F">
              <w:rPr>
                <w:rFonts w:asciiTheme="minorHAnsi" w:hAnsiTheme="minorHAnsi" w:cstheme="minorHAnsi"/>
                <w:color w:val="000000" w:themeColor="text1"/>
                <w:shd w:val="clear" w:color="auto" w:fill="FFFFFF"/>
                <w:lang w:val="en-GB"/>
              </w:rPr>
              <w:t>intracranial tightness and its consequences;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3) </w:t>
            </w:r>
            <w:proofErr w:type="spellStart"/>
            <w:r w:rsidRPr="00792D4F">
              <w:rPr>
                <w:rFonts w:asciiTheme="minorHAnsi" w:hAnsiTheme="minorHAnsi" w:cstheme="minorHAnsi"/>
                <w:color w:val="000000" w:themeColor="text1"/>
                <w:shd w:val="clear" w:color="auto" w:fill="FFFFFF"/>
                <w:lang w:val="en-GB"/>
              </w:rPr>
              <w:t>cranio</w:t>
            </w:r>
            <w:proofErr w:type="spellEnd"/>
            <w:r w:rsidRPr="00792D4F">
              <w:rPr>
                <w:rFonts w:asciiTheme="minorHAnsi" w:hAnsiTheme="minorHAnsi" w:cstheme="minorHAnsi"/>
                <w:color w:val="000000" w:themeColor="text1"/>
                <w:shd w:val="clear" w:color="auto" w:fill="FFFFFF"/>
                <w:lang w:val="en-GB"/>
              </w:rPr>
              <w:t>-cerebral injuries;</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4) vascular defects of the central nervous system;</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5) tumours of the central nervous system;</w:t>
            </w:r>
          </w:p>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6) spine and spinal cord diseases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F.W21</w:t>
            </w:r>
          </w:p>
        </w:tc>
        <w:tc>
          <w:tcPr>
            <w:tcW w:w="4536" w:type="dxa"/>
          </w:tcPr>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knows the principles of promoting tissue and cell donation, the indications for the transplantation of the organs supplied with blood, tissues and haematopoietic cells, as well as treatment complications and the principles of the post-vaccination long term care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F.W22</w:t>
            </w:r>
          </w:p>
        </w:tc>
        <w:tc>
          <w:tcPr>
            <w:tcW w:w="4536" w:type="dxa"/>
          </w:tcPr>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 xml:space="preserve">knows the conditions where the duration of life, the functional status or patient’s preferences limit acting accordingly to the indications concerning the specific disease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F.W23</w:t>
            </w:r>
          </w:p>
        </w:tc>
        <w:tc>
          <w:tcPr>
            <w:tcW w:w="4536" w:type="dxa"/>
          </w:tcPr>
          <w:p w:rsidR="00692BE9" w:rsidRPr="00792D4F" w:rsidRDefault="00692BE9" w:rsidP="007D7C9A">
            <w:pPr>
              <w:pStyle w:val="NoSpacing1"/>
              <w:spacing w:after="0" w:line="240" w:lineRule="auto"/>
              <w:ind w:left="34" w:right="-104" w:hanging="34"/>
              <w:rPr>
                <w:rFonts w:asciiTheme="minorHAnsi" w:hAnsiTheme="minorHAnsi" w:cstheme="minorHAnsi"/>
                <w:color w:val="000000" w:themeColor="text1"/>
                <w:shd w:val="clear" w:color="auto" w:fill="FFFFFF"/>
                <w:lang w:val="en-GB"/>
              </w:rPr>
            </w:pPr>
            <w:r w:rsidRPr="00792D4F">
              <w:rPr>
                <w:rFonts w:asciiTheme="minorHAnsi" w:hAnsiTheme="minorHAnsi" w:cstheme="minorHAnsi"/>
                <w:color w:val="000000" w:themeColor="text1"/>
                <w:shd w:val="clear" w:color="auto" w:fill="FFFFFF"/>
                <w:lang w:val="en-GB"/>
              </w:rPr>
              <w:t>knows the principles of suspecting and identifying brain death.</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G.W1</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methods of assessing health of an individual and population, principles and methods of measuring health conditions of a population, disease classification system and medical procedures systems.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G.W2</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determinants of diseases, methods of identification and examination of disease risk factors, disadvantages and advantages epidemiological studies and the principles of cause-and-effect inferences in medicine;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G.W3</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epidemiology of communicable diseases, including those related to health care, non-communicable diseases, methods for prevention at different stages of the natural history of the disease and knows the role and the principles of the epidemiological surveillance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G.W4</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term and functions of public health, as well as the term, tasks and methods of health promotion, the term of quality of health care and its determinants, the structure and organisation of health care at national and global level, as well as the impact of the economic conditions on the capabilities of health care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G.W5</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legal regulations concerning patient’s rights and Patients Ombudsman, as well as the regulatory status concerning labour law, important for the field of healthcare, the fundamentals of practice of medicine and the functioning of the medical self-government</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G.W6</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legal regulations concerning organization and funding of health care system, providing publicly funded healthcare services and the principles of organization of health care facilities, as well as the functioning of the tools and information and communication services in health care (e-</w:t>
            </w:r>
            <w:proofErr w:type="spellStart"/>
            <w:r w:rsidRPr="00792D4F">
              <w:rPr>
                <w:rFonts w:asciiTheme="minorHAnsi" w:eastAsia="Lucida Sans Unicode" w:hAnsiTheme="minorHAnsi" w:cstheme="minorHAnsi"/>
                <w:color w:val="000000" w:themeColor="text1"/>
                <w:kern w:val="1"/>
                <w:sz w:val="22"/>
                <w:szCs w:val="22"/>
                <w:lang w:val="en-GB" w:eastAsia="ar-SA"/>
              </w:rPr>
              <w:t>zdrowie</w:t>
            </w:r>
            <w:proofErr w:type="spellEnd"/>
            <w:r w:rsidRPr="00792D4F">
              <w:rPr>
                <w:rFonts w:asciiTheme="minorHAnsi" w:eastAsia="Lucida Sans Unicode" w:hAnsiTheme="minorHAnsi" w:cstheme="minorHAnsi"/>
                <w:color w:val="000000" w:themeColor="text1"/>
                <w:kern w:val="1"/>
                <w:sz w:val="22"/>
                <w:szCs w:val="22"/>
                <w:lang w:val="en-GB" w:eastAsia="ar-SA"/>
              </w:rPr>
              <w:t>);</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G.W7</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liabilities of the doctor in the field of declaring patient’s death</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G.W8</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legal regulations concerning medical experiments and conducting scientific research with human subjects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G.W9</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legal regulations concerning transplantation, artificial reproduction, abortion, beauty treatments, palliative care, futile therapy, mental illnesses, contagious diseases;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G.W10</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legal regulations concerning the doctor’s duties in the case of suspected domestic violence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G.W11</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basic regulations in the field of pharmaceutical law, involving the principles of trading medicinal and medical goods, issuing prescriptions, including e-prescriptions, reimbursement of medicines, doctors and pharmacists’ cooperation, reporting adverse drug reactions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G.W12</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i/>
                <w:strike/>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legal regulations concerning physician-patient privilege, criminal, civil and professional liability of a doctor, medical record-keeping, storing and sharing, including e-documentation and personal data protection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G.W13</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terms of violent death and sudden death, as well as the differences between a trauma and an injury;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G.W14</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legal bases and procedure rules of a doctor during a post-mortem examination of the body in the place of its discovery and the forensic-medical examination of the body</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G.W15</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principles of forensic-medical diagnostics and assessment in the cases concerning infanticide and reconstruction of the circumstances of a road accident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G.W16</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principles of drawing an opinion as an expert</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G.W17</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principles of providing a forensic opinion concerning capacity to participate in judicial proceedings, biological effects and health impairment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rPr>
          <w:trHeight w:val="282"/>
        </w:trPr>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G.W18</w:t>
            </w:r>
          </w:p>
        </w:tc>
        <w:tc>
          <w:tcPr>
            <w:tcW w:w="4536"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eastAsia="Lucida Sans Unicode" w:hAnsiTheme="minorHAnsi" w:cstheme="minorHAnsi"/>
                <w:color w:val="000000" w:themeColor="text1"/>
                <w:kern w:val="1"/>
                <w:sz w:val="22"/>
                <w:szCs w:val="22"/>
                <w:lang w:val="en-GB" w:eastAsia="ar-SA"/>
              </w:rPr>
              <w:t>knows the term and typology of the adverse events, including medical errors and accidents, their most common causes, consequences and the terms of prevention, as well as providing opinion in such cases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rPr>
          <w:trHeight w:val="282"/>
        </w:trPr>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G.W19</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principles of drawing the material for toxicological and </w:t>
            </w:r>
            <w:proofErr w:type="spellStart"/>
            <w:r w:rsidRPr="00973B9E">
              <w:rPr>
                <w:rFonts w:asciiTheme="minorHAnsi" w:eastAsia="Lucida Sans Unicode" w:hAnsiTheme="minorHAnsi" w:cstheme="minorHAnsi"/>
                <w:color w:val="000000" w:themeColor="text1"/>
                <w:kern w:val="1"/>
                <w:sz w:val="22"/>
                <w:szCs w:val="22"/>
                <w:lang w:val="en-GB" w:eastAsia="ar-SA"/>
              </w:rPr>
              <w:t>haemogenetic</w:t>
            </w:r>
            <w:proofErr w:type="spellEnd"/>
            <w:r w:rsidRPr="00973B9E">
              <w:rPr>
                <w:rFonts w:asciiTheme="minorHAnsi" w:eastAsia="Lucida Sans Unicode" w:hAnsiTheme="minorHAnsi" w:cstheme="minorHAnsi"/>
                <w:color w:val="000000" w:themeColor="text1"/>
                <w:kern w:val="1"/>
                <w:sz w:val="22"/>
                <w:szCs w:val="22"/>
                <w:lang w:val="en-GB" w:eastAsia="ar-SA"/>
              </w:rPr>
              <w:t xml:space="preserve"> </w:t>
            </w:r>
            <w:r w:rsidRPr="00792D4F">
              <w:rPr>
                <w:rFonts w:asciiTheme="minorHAnsi" w:eastAsia="Lucida Sans Unicode" w:hAnsiTheme="minorHAnsi" w:cstheme="minorHAnsi"/>
                <w:color w:val="000000" w:themeColor="text1"/>
                <w:kern w:val="1"/>
                <w:sz w:val="22"/>
                <w:szCs w:val="22"/>
                <w:lang w:val="en-GB" w:eastAsia="ar-SA"/>
              </w:rPr>
              <w:t>testing</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rPr>
          <w:trHeight w:val="282"/>
        </w:trPr>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G.W20</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legal regulations in the field of passing the information about patient’s health during their lifetime and after their passing, including the field of information, people authorized to them and the principles of passing the information to other people, as well as limiting regarding passing such information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rPr>
          <w:trHeight w:val="282"/>
        </w:trPr>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G.W21</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epidemiology of cancer, in particular its nutritional and environmental conditions, and other conditions related to one’s lifestyle, that affects oncological risk;</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rPr>
          <w:trHeight w:val="282"/>
        </w:trPr>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G.W22</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importance of screening in oncology, including the risk related to diagnostic tests of healthy subjects and the health benefits, concerning the most common cancers in Poland</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I.W1</w:t>
            </w:r>
          </w:p>
        </w:tc>
        <w:tc>
          <w:tcPr>
            <w:tcW w:w="4536"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the theoretical basis and the practical principles of applying the procedures in terms of radiation protection</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I.W2</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construction and working principles of the devices used in radioisotope diagnostics (planar gamma camera, SPECT-CT, PET-CT type of camera)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I.W3</w:t>
            </w:r>
          </w:p>
        </w:tc>
        <w:tc>
          <w:tcPr>
            <w:tcW w:w="4536" w:type="dxa"/>
          </w:tcPr>
          <w:p w:rsidR="00692BE9" w:rsidRPr="00792D4F" w:rsidRDefault="00692BE9" w:rsidP="007D7C9A">
            <w:pPr>
              <w:spacing w:after="0" w:line="240" w:lineRule="auto"/>
              <w:ind w:left="34" w:right="-104" w:hanging="3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diagnostic and therapeutic procedures that require the application of the open sources of radiation, including: </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Pr>
                <w:rFonts w:asciiTheme="minorHAnsi" w:eastAsia="Lucida Sans Unicode" w:hAnsiTheme="minorHAnsi" w:cstheme="minorHAnsi"/>
                <w:color w:val="000000" w:themeColor="text1"/>
                <w:kern w:val="1"/>
                <w:sz w:val="22"/>
                <w:szCs w:val="22"/>
                <w:lang w:val="en-GB" w:eastAsia="ar-SA"/>
              </w:rPr>
              <w:t>Radioisotopic</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examination of the cardiovascular system </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sidRPr="00792D4F">
              <w:rPr>
                <w:rFonts w:asciiTheme="minorHAnsi" w:eastAsia="Lucida Sans Unicode" w:hAnsiTheme="minorHAnsi" w:cstheme="minorHAnsi"/>
                <w:color w:val="000000" w:themeColor="text1"/>
                <w:kern w:val="1"/>
                <w:sz w:val="22"/>
                <w:szCs w:val="22"/>
                <w:lang w:val="en-GB" w:eastAsia="ar-SA"/>
              </w:rPr>
              <w:t>Radioisot</w:t>
            </w:r>
            <w:r>
              <w:rPr>
                <w:rFonts w:asciiTheme="minorHAnsi" w:eastAsia="Lucida Sans Unicode" w:hAnsiTheme="minorHAnsi" w:cstheme="minorHAnsi"/>
                <w:color w:val="000000" w:themeColor="text1"/>
                <w:kern w:val="1"/>
                <w:sz w:val="22"/>
                <w:szCs w:val="22"/>
                <w:lang w:val="en-GB" w:eastAsia="ar-SA"/>
              </w:rPr>
              <w:t>opic</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examination of the endocrine glands</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Pr>
                <w:rFonts w:asciiTheme="minorHAnsi" w:eastAsia="Lucida Sans Unicode" w:hAnsiTheme="minorHAnsi" w:cstheme="minorHAnsi"/>
                <w:color w:val="000000" w:themeColor="text1"/>
                <w:kern w:val="1"/>
                <w:sz w:val="22"/>
                <w:szCs w:val="22"/>
                <w:lang w:val="en-GB" w:eastAsia="ar-SA"/>
              </w:rPr>
              <w:t>Radioisotopic</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examination of the gastrointestinal system</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Pr>
                <w:rFonts w:asciiTheme="minorHAnsi" w:eastAsia="Lucida Sans Unicode" w:hAnsiTheme="minorHAnsi" w:cstheme="minorHAnsi"/>
                <w:color w:val="000000" w:themeColor="text1"/>
                <w:kern w:val="1"/>
                <w:sz w:val="22"/>
                <w:szCs w:val="22"/>
                <w:lang w:val="en-GB" w:eastAsia="ar-SA"/>
              </w:rPr>
              <w:lastRenderedPageBreak/>
              <w:t>Radioisotopic</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examination of the genitourinary system</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Pr>
                <w:rFonts w:asciiTheme="minorHAnsi" w:eastAsia="Lucida Sans Unicode" w:hAnsiTheme="minorHAnsi" w:cstheme="minorHAnsi"/>
                <w:color w:val="000000" w:themeColor="text1"/>
                <w:kern w:val="1"/>
                <w:sz w:val="22"/>
                <w:szCs w:val="22"/>
                <w:lang w:val="en-GB" w:eastAsia="ar-SA"/>
              </w:rPr>
              <w:t>Radioisotopic</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examination of the </w:t>
            </w:r>
            <w:proofErr w:type="spellStart"/>
            <w:r w:rsidRPr="00792D4F">
              <w:rPr>
                <w:rFonts w:asciiTheme="minorHAnsi" w:eastAsia="Lucida Sans Unicode" w:hAnsiTheme="minorHAnsi" w:cstheme="minorHAnsi"/>
                <w:color w:val="000000" w:themeColor="text1"/>
                <w:kern w:val="1"/>
                <w:sz w:val="22"/>
                <w:szCs w:val="22"/>
                <w:lang w:val="en-GB" w:eastAsia="ar-SA"/>
              </w:rPr>
              <w:t>osteoarticular</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system </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sidRPr="00792D4F">
              <w:rPr>
                <w:rFonts w:asciiTheme="minorHAnsi" w:eastAsia="Lucida Sans Unicode" w:hAnsiTheme="minorHAnsi" w:cstheme="minorHAnsi"/>
                <w:color w:val="000000" w:themeColor="text1"/>
                <w:kern w:val="1"/>
                <w:sz w:val="22"/>
                <w:szCs w:val="22"/>
                <w:lang w:val="en-GB" w:eastAsia="ar-SA"/>
              </w:rPr>
              <w:t>Radioisotopic</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examination of the nervous system</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sidRPr="00792D4F">
              <w:rPr>
                <w:rFonts w:asciiTheme="minorHAnsi" w:eastAsia="Lucida Sans Unicode" w:hAnsiTheme="minorHAnsi" w:cstheme="minorHAnsi"/>
                <w:color w:val="000000" w:themeColor="text1"/>
                <w:kern w:val="1"/>
                <w:sz w:val="22"/>
                <w:szCs w:val="22"/>
                <w:lang w:val="en-GB" w:eastAsia="ar-SA"/>
              </w:rPr>
              <w:t>Radi</w:t>
            </w:r>
            <w:r>
              <w:rPr>
                <w:rFonts w:asciiTheme="minorHAnsi" w:eastAsia="Lucida Sans Unicode" w:hAnsiTheme="minorHAnsi" w:cstheme="minorHAnsi"/>
                <w:color w:val="000000" w:themeColor="text1"/>
                <w:kern w:val="1"/>
                <w:sz w:val="22"/>
                <w:szCs w:val="22"/>
                <w:lang w:val="en-GB" w:eastAsia="ar-SA"/>
              </w:rPr>
              <w:t>oisotopic</w:t>
            </w:r>
            <w:proofErr w:type="spellEnd"/>
            <w:r>
              <w:rPr>
                <w:rFonts w:asciiTheme="minorHAnsi" w:eastAsia="Lucida Sans Unicode" w:hAnsiTheme="minorHAnsi" w:cstheme="minorHAnsi"/>
                <w:color w:val="000000" w:themeColor="text1"/>
                <w:kern w:val="1"/>
                <w:sz w:val="22"/>
                <w:szCs w:val="22"/>
                <w:lang w:val="en-GB" w:eastAsia="ar-SA"/>
              </w:rPr>
              <w:t xml:space="preserve"> </w:t>
            </w:r>
            <w:r w:rsidRPr="00792D4F">
              <w:rPr>
                <w:rFonts w:asciiTheme="minorHAnsi" w:eastAsia="Lucida Sans Unicode" w:hAnsiTheme="minorHAnsi" w:cstheme="minorHAnsi"/>
                <w:color w:val="000000" w:themeColor="text1"/>
                <w:kern w:val="1"/>
                <w:sz w:val="22"/>
                <w:szCs w:val="22"/>
                <w:lang w:val="en-GB" w:eastAsia="ar-SA"/>
              </w:rPr>
              <w:t>examination of the respiratory system</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Pr>
                <w:rFonts w:asciiTheme="minorHAnsi" w:eastAsia="Lucida Sans Unicode" w:hAnsiTheme="minorHAnsi" w:cstheme="minorHAnsi"/>
                <w:color w:val="000000" w:themeColor="text1"/>
                <w:kern w:val="1"/>
                <w:sz w:val="22"/>
                <w:szCs w:val="22"/>
                <w:lang w:val="en-GB" w:eastAsia="ar-SA"/>
              </w:rPr>
              <w:t>Radioisotopic</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examination used in the diagnosis of cancer diseases</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Pr>
                <w:rFonts w:asciiTheme="minorHAnsi" w:eastAsia="Lucida Sans Unicode" w:hAnsiTheme="minorHAnsi" w:cstheme="minorHAnsi"/>
                <w:color w:val="000000" w:themeColor="text1"/>
                <w:kern w:val="1"/>
                <w:sz w:val="22"/>
                <w:szCs w:val="22"/>
                <w:lang w:val="en-GB" w:eastAsia="ar-SA"/>
              </w:rPr>
              <w:t>Radioisotopic</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examination used in the diagnosis of inflammatory lesions </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Pr>
                <w:rFonts w:asciiTheme="minorHAnsi" w:eastAsia="Lucida Sans Unicode" w:hAnsiTheme="minorHAnsi" w:cstheme="minorHAnsi"/>
                <w:color w:val="000000" w:themeColor="text1"/>
                <w:kern w:val="1"/>
                <w:sz w:val="22"/>
                <w:szCs w:val="22"/>
                <w:lang w:val="en-GB" w:eastAsia="ar-SA"/>
              </w:rPr>
              <w:t>Radioisotopic</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examination used in paediatrics</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Pr>
                <w:rFonts w:asciiTheme="minorHAnsi" w:eastAsia="Lucida Sans Unicode" w:hAnsiTheme="minorHAnsi" w:cstheme="minorHAnsi"/>
                <w:color w:val="000000" w:themeColor="text1"/>
                <w:kern w:val="1"/>
                <w:sz w:val="22"/>
                <w:szCs w:val="22"/>
                <w:lang w:val="en-GB" w:eastAsia="ar-SA"/>
              </w:rPr>
              <w:t>Radioisotopic</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procedures of treating benign and cancer diseases of the thyroid, joint diseases, pain symptoms in cancer with metastatic to the skeletal system</w:t>
            </w:r>
          </w:p>
          <w:p w:rsidR="00692BE9" w:rsidRPr="00792D4F" w:rsidRDefault="00692BE9" w:rsidP="007D7C9A">
            <w:pPr>
              <w:numPr>
                <w:ilvl w:val="1"/>
                <w:numId w:val="5"/>
              </w:numPr>
              <w:spacing w:after="0" w:line="240" w:lineRule="auto"/>
              <w:ind w:left="318" w:right="-104" w:hanging="318"/>
              <w:rPr>
                <w:rFonts w:asciiTheme="minorHAnsi" w:eastAsia="Lucida Sans Unicode" w:hAnsiTheme="minorHAnsi" w:cstheme="minorHAnsi"/>
                <w:color w:val="000000" w:themeColor="text1"/>
                <w:kern w:val="1"/>
                <w:sz w:val="22"/>
                <w:szCs w:val="22"/>
                <w:lang w:val="en-GB" w:eastAsia="ar-SA"/>
              </w:rPr>
            </w:pPr>
            <w:proofErr w:type="spellStart"/>
            <w:r>
              <w:rPr>
                <w:rFonts w:asciiTheme="minorHAnsi" w:eastAsia="Lucida Sans Unicode" w:hAnsiTheme="minorHAnsi" w:cstheme="minorHAnsi"/>
                <w:color w:val="000000" w:themeColor="text1"/>
                <w:kern w:val="1"/>
                <w:sz w:val="22"/>
                <w:szCs w:val="22"/>
                <w:lang w:val="en-GB" w:eastAsia="ar-SA"/>
              </w:rPr>
              <w:t>Radioisotopic</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procedures of treating other cancer diseases (treatment with the use of MIBG scintigraphy, monoclonal antibodies, derivatives of somatostatin, treating cancerous exudations to the pleural cavity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I.W4</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methods of obtaining the artificial radioisotopes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I.W5</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methods of quality control of measuring apparatus, radiopharmaceuticals and the conduct of the tests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I.W6</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principles of extracorporeal radioisotope labelling (RIA technique, IRMA and others)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I.W7</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causes, recognition and treatment of the sudden circulatory arrest</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rPr>
          <w:trHeight w:val="308"/>
        </w:trPr>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I.W8</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principles of using the</w:t>
            </w:r>
            <w:r w:rsidRPr="00792D4F">
              <w:rPr>
                <w:color w:val="000000" w:themeColor="text1"/>
                <w:lang w:val="en-GB"/>
              </w:rPr>
              <w:t xml:space="preserve"> </w:t>
            </w:r>
            <w:r w:rsidRPr="00792D4F">
              <w:rPr>
                <w:rFonts w:asciiTheme="minorHAnsi" w:eastAsia="Lucida Sans Unicode" w:hAnsiTheme="minorHAnsi" w:cstheme="minorHAnsi"/>
                <w:color w:val="000000" w:themeColor="text1"/>
                <w:kern w:val="1"/>
                <w:sz w:val="22"/>
                <w:szCs w:val="22"/>
                <w:lang w:val="en-GB" w:eastAsia="ar-SA"/>
              </w:rPr>
              <w:t xml:space="preserve">automated external defibrillator (AED).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I.W9</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causes, recognition and treatment of acute respiratory failure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I.W10</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principles of giving first aid in some medical emergencies (intoxication, burns, heatstroke, frostbite, bites, electrocution, bleeding and haemorrhage)</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I.W11</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principles of giving first aid in choking, aspiration, hanging</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I.W12</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principles in giving first aid in bone fractures and injuries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I.W13</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principles of assessing the vital functions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I.W14</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principles of care and nursing of an unconscious patient</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I.W15</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principles of providing vascular access to peripheral veins and putting on dressings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I.W16</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main factors of dental decay.</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I.W17</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fluoride prophylaxis.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I.W18</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relationship between focal diseases and pathological conditions in the oral cavity.</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I.W19</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procedures of recognising the focus of infection in the masticatory system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I.W20</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odontogenic inflammation of the soft tissues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I.W21</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oncological prophylaxis.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I.W22</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functional disorders of the masticatory system</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I.W23</w:t>
            </w:r>
          </w:p>
        </w:tc>
        <w:tc>
          <w:tcPr>
            <w:tcW w:w="4536"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knows the basis of genetic counselling</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I.W24</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syndromes of dysmorphic features as  manifestations correlation and cooperation of  human genes in medical practice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I.W25</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modern diagnosis techniques of chromosomal evaluation, substantial in clinical practice, as well as the principles of cytogenetic nomenclature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I.W26</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genotoxic effect of the environmental factors to the human genome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I.W27</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principles of inheritance monogenic, polygenic and chromosome diseases and others, depending on its mechanism of creation</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I.W28</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clinical diagnosis of chromosome diseases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I.W29</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indicate therapeutic and rehabilitation perspectives of the people with intellectual disabilities caused by genetic changes.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I.W30</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and understands  the benefits and possible damages related to screening</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I.W31</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principles of using text editors, preparing presentations and knows the basic principles of creating websites</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I.W32</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basics of how computer networks work</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I.W33</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principles of intellectual property protection or the information related to copyright protection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I.W34</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mechanisms of psychoactive substances, as well as the methods and targets of treating them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I.W35</w:t>
            </w:r>
          </w:p>
        </w:tc>
        <w:tc>
          <w:tcPr>
            <w:tcW w:w="4536"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eastAsia="Lucida Sans Unicode" w:hAnsiTheme="minorHAnsi" w:cstheme="minorHAnsi"/>
                <w:color w:val="000000" w:themeColor="text1"/>
                <w:kern w:val="1"/>
                <w:sz w:val="22"/>
                <w:szCs w:val="22"/>
                <w:lang w:val="en-GB" w:eastAsia="ar-SA"/>
              </w:rPr>
              <w:t xml:space="preserve">knows the issues, </w:t>
            </w:r>
            <w:r>
              <w:rPr>
                <w:rFonts w:asciiTheme="minorHAnsi" w:eastAsia="Lucida Sans Unicode" w:hAnsiTheme="minorHAnsi" w:cstheme="minorHAnsi"/>
                <w:color w:val="000000" w:themeColor="text1"/>
                <w:kern w:val="1"/>
                <w:sz w:val="22"/>
                <w:szCs w:val="22"/>
                <w:lang w:val="en-GB" w:eastAsia="ar-SA"/>
              </w:rPr>
              <w:t>OSH</w:t>
            </w:r>
            <w:r w:rsidRPr="00792D4F">
              <w:rPr>
                <w:rFonts w:asciiTheme="minorHAnsi" w:eastAsia="Lucida Sans Unicode" w:hAnsiTheme="minorHAnsi" w:cstheme="minorHAnsi"/>
                <w:color w:val="000000" w:themeColor="text1"/>
                <w:kern w:val="1"/>
                <w:sz w:val="22"/>
                <w:szCs w:val="22"/>
                <w:lang w:val="en-GB" w:eastAsia="ar-SA"/>
              </w:rPr>
              <w:t xml:space="preserve"> regulations, as well as the University regulations concerning </w:t>
            </w:r>
            <w:r>
              <w:rPr>
                <w:rFonts w:asciiTheme="minorHAnsi" w:eastAsia="Lucida Sans Unicode" w:hAnsiTheme="minorHAnsi" w:cstheme="minorHAnsi"/>
                <w:color w:val="000000" w:themeColor="text1"/>
                <w:kern w:val="1"/>
                <w:sz w:val="22"/>
                <w:szCs w:val="22"/>
                <w:lang w:val="en-GB" w:eastAsia="ar-SA"/>
              </w:rPr>
              <w:t>OSH</w:t>
            </w:r>
            <w:r w:rsidRPr="00792D4F">
              <w:rPr>
                <w:rFonts w:asciiTheme="minorHAnsi" w:eastAsia="Lucida Sans Unicode" w:hAnsiTheme="minorHAnsi" w:cstheme="minorHAnsi"/>
                <w:color w:val="000000" w:themeColor="text1"/>
                <w:kern w:val="1"/>
                <w:sz w:val="22"/>
                <w:szCs w:val="22"/>
                <w:lang w:val="en-GB" w:eastAsia="ar-SA"/>
              </w:rPr>
              <w:t xml:space="preserve">.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I.W36</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understands the significance of physical activity in preventive healthcare and in the field of medical profession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I.W37</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has the knowledge of socio-educational issues of the function of physical activity in preparing of a person to recreation and work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r w:rsidR="00692BE9" w:rsidRPr="00792D4F" w:rsidTr="007D7C9A">
        <w:tc>
          <w:tcPr>
            <w:tcW w:w="993" w:type="dxa"/>
          </w:tcPr>
          <w:p w:rsidR="00692BE9" w:rsidRPr="00792D4F" w:rsidRDefault="00692BE9" w:rsidP="007D7C9A">
            <w:pPr>
              <w:pStyle w:val="Bezodstpw"/>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I.W38</w:t>
            </w:r>
          </w:p>
        </w:tc>
        <w:tc>
          <w:tcPr>
            <w:tcW w:w="4536" w:type="dxa"/>
          </w:tcPr>
          <w:p w:rsidR="00692BE9" w:rsidRPr="00792D4F" w:rsidRDefault="00692BE9" w:rsidP="007D7C9A">
            <w:pPr>
              <w:spacing w:after="0" w:line="240" w:lineRule="auto"/>
              <w:ind w:right="-10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knows the principles of psychological therapy based on empirical studies </w:t>
            </w:r>
          </w:p>
        </w:tc>
        <w:tc>
          <w:tcPr>
            <w:tcW w:w="2695"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792D4F" w:rsidRDefault="00692BE9" w:rsidP="007D7C9A">
            <w:pPr>
              <w:spacing w:after="0" w:line="240" w:lineRule="auto"/>
              <w:ind w:right="-104"/>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P7S_WG, P7S_WK,</w:t>
            </w:r>
          </w:p>
        </w:tc>
      </w:tr>
    </w:tbl>
    <w:p w:rsidR="00692BE9" w:rsidRPr="00792D4F" w:rsidRDefault="00692BE9" w:rsidP="00692BE9">
      <w:pPr>
        <w:pStyle w:val="Nagwek1"/>
        <w:rPr>
          <w:color w:val="000000" w:themeColor="text1"/>
          <w:lang w:val="en-GB"/>
        </w:rPr>
      </w:pPr>
    </w:p>
    <w:p w:rsidR="00692BE9" w:rsidRPr="00792D4F" w:rsidRDefault="00692BE9" w:rsidP="00692BE9">
      <w:pPr>
        <w:spacing w:after="0" w:line="240" w:lineRule="auto"/>
        <w:rPr>
          <w:rFonts w:asciiTheme="minorHAnsi" w:hAnsiTheme="minorHAnsi" w:cstheme="minorHAnsi"/>
          <w:b/>
          <w:color w:val="000000" w:themeColor="text1"/>
          <w:sz w:val="22"/>
          <w:szCs w:val="22"/>
          <w:lang w:val="en-GB"/>
        </w:rPr>
      </w:pPr>
      <w:r w:rsidRPr="00792D4F">
        <w:rPr>
          <w:color w:val="000000" w:themeColor="text1"/>
          <w:lang w:val="en-GB"/>
        </w:rPr>
        <w:br w:type="page"/>
      </w:r>
    </w:p>
    <w:p w:rsidR="00692BE9" w:rsidRPr="00792D4F" w:rsidRDefault="00692BE9" w:rsidP="00692BE9">
      <w:pPr>
        <w:pStyle w:val="Nagwek1"/>
        <w:rPr>
          <w:color w:val="000000" w:themeColor="text1"/>
          <w:lang w:val="en-GB"/>
        </w:rPr>
      </w:pPr>
      <w:r w:rsidRPr="00792D4F">
        <w:rPr>
          <w:color w:val="000000" w:themeColor="text1"/>
          <w:lang w:val="en-GB"/>
        </w:rPr>
        <w:lastRenderedPageBreak/>
        <w:t>ABILITIES</w:t>
      </w:r>
    </w:p>
    <w:tbl>
      <w:tblPr>
        <w:tblStyle w:val="Tabela-Siatka"/>
        <w:tblW w:w="11341" w:type="dxa"/>
        <w:tblInd w:w="-1281" w:type="dxa"/>
        <w:tblLayout w:type="fixed"/>
        <w:tblLook w:val="04A0" w:firstRow="1" w:lastRow="0" w:firstColumn="1" w:lastColumn="0" w:noHBand="0" w:noVBand="1"/>
      </w:tblPr>
      <w:tblGrid>
        <w:gridCol w:w="993"/>
        <w:gridCol w:w="4536"/>
        <w:gridCol w:w="2695"/>
        <w:gridCol w:w="3117"/>
      </w:tblGrid>
      <w:tr w:rsidR="00692BE9" w:rsidRPr="00692BE9" w:rsidTr="007D7C9A">
        <w:tc>
          <w:tcPr>
            <w:tcW w:w="993" w:type="dxa"/>
          </w:tcPr>
          <w:p w:rsidR="00692BE9" w:rsidRPr="00792D4F" w:rsidRDefault="00692BE9" w:rsidP="007D7C9A">
            <w:pPr>
              <w:pStyle w:val="Bezodstpw"/>
              <w:rPr>
                <w:rFonts w:asciiTheme="minorHAnsi" w:hAnsiTheme="minorHAnsi" w:cstheme="minorHAnsi"/>
                <w:b/>
                <w:color w:val="000000" w:themeColor="text1"/>
                <w:sz w:val="22"/>
                <w:szCs w:val="22"/>
                <w:lang w:val="en-GB"/>
              </w:rPr>
            </w:pPr>
            <w:r w:rsidRPr="00792D4F">
              <w:rPr>
                <w:rFonts w:asciiTheme="minorHAnsi" w:hAnsiTheme="minorHAnsi" w:cstheme="minorHAnsi"/>
                <w:b/>
                <w:color w:val="000000" w:themeColor="text1"/>
                <w:sz w:val="22"/>
                <w:szCs w:val="22"/>
                <w:lang w:val="en-GB"/>
              </w:rPr>
              <w:t xml:space="preserve">Symbol </w:t>
            </w:r>
          </w:p>
        </w:tc>
        <w:tc>
          <w:tcPr>
            <w:tcW w:w="4536" w:type="dxa"/>
          </w:tcPr>
          <w:p w:rsidR="00692BE9" w:rsidRPr="00792D4F" w:rsidRDefault="00692BE9" w:rsidP="007D7C9A">
            <w:pPr>
              <w:spacing w:after="0" w:line="240" w:lineRule="auto"/>
              <w:rPr>
                <w:rFonts w:asciiTheme="minorHAnsi" w:eastAsia="Lucida Sans Unicode" w:hAnsiTheme="minorHAnsi" w:cstheme="minorHAnsi"/>
                <w:b/>
                <w:color w:val="000000" w:themeColor="text1"/>
                <w:kern w:val="1"/>
                <w:sz w:val="22"/>
                <w:szCs w:val="22"/>
                <w:lang w:val="en-GB" w:eastAsia="ar-SA"/>
              </w:rPr>
            </w:pPr>
            <w:r w:rsidRPr="00792D4F">
              <w:rPr>
                <w:rFonts w:asciiTheme="minorHAnsi" w:eastAsia="Lucida Sans Unicode" w:hAnsiTheme="minorHAnsi" w:cstheme="minorHAnsi"/>
                <w:b/>
                <w:color w:val="000000" w:themeColor="text1"/>
                <w:kern w:val="1"/>
                <w:sz w:val="22"/>
                <w:szCs w:val="22"/>
                <w:lang w:val="en-GB" w:eastAsia="ar-SA"/>
              </w:rPr>
              <w:t>Learning outcomes</w:t>
            </w:r>
          </w:p>
        </w:tc>
        <w:tc>
          <w:tcPr>
            <w:tcW w:w="2695" w:type="dxa"/>
          </w:tcPr>
          <w:p w:rsidR="00692BE9" w:rsidRPr="00792D4F" w:rsidRDefault="00692BE9" w:rsidP="007D7C9A">
            <w:pPr>
              <w:spacing w:after="0" w:line="240" w:lineRule="auto"/>
              <w:rPr>
                <w:rFonts w:asciiTheme="minorHAnsi" w:hAnsiTheme="minorHAnsi" w:cstheme="minorHAnsi"/>
                <w:b/>
                <w:color w:val="000000" w:themeColor="text1"/>
                <w:sz w:val="22"/>
                <w:szCs w:val="22"/>
                <w:lang w:val="en-GB"/>
              </w:rPr>
            </w:pPr>
            <w:r w:rsidRPr="00792D4F">
              <w:rPr>
                <w:rFonts w:asciiTheme="minorHAnsi" w:hAnsiTheme="minorHAnsi" w:cstheme="minorHAnsi"/>
                <w:b/>
                <w:color w:val="000000" w:themeColor="text1"/>
                <w:sz w:val="22"/>
                <w:szCs w:val="22"/>
                <w:lang w:val="en-GB"/>
              </w:rPr>
              <w:t>Field and discipline of science</w:t>
            </w:r>
          </w:p>
        </w:tc>
        <w:tc>
          <w:tcPr>
            <w:tcW w:w="3117" w:type="dxa"/>
          </w:tcPr>
          <w:p w:rsidR="00692BE9" w:rsidRPr="00792D4F" w:rsidRDefault="00692BE9" w:rsidP="007D7C9A">
            <w:pPr>
              <w:spacing w:after="0" w:line="240" w:lineRule="auto"/>
              <w:rPr>
                <w:rFonts w:asciiTheme="minorHAnsi" w:hAnsiTheme="minorHAnsi" w:cstheme="minorHAnsi"/>
                <w:b/>
                <w:color w:val="000000" w:themeColor="text1"/>
                <w:sz w:val="22"/>
                <w:szCs w:val="22"/>
                <w:lang w:val="en-GB"/>
              </w:rPr>
            </w:pPr>
            <w:r w:rsidRPr="00792D4F">
              <w:rPr>
                <w:rFonts w:asciiTheme="minorHAnsi" w:hAnsiTheme="minorHAnsi" w:cstheme="minorHAnsi"/>
                <w:b/>
                <w:color w:val="000000" w:themeColor="text1"/>
                <w:sz w:val="22"/>
                <w:szCs w:val="22"/>
                <w:lang w:val="en-GB"/>
              </w:rPr>
              <w:t>Reference to the second-degree characteristics  of Polish Qualifications Framework (symbol)</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A.U1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operate an optic microscope, including using immersion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A.U2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recognise structures of organs, tissues, cells, cellular structures in the microscopic images, as well as describe and interpret their structure and the relationship between the structure and function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A.U3</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explain the anatomic basis of physical examination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A.U4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draw conclusions about the relationships between anatomical structures, based on the </w:t>
            </w:r>
            <w:proofErr w:type="spellStart"/>
            <w:r w:rsidRPr="00792D4F">
              <w:rPr>
                <w:rFonts w:asciiTheme="minorHAnsi" w:eastAsia="Lucida Sans Unicode" w:hAnsiTheme="minorHAnsi" w:cstheme="minorHAnsi"/>
                <w:color w:val="000000" w:themeColor="text1"/>
                <w:kern w:val="1"/>
                <w:sz w:val="22"/>
                <w:szCs w:val="22"/>
                <w:lang w:val="en-GB" w:eastAsia="ar-SA"/>
              </w:rPr>
              <w:t>intravital</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diagnostic tests, in particular in the field of radiology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B.U1</w:t>
            </w:r>
          </w:p>
        </w:tc>
        <w:tc>
          <w:tcPr>
            <w:tcW w:w="4536" w:type="dxa"/>
          </w:tcPr>
          <w:p w:rsidR="00692BE9" w:rsidRPr="00792D4F" w:rsidRDefault="00692BE9" w:rsidP="007D7C9A">
            <w:pPr>
              <w:tabs>
                <w:tab w:val="left" w:pos="390"/>
                <w:tab w:val="left" w:pos="664"/>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use the law of physics to explain the impact of external factors, e.g. temperature, acceleration, pressure, electromagnetic field and ionising radiation on the human body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B.U2</w:t>
            </w:r>
          </w:p>
        </w:tc>
        <w:tc>
          <w:tcPr>
            <w:tcW w:w="4536" w:type="dxa"/>
          </w:tcPr>
          <w:p w:rsidR="00692BE9" w:rsidRPr="00792D4F" w:rsidRDefault="00692BE9" w:rsidP="007D7C9A">
            <w:pPr>
              <w:tabs>
                <w:tab w:val="left" w:pos="390"/>
                <w:tab w:val="left" w:pos="664"/>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assess the impact of the ionising radiation dose on the healthy and affected by disease tissues and comply with the principles of radiological protection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B.U3</w:t>
            </w:r>
          </w:p>
        </w:tc>
        <w:tc>
          <w:tcPr>
            <w:tcW w:w="4536" w:type="dxa"/>
          </w:tcPr>
          <w:p w:rsidR="00692BE9" w:rsidRPr="00792D4F" w:rsidRDefault="00692BE9" w:rsidP="007D7C9A">
            <w:pPr>
              <w:tabs>
                <w:tab w:val="left" w:pos="664"/>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calculate the molar and percentage concentration of compounds, as well as the concentra</w:t>
            </w:r>
            <w:r>
              <w:rPr>
                <w:rFonts w:asciiTheme="minorHAnsi" w:eastAsia="Lucida Sans Unicode" w:hAnsiTheme="minorHAnsi" w:cstheme="minorHAnsi"/>
                <w:color w:val="000000" w:themeColor="text1"/>
                <w:kern w:val="1"/>
                <w:sz w:val="22"/>
                <w:szCs w:val="22"/>
                <w:lang w:val="en-GB" w:eastAsia="ar-SA"/>
              </w:rPr>
              <w:t xml:space="preserve">tions of the substances in one </w:t>
            </w:r>
            <w:r w:rsidRPr="00792D4F">
              <w:rPr>
                <w:rFonts w:asciiTheme="minorHAnsi" w:eastAsia="Lucida Sans Unicode" w:hAnsiTheme="minorHAnsi" w:cstheme="minorHAnsi"/>
                <w:color w:val="000000" w:themeColor="text1"/>
                <w:kern w:val="1"/>
                <w:sz w:val="22"/>
                <w:szCs w:val="22"/>
                <w:lang w:val="en-GB" w:eastAsia="ar-SA"/>
              </w:rPr>
              <w:t>or multicomponent isosmotic solutions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B.U4</w:t>
            </w:r>
          </w:p>
        </w:tc>
        <w:tc>
          <w:tcPr>
            <w:tcW w:w="4536" w:type="dxa"/>
          </w:tcPr>
          <w:p w:rsidR="00692BE9" w:rsidRPr="00792D4F" w:rsidRDefault="00692BE9" w:rsidP="007D7C9A">
            <w:pPr>
              <w:tabs>
                <w:tab w:val="left" w:pos="468"/>
                <w:tab w:val="left" w:pos="664"/>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calculate the solubility of inorganic compounds, assess the chemical basis of solubility of organic compounds or the absence of it, as well as its practical significance for dietetics and therapy</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B.U5</w:t>
            </w:r>
          </w:p>
        </w:tc>
        <w:tc>
          <w:tcPr>
            <w:tcW w:w="4536" w:type="dxa"/>
          </w:tcPr>
          <w:p w:rsidR="00692BE9" w:rsidRPr="00792D4F" w:rsidRDefault="00692BE9" w:rsidP="007D7C9A">
            <w:pPr>
              <w:tabs>
                <w:tab w:val="left" w:pos="468"/>
                <w:tab w:val="left" w:pos="664"/>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determine the pH of a solution and the impact of the changes in pH on inorganic and organic compounds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B.U6</w:t>
            </w:r>
          </w:p>
        </w:tc>
        <w:tc>
          <w:tcPr>
            <w:tcW w:w="4536" w:type="dxa"/>
          </w:tcPr>
          <w:p w:rsidR="00692BE9" w:rsidRPr="00792D4F" w:rsidRDefault="00692BE9" w:rsidP="007D7C9A">
            <w:pPr>
              <w:tabs>
                <w:tab w:val="left" w:pos="664"/>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predict the direction of biochemical processes depending on the energy state of the cells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B.U7</w:t>
            </w:r>
          </w:p>
        </w:tc>
        <w:tc>
          <w:tcPr>
            <w:tcW w:w="4536" w:type="dxa"/>
          </w:tcPr>
          <w:p w:rsidR="00692BE9" w:rsidRPr="00792D4F" w:rsidRDefault="00692BE9" w:rsidP="007D7C9A">
            <w:pPr>
              <w:tabs>
                <w:tab w:val="left" w:pos="442"/>
                <w:tab w:val="left" w:pos="664"/>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conduct simple tests that assess body functioning as stable regulation system (cardiac stress tests) and construe figures concerning basic physiological variables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B.U8</w:t>
            </w:r>
          </w:p>
        </w:tc>
        <w:tc>
          <w:tcPr>
            <w:tcW w:w="4536" w:type="dxa"/>
          </w:tcPr>
          <w:p w:rsidR="00692BE9" w:rsidRPr="00792D4F" w:rsidRDefault="00692BE9" w:rsidP="007D7C9A">
            <w:pPr>
              <w:tabs>
                <w:tab w:val="left" w:pos="468"/>
                <w:tab w:val="left" w:pos="664"/>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use the medical database and properly construe contained information essential in solving issues in the field of basic and clinical science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B.U9</w:t>
            </w:r>
          </w:p>
        </w:tc>
        <w:tc>
          <w:tcPr>
            <w:tcW w:w="4536" w:type="dxa"/>
          </w:tcPr>
          <w:p w:rsidR="00692BE9" w:rsidRPr="00792D4F" w:rsidRDefault="00692BE9" w:rsidP="007D7C9A">
            <w:pPr>
              <w:tabs>
                <w:tab w:val="left" w:pos="390"/>
                <w:tab w:val="left" w:pos="664"/>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choose a proper statistical test, conduct basic statistical analyses and use specific methods of presenting results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B.U10</w:t>
            </w:r>
          </w:p>
        </w:tc>
        <w:tc>
          <w:tcPr>
            <w:tcW w:w="4536" w:type="dxa"/>
          </w:tcPr>
          <w:p w:rsidR="00692BE9" w:rsidRPr="00792D4F" w:rsidRDefault="00692BE9" w:rsidP="007D7C9A">
            <w:pPr>
              <w:tabs>
                <w:tab w:val="left" w:pos="468"/>
                <w:tab w:val="left" w:pos="664"/>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classify the methodology of scientific research, including differentiating experimental and observational research, along with their </w:t>
            </w:r>
            <w:r w:rsidRPr="00792D4F">
              <w:rPr>
                <w:rFonts w:asciiTheme="minorHAnsi" w:eastAsia="Lucida Sans Unicode" w:hAnsiTheme="minorHAnsi" w:cstheme="minorHAnsi"/>
                <w:color w:val="000000" w:themeColor="text1"/>
                <w:kern w:val="1"/>
                <w:sz w:val="22"/>
                <w:szCs w:val="22"/>
                <w:lang w:val="en-GB" w:eastAsia="ar-SA"/>
              </w:rPr>
              <w:lastRenderedPageBreak/>
              <w:t xml:space="preserve">subtypes, rank them according to their degree of reliability of provided results and correctly assess the strength of the evidence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B.U11</w:t>
            </w:r>
          </w:p>
        </w:tc>
        <w:tc>
          <w:tcPr>
            <w:tcW w:w="4536" w:type="dxa"/>
          </w:tcPr>
          <w:p w:rsidR="00692BE9" w:rsidRPr="00792D4F" w:rsidRDefault="00692BE9" w:rsidP="007D7C9A">
            <w:pPr>
              <w:tabs>
                <w:tab w:val="left" w:pos="468"/>
                <w:tab w:val="left" w:pos="664"/>
              </w:tabs>
              <w:spacing w:after="0" w:line="240" w:lineRule="auto"/>
              <w:rPr>
                <w:rFonts w:asciiTheme="minorHAnsi" w:eastAsia="Lucida Sans Unicode" w:hAnsiTheme="minorHAnsi" w:cstheme="minorHAnsi"/>
                <w:bCs/>
                <w:i/>
                <w:color w:val="000000" w:themeColor="text1"/>
                <w:kern w:val="1"/>
                <w:sz w:val="22"/>
                <w:szCs w:val="22"/>
                <w:shd w:val="clear" w:color="auto" w:fill="FFFF00"/>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plan and conduct research and construe its results along with making conclusions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B.U12</w:t>
            </w:r>
          </w:p>
        </w:tc>
        <w:tc>
          <w:tcPr>
            <w:tcW w:w="4536" w:type="dxa"/>
          </w:tcPr>
          <w:p w:rsidR="00692BE9" w:rsidRPr="00792D4F" w:rsidRDefault="00692BE9" w:rsidP="007D7C9A">
            <w:pPr>
              <w:tabs>
                <w:tab w:val="left" w:pos="468"/>
                <w:tab w:val="left" w:pos="664"/>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operate basic laboratory and molecular techniques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draw and analyse pedigree</w:t>
            </w:r>
            <w:r>
              <w:rPr>
                <w:rFonts w:asciiTheme="minorHAnsi" w:eastAsia="Lucida Sans Unicode" w:hAnsiTheme="minorHAnsi" w:cstheme="minorHAnsi"/>
                <w:color w:val="000000" w:themeColor="text1"/>
                <w:kern w:val="1"/>
                <w:sz w:val="22"/>
                <w:szCs w:val="22"/>
                <w:lang w:val="en-GB" w:eastAsia="ar-SA"/>
              </w:rPr>
              <w:t>s</w:t>
            </w:r>
            <w:r w:rsidRPr="00792D4F">
              <w:rPr>
                <w:rFonts w:asciiTheme="minorHAnsi" w:eastAsia="Lucida Sans Unicode" w:hAnsiTheme="minorHAnsi" w:cstheme="minorHAnsi"/>
                <w:color w:val="000000" w:themeColor="text1"/>
                <w:kern w:val="1"/>
                <w:sz w:val="22"/>
                <w:szCs w:val="22"/>
                <w:lang w:val="en-GB" w:eastAsia="ar-SA"/>
              </w:rPr>
              <w:t xml:space="preserve"> and identify the clinical and pedigree features that indicate a genetic base of the disease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make decisions about the necessity of performing cytoge</w:t>
            </w:r>
            <w:r>
              <w:rPr>
                <w:rFonts w:asciiTheme="minorHAnsi" w:eastAsia="Lucida Sans Unicode" w:hAnsiTheme="minorHAnsi" w:cstheme="minorHAnsi"/>
                <w:color w:val="000000" w:themeColor="text1"/>
                <w:kern w:val="1"/>
                <w:sz w:val="22"/>
                <w:szCs w:val="22"/>
                <w:lang w:val="en-GB" w:eastAsia="ar-SA"/>
              </w:rPr>
              <w:t>netic</w:t>
            </w:r>
            <w:r w:rsidRPr="00792D4F">
              <w:rPr>
                <w:rFonts w:asciiTheme="minorHAnsi" w:eastAsia="Lucida Sans Unicode" w:hAnsiTheme="minorHAnsi" w:cstheme="minorHAnsi"/>
                <w:color w:val="000000" w:themeColor="text1"/>
                <w:kern w:val="1"/>
                <w:sz w:val="22"/>
                <w:szCs w:val="22"/>
                <w:lang w:val="en-GB" w:eastAsia="ar-SA"/>
              </w:rPr>
              <w:t xml:space="preserve"> and molecular tests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C.U3</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read basic genetic test results, including karyotypes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assess genetic risk based on pedigree and result of a genetic test, in the case of chromosomal abnormalities, genomic rearrangement, monogenic and multifactorial diseases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C.U5</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recognise pathogens under the microscope;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C.U6</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construe microbiological tests results;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C.U7</w:t>
            </w:r>
          </w:p>
        </w:tc>
        <w:tc>
          <w:tcPr>
            <w:tcW w:w="4536" w:type="dxa"/>
          </w:tcPr>
          <w:p w:rsidR="00692BE9" w:rsidRPr="00792D4F" w:rsidRDefault="00692BE9" w:rsidP="007D7C9A">
            <w:pPr>
              <w:tabs>
                <w:tab w:val="left" w:pos="468"/>
                <w:tab w:val="left" w:pos="720"/>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relate images of tissue and organ damage with clinical symptoms of the disease, interview with patient and results of the laboratory tests in order to make a diagnosis in the most common diseases among adults and children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C.U8</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make simple pharmacokinetic calculations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C.U9</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select medication in appropriate doses in order to correct pathologies in the human body and its specific organs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C.U10</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plan the rational chemotherapy of transmission – empiric and targeted</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C.U11</w:t>
            </w:r>
          </w:p>
        </w:tc>
        <w:tc>
          <w:tcPr>
            <w:tcW w:w="4536" w:type="dxa"/>
          </w:tcPr>
          <w:p w:rsidR="00692BE9" w:rsidRPr="00792D4F" w:rsidRDefault="00692BE9" w:rsidP="007D7C9A">
            <w:pPr>
              <w:spacing w:after="0" w:line="240" w:lineRule="auto"/>
              <w:rPr>
                <w:rFonts w:asciiTheme="minorHAnsi" w:eastAsia="ArialNarrow" w:hAnsiTheme="minorHAnsi" w:cstheme="minorHAnsi"/>
                <w:strike/>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prepare written forms of the prescriptions of specific medicinal substances and issue prescriptions, including e-prescriptions, in accordance with the law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C.U12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bCs/>
                <w:color w:val="000000" w:themeColor="text1"/>
                <w:kern w:val="1"/>
                <w:sz w:val="22"/>
                <w:szCs w:val="22"/>
                <w:lang w:val="en-GB" w:eastAsia="ar-SA"/>
              </w:rPr>
              <w:t>can do a proper research about medicinal products, with particular emphasis on summary of products characteristics and databases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C.U13</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evaluate the toxicological hazard in a specific age groups and in conditions of liver and kidney failure and preventing drug intoxication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comply with the benchmarks concerning work ethic, including planning and performing treatment in accordance with the ethical values and the idea of humanism in medicine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recognise the ethical value of the decision making in medicine and discern factual aspects from the normative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D.U3</w:t>
            </w:r>
          </w:p>
        </w:tc>
        <w:tc>
          <w:tcPr>
            <w:tcW w:w="4536" w:type="dxa"/>
          </w:tcPr>
          <w:p w:rsidR="00692BE9" w:rsidRPr="00792D4F" w:rsidRDefault="00692BE9" w:rsidP="007D7C9A">
            <w:pPr>
              <w:widowControl w:val="0"/>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comply with the Patients’ Rights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D.U4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show responsibility of their skill improvement and passing on the knowledge to others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D.U5</w:t>
            </w:r>
          </w:p>
        </w:tc>
        <w:tc>
          <w:tcPr>
            <w:tcW w:w="4536" w:type="dxa"/>
          </w:tcPr>
          <w:p w:rsidR="00692BE9" w:rsidRPr="00792D4F" w:rsidRDefault="00692BE9" w:rsidP="007D7C9A">
            <w:pPr>
              <w:widowControl w:val="0"/>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critically analyse medical research, also in English, and draw conclusions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D.U6</w:t>
            </w:r>
          </w:p>
        </w:tc>
        <w:tc>
          <w:tcPr>
            <w:tcW w:w="4536" w:type="dxa"/>
          </w:tcPr>
          <w:p w:rsidR="00692BE9" w:rsidRPr="00792D4F" w:rsidRDefault="00692BE9" w:rsidP="007D7C9A">
            <w:pPr>
              <w:widowControl w:val="0"/>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communicate with the patient in one of the foreign languages on the B2+ level of Common European Framework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D.U7</w:t>
            </w:r>
          </w:p>
        </w:tc>
        <w:tc>
          <w:tcPr>
            <w:tcW w:w="4536" w:type="dxa"/>
          </w:tcPr>
          <w:p w:rsidR="00692BE9" w:rsidRPr="00792D4F" w:rsidRDefault="00692BE9" w:rsidP="007D7C9A">
            <w:pPr>
              <w:widowControl w:val="0"/>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improve and upgrade self-awareness, self-reflective skills and self-care, as well as find the new ways to communicate and behave with the help of other people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D.U8</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recognise their own emotions and control them in terms of relationships with others in order to work efficiently and despite their own emotional reactions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D.U9</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describe and critically evaluate their own behaviour and ways of communicating, taking into account the possibility of alternative behaviour.</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D.U10</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pose open questions appropriate to the situation, as well as closed questions, paraphrase, clarification, internal and final summaries, signalling, active listening (e.g. noticing and recognising signals from the speaker, verbal and non-verbal techniques) and facilitation (encouraging  the speaker to voice their opinion);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D.U11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adjust the way of verbal communication to the need of the patient, speaking in a way that is comprehensible and avoiding using professional terminology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D.U12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recognise and analyse difficult situations and challenges that come with it, including crying, intense emotions, anxiety, speech interruption, troublesome and sensitive topics, silence, withdrawal, aggressive and demanding behaviour and ways to solve it in a constructive manner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D.U13</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make contact with the patient and the accompanying person in order to build a proper bond (e.g. 4 Habits Model: Invest in the beginning, demonstrate empathy, elicit the patient’s perspective, invest in the end)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D.U14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look at the situation from the patient’s perspective, creating a proper context of the talk and using the method of elicitation, and then using it in creating verbal messages,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interview an adult person, including an older person, using skills related to the content, process and perception of communication, taking into account biomedical perspective and the perspective of the patient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conduct an interview with a child and their guardians, using skills related to the content, </w:t>
            </w:r>
            <w:r w:rsidRPr="00792D4F">
              <w:rPr>
                <w:rFonts w:asciiTheme="minorHAnsi" w:eastAsia="Lucida Sans Unicode" w:hAnsiTheme="minorHAnsi" w:cstheme="minorHAnsi"/>
                <w:color w:val="000000" w:themeColor="text1"/>
                <w:kern w:val="1"/>
                <w:sz w:val="22"/>
                <w:szCs w:val="22"/>
                <w:lang w:val="en-GB" w:eastAsia="ar-SA"/>
              </w:rPr>
              <w:lastRenderedPageBreak/>
              <w:t>process and perception of communication, taking into account biomedical perspective and the perspective of the patient;</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E.U3</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conduct an interview in the case of  emergency with the use of the scheme SAMPLE (Symptoms, Allergies, Medications,</w:t>
            </w:r>
            <w:r>
              <w:rPr>
                <w:rFonts w:asciiTheme="minorHAnsi" w:eastAsia="Lucida Sans Unicode" w:hAnsiTheme="minorHAnsi" w:cstheme="minorHAnsi"/>
                <w:color w:val="000000" w:themeColor="text1"/>
                <w:kern w:val="1"/>
                <w:sz w:val="22"/>
                <w:szCs w:val="22"/>
                <w:lang w:val="en-GB" w:eastAsia="ar-SA"/>
              </w:rPr>
              <w:t xml:space="preserve"> Past</w:t>
            </w:r>
            <w:r w:rsidRPr="00792D4F">
              <w:rPr>
                <w:rFonts w:asciiTheme="minorHAnsi" w:eastAsia="Lucida Sans Unicode" w:hAnsiTheme="minorHAnsi" w:cstheme="minorHAnsi"/>
                <w:color w:val="000000" w:themeColor="text1"/>
                <w:kern w:val="1"/>
                <w:sz w:val="22"/>
                <w:szCs w:val="22"/>
                <w:lang w:val="en-GB" w:eastAsia="ar-SA"/>
              </w:rPr>
              <w:t xml:space="preserve"> Medical history, Last meal, </w:t>
            </w:r>
            <w:r w:rsidRPr="000C54FA">
              <w:rPr>
                <w:rFonts w:asciiTheme="minorHAnsi" w:eastAsia="Lucida Sans Unicode" w:hAnsiTheme="minorHAnsi" w:cstheme="minorHAnsi"/>
                <w:kern w:val="1"/>
                <w:sz w:val="22"/>
                <w:szCs w:val="22"/>
                <w:lang w:val="en-US" w:eastAsia="ar-SA"/>
              </w:rPr>
              <w:t>Events prior to injury/illness</w:t>
            </w:r>
            <w:r w:rsidRPr="00792D4F">
              <w:rPr>
                <w:rFonts w:asciiTheme="minorHAnsi" w:eastAsia="Lucida Sans Unicode" w:hAnsiTheme="minorHAnsi" w:cstheme="minorHAnsi"/>
                <w:color w:val="000000" w:themeColor="text1"/>
                <w:kern w:val="1"/>
                <w:sz w:val="22"/>
                <w:szCs w:val="22"/>
                <w:lang w:val="en-GB" w:eastAsia="ar-SA"/>
              </w:rPr>
              <w:t>);</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perform a targeted physical examination of an adult related to the breast and prostate;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49"/>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E.U5</w:t>
            </w:r>
          </w:p>
        </w:tc>
        <w:tc>
          <w:tcPr>
            <w:tcW w:w="4536" w:type="dxa"/>
          </w:tcPr>
          <w:p w:rsidR="00692BE9" w:rsidRPr="00792D4F" w:rsidRDefault="00692BE9" w:rsidP="007D7C9A">
            <w:pPr>
              <w:tabs>
                <w:tab w:val="left" w:pos="708"/>
                <w:tab w:val="left" w:pos="1416"/>
                <w:tab w:val="left" w:pos="2124"/>
                <w:tab w:val="left" w:pos="2832"/>
                <w:tab w:val="left" w:pos="3540"/>
                <w:tab w:val="left" w:pos="4248"/>
                <w:tab w:val="left" w:pos="5860"/>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perform a full and targeted physical examination of an adult depending on the clinical situation , including examinations as follows: </w:t>
            </w:r>
          </w:p>
          <w:p w:rsidR="00692BE9" w:rsidRPr="00792D4F" w:rsidRDefault="00692BE9" w:rsidP="007D7C9A">
            <w:pPr>
              <w:tabs>
                <w:tab w:val="left" w:pos="708"/>
                <w:tab w:val="left" w:pos="1416"/>
                <w:tab w:val="left" w:pos="2124"/>
                <w:tab w:val="left" w:pos="2832"/>
                <w:tab w:val="left" w:pos="3540"/>
                <w:tab w:val="left" w:pos="4248"/>
                <w:tab w:val="left" w:pos="5860"/>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 general internal medicine;</w:t>
            </w:r>
          </w:p>
          <w:p w:rsidR="00692BE9" w:rsidRPr="00792D4F" w:rsidRDefault="00692BE9" w:rsidP="007D7C9A">
            <w:pPr>
              <w:tabs>
                <w:tab w:val="left" w:pos="708"/>
                <w:tab w:val="left" w:pos="1416"/>
                <w:tab w:val="left" w:pos="2124"/>
                <w:tab w:val="left" w:pos="2832"/>
                <w:tab w:val="left" w:pos="3540"/>
                <w:tab w:val="left" w:pos="4248"/>
                <w:tab w:val="left" w:pos="5860"/>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 neurological;</w:t>
            </w:r>
          </w:p>
          <w:p w:rsidR="00692BE9" w:rsidRPr="00792D4F" w:rsidRDefault="00692BE9" w:rsidP="007D7C9A">
            <w:pPr>
              <w:tabs>
                <w:tab w:val="left" w:pos="708"/>
                <w:tab w:val="left" w:pos="1416"/>
                <w:tab w:val="left" w:pos="2124"/>
                <w:tab w:val="left" w:pos="2832"/>
                <w:tab w:val="left" w:pos="3540"/>
                <w:tab w:val="left" w:pos="4248"/>
                <w:tab w:val="left" w:pos="5860"/>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 gynaecological;</w:t>
            </w:r>
          </w:p>
          <w:p w:rsidR="00692BE9" w:rsidRPr="00792D4F" w:rsidRDefault="00692BE9" w:rsidP="007D7C9A">
            <w:pPr>
              <w:tabs>
                <w:tab w:val="left" w:pos="708"/>
                <w:tab w:val="left" w:pos="1416"/>
                <w:tab w:val="left" w:pos="2124"/>
                <w:tab w:val="left" w:pos="2832"/>
                <w:tab w:val="left" w:pos="3540"/>
                <w:tab w:val="left" w:pos="4248"/>
                <w:tab w:val="left" w:pos="5860"/>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4) the musculoskeletal system;</w:t>
            </w:r>
          </w:p>
          <w:p w:rsidR="00692BE9" w:rsidRPr="00792D4F" w:rsidRDefault="00692BE9" w:rsidP="007D7C9A">
            <w:pPr>
              <w:tabs>
                <w:tab w:val="left" w:pos="708"/>
                <w:tab w:val="left" w:pos="1416"/>
                <w:tab w:val="left" w:pos="2124"/>
                <w:tab w:val="left" w:pos="2832"/>
                <w:tab w:val="left" w:pos="3540"/>
                <w:tab w:val="left" w:pos="4248"/>
                <w:tab w:val="left" w:pos="5860"/>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5) ophthalmological; </w:t>
            </w:r>
          </w:p>
          <w:p w:rsidR="00692BE9" w:rsidRPr="00792D4F" w:rsidRDefault="00692BE9" w:rsidP="007D7C9A">
            <w:pPr>
              <w:tabs>
                <w:tab w:val="left" w:pos="708"/>
                <w:tab w:val="left" w:pos="1416"/>
                <w:tab w:val="left" w:pos="2124"/>
                <w:tab w:val="left" w:pos="2832"/>
                <w:tab w:val="left" w:pos="3540"/>
                <w:tab w:val="left" w:pos="4248"/>
                <w:tab w:val="left" w:pos="5860"/>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6) </w:t>
            </w:r>
            <w:proofErr w:type="spellStart"/>
            <w:r w:rsidRPr="00792D4F">
              <w:rPr>
                <w:rFonts w:asciiTheme="minorHAnsi" w:eastAsia="Lucida Sans Unicode" w:hAnsiTheme="minorHAnsi" w:cstheme="minorHAnsi"/>
                <w:color w:val="000000" w:themeColor="text1"/>
                <w:kern w:val="1"/>
                <w:sz w:val="22"/>
                <w:szCs w:val="22"/>
                <w:lang w:val="en-GB" w:eastAsia="ar-SA"/>
              </w:rPr>
              <w:t>otolaryngological</w:t>
            </w:r>
            <w:proofErr w:type="spellEnd"/>
            <w:r w:rsidRPr="00792D4F">
              <w:rPr>
                <w:rFonts w:asciiTheme="minorHAnsi" w:eastAsia="Lucida Sans Unicode" w:hAnsiTheme="minorHAnsi" w:cstheme="minorHAnsi"/>
                <w:color w:val="000000" w:themeColor="text1"/>
                <w:kern w:val="1"/>
                <w:sz w:val="22"/>
                <w:szCs w:val="22"/>
                <w:lang w:val="en-GB" w:eastAsia="ar-SA"/>
              </w:rPr>
              <w:t>;</w:t>
            </w:r>
          </w:p>
          <w:p w:rsidR="00692BE9" w:rsidRPr="00792D4F" w:rsidRDefault="00692BE9" w:rsidP="007D7C9A">
            <w:pPr>
              <w:tabs>
                <w:tab w:val="left" w:pos="708"/>
                <w:tab w:val="left" w:pos="1416"/>
                <w:tab w:val="left" w:pos="2124"/>
                <w:tab w:val="left" w:pos="2832"/>
                <w:tab w:val="left" w:pos="3540"/>
                <w:tab w:val="left" w:pos="4248"/>
                <w:tab w:val="left" w:pos="5860"/>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7) geriatric;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E.U6</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can perform a full and targeted physical examination of a child from the neonatal to the adolescent period, depending on the clinical situation, including examinations as follows: </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1) general paediatrics; </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2) neurological; </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3) the musculoskeletal system; </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4) ophthalmological;</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5) </w:t>
            </w:r>
            <w:proofErr w:type="spellStart"/>
            <w:r w:rsidRPr="00792D4F">
              <w:rPr>
                <w:rFonts w:asciiTheme="minorHAnsi" w:eastAsia="Lucida Sans Unicode" w:hAnsiTheme="minorHAnsi" w:cstheme="minorHAnsi"/>
                <w:color w:val="000000" w:themeColor="text1"/>
                <w:kern w:val="1"/>
                <w:sz w:val="22"/>
                <w:szCs w:val="22"/>
                <w:lang w:val="en-GB" w:eastAsia="ar-SA"/>
              </w:rPr>
              <w:t>otolaryngological</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 Medical Science</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widowControl w:val="0"/>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E.U7</w:t>
            </w:r>
          </w:p>
        </w:tc>
        <w:tc>
          <w:tcPr>
            <w:tcW w:w="4536" w:type="dxa"/>
          </w:tcPr>
          <w:p w:rsidR="00692BE9" w:rsidRPr="00792D4F" w:rsidRDefault="00692BE9" w:rsidP="007D7C9A">
            <w:pPr>
              <w:widowControl w:val="0"/>
              <w:spacing w:after="0" w:line="240" w:lineRule="auto"/>
              <w:rPr>
                <w:rFonts w:asciiTheme="minorHAnsi" w:eastAsia="Lucida Sans Unicode" w:hAnsiTheme="minorHAnsi" w:cstheme="minorHAnsi"/>
                <w:color w:val="000000" w:themeColor="text1"/>
                <w:kern w:val="2"/>
                <w:sz w:val="22"/>
                <w:szCs w:val="22"/>
                <w:lang w:val="en-GB" w:eastAsia="ar-SA"/>
              </w:rPr>
            </w:pPr>
            <w:r w:rsidRPr="00792D4F">
              <w:rPr>
                <w:rFonts w:asciiTheme="minorHAnsi" w:eastAsia="Lucida Sans Unicode" w:hAnsiTheme="minorHAnsi" w:cstheme="minorHAnsi"/>
                <w:color w:val="000000" w:themeColor="text1"/>
                <w:kern w:val="2"/>
                <w:sz w:val="22"/>
                <w:szCs w:val="22"/>
                <w:lang w:val="en-GB" w:eastAsia="ar-SA"/>
              </w:rPr>
              <w:t>is able to conduct a psychiatric test on a patient and assess their mental state;</w:t>
            </w:r>
          </w:p>
        </w:tc>
        <w:tc>
          <w:tcPr>
            <w:tcW w:w="2695" w:type="dxa"/>
          </w:tcPr>
          <w:p w:rsidR="00692BE9" w:rsidRPr="00792D4F" w:rsidRDefault="00692BE9" w:rsidP="007D7C9A">
            <w:pPr>
              <w:widowControl w:val="0"/>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widowControl w:val="0"/>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widowControl w:val="0"/>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E.U8</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carry out balance tests, including comparing anthropometric and blood pressure measurements with data on centile charts and assessing the stage of puberty</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E.U9</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recognize the most common symptoms of the disease in adults, apply diagnostic tests and interpret their results, perform differential diagnosis, implement therapy, monitor treatment effects and assess the indications for specialist consultation, especially in the case of symptoms such as: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 fever;</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 weakness;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 loss of appetite;</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4) weight loss;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5) shock;</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6) cardiac arrest;</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7) disturbance of consciousness, including fainting;</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8) swelling;</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9) rash;</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10) coughing and expectoration;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11) haemoptysis;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12) shortness of breath;</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lastRenderedPageBreak/>
              <w:t>13) discharge from the nose and ear;</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14) chest pain;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15) heart palpitations;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16) cyanosis;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17) nausea and vomiting;</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18) swallowing disorders;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19) abdominal pain;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20) presence of blood in the stool;</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21) constipation and diarrhoea;</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22) jaundice;</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23) bloating and abdominal distension;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24) anaemia;</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25) lymphadenopathy;</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26) urination disorders;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27) haematuria and proteinuria;</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28) menstrual disorders;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29) low mood and anxiety;</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30) memory and cognitive disorders;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31) headache;</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32) dizziness;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33) paresis;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34) convulsions;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35) back pain;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36) joint pain;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37) injury or burn;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38) dehydration and </w:t>
            </w:r>
            <w:proofErr w:type="spellStart"/>
            <w:r w:rsidRPr="00792D4F">
              <w:rPr>
                <w:rFonts w:asciiTheme="minorHAnsi" w:eastAsia="Lucida Sans Unicode" w:hAnsiTheme="minorHAnsi" w:cstheme="minorHAnsi"/>
                <w:color w:val="000000" w:themeColor="text1"/>
                <w:kern w:val="1"/>
                <w:sz w:val="22"/>
                <w:szCs w:val="22"/>
                <w:lang w:val="en-GB" w:eastAsia="ar-SA"/>
              </w:rPr>
              <w:t>overhydration</w:t>
            </w:r>
            <w:proofErr w:type="spellEnd"/>
            <w:r w:rsidRPr="00792D4F">
              <w:rPr>
                <w:rFonts w:asciiTheme="minorHAnsi" w:eastAsia="Lucida Sans Unicode" w:hAnsiTheme="minorHAnsi" w:cstheme="minorHAnsi"/>
                <w:color w:val="000000" w:themeColor="text1"/>
                <w:kern w:val="1"/>
                <w:sz w:val="22"/>
                <w:szCs w:val="22"/>
                <w:lang w:val="en-GB" w:eastAsia="ar-SA"/>
              </w:rPr>
              <w:t>;</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E.U10</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recognize the most common symptoms of the disease in children, apply diagnostic tests and interpret their results, perform differential diagnosis, implement therapy, monitor the effects of treatment and assess the indications for specialist consultation, in particular in the case of symptoms such as: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 fever;</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 coughing and expectoration;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 shortness of breath;</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4) discharge from the nose and ear;</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5) urination disorders;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6) rash;</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7) anaemia;</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8) eating disorders;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9) growth disorders;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10) convulsions and disturbances of consciousness;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11) heart palpitations;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12) fainting;</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13) bone and joint pain;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14) swelling;</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15) lymphadenopathy;</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16) abdominal pain;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17) constipation and diarrhoea;</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18) presence of blood in the stool;</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19) dehydration;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20) jaundice;</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21) cyanosis;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lastRenderedPageBreak/>
              <w:t>22) headache;</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23) red eye syndrome;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E.U11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recognize the symptoms of risky and harmful use of alcohol and problematic use of other psychoactive substances, symptoms of addiction to psychoactive substances and behavioural addictions and propose appropriate therapeutic and medical procedures;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E.U12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recognize conditions requiring treatment in a hospital setting</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E.U13</w:t>
            </w:r>
          </w:p>
        </w:tc>
        <w:tc>
          <w:tcPr>
            <w:tcW w:w="4536" w:type="dxa"/>
          </w:tcPr>
          <w:p w:rsidR="00692BE9" w:rsidRPr="00792D4F" w:rsidRDefault="00692BE9" w:rsidP="007D7C9A">
            <w:pPr>
              <w:tabs>
                <w:tab w:val="left" w:pos="900"/>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qualify a patient for vaccinations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9"/>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E.U14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perform medical procedures and treatments, including:</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 measurement and assessment of basic vital functions (temperature, heart rate, blood pressure) and monitoring them using a cardio monitor and pulse oximeter;</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 different forms of inhalation therapy, and select the inhaler according to the patient’s clinical condition;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3) peak expiratory flow measurement;</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4) oxygen therapy using non-invasive methods;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5) instrument-free and instrument-based airway management;</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6) intravenous, intramuscular and subcutaneous administration of the drug;</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7) collection and preservation of blood for laboratory tests, including microbiological tests;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8) collection of arterial blood and arterialized capillary blood;</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9) taking swabs for microbiological and cytological tests;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10) urinary bladder catheterization in women and men;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11) insertion of a gastric tube;</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12) rectal enema;</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13) standard resting electrocardiogram, and interpret its results;</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14) defibrillation, electrical cardioversion and external electrostimulation;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15) strip tests, including glucose measurement using a glucometer;</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16) pleural procedures: puncture and decompression of pneumothorax;</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17) anterior nasal tamponade;</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18) ultrasound examination in life-threatening conditions according to the FAST (Focused Assessment with Sonography in Trauma) protocol or its equivalent, and interpret its results;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E.U15</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use personal protective equipment appropriate to the clinical situation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E.U16</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 can confirm the death of a patient</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E.U17</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participate in the process of the patient dying with dignity, using the potential of palliative care;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E.U18</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maintain patient medical records, including in electronic form, in accordance with legal regulations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E.U19</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plan diagnostic, therapeutic and preventive procedures in the field of cancer treatment based on test results and provided medical documentation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E.U20</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provide health services using available IT systems or communication systems used in health care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E.U21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provide health education to the patient, including nutritional education tailored to individual needs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E.U22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apply rational antibiotic therapy depending on the patient's clinical condition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E.U23</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conduct a conversation with a patient, taking into account the conversation pattern (initiating a conversation, gathering information, explaining and planning, ending the conversation), taking into account structuring such a conversation and shaping the relationship with the patient using a selected model (e.g. Calgary-Cambridge guidelines, Segue, Kalamazoo Consensus, Maastricht Maas Global), including using electronic means of communication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E.U24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interview the patient for suicidal thoughts, if this is justified</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E.U25</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20"/>
                <w:sz w:val="22"/>
                <w:szCs w:val="22"/>
                <w:lang w:val="en-GB" w:eastAsia="ar-SA"/>
              </w:rPr>
            </w:pPr>
            <w:r w:rsidRPr="00792D4F">
              <w:rPr>
                <w:rFonts w:asciiTheme="minorHAnsi" w:eastAsia="Lucida Sans Unicode" w:hAnsiTheme="minorHAnsi" w:cstheme="minorHAnsi"/>
                <w:color w:val="000000" w:themeColor="text1"/>
                <w:kern w:val="20"/>
                <w:sz w:val="22"/>
                <w:szCs w:val="22"/>
                <w:lang w:val="en-GB" w:eastAsia="ar-SA"/>
              </w:rPr>
              <w:t>is able to provide the patient with information, adapting its amount and content to the patient’s needs and capabilities, and supplement verbal information with models and written information, including diagrams and instructions, and use them appropriately;</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E.U26</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make diagnostic and therapeutic decisions together with the patient (assess the patient’s level of involvement, needs and possibilities in this regard, encourage the patient to take an active part in the decision-making process, discuss the advantages, disadvantages, expected results and consequences of the decision) and obtain the patient’s informed consent;</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235"/>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E.U27</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communicate with patients from groups at risk of economic or social exclusion, while respecting their dignity;</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70"/>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E.U28</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identify social determinants of health, indicators of the occurrence of unhealthy and self-destructive behaviours, discuss them with the patient and make a note in the medical documentation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E.U29</w:t>
            </w:r>
          </w:p>
        </w:tc>
        <w:tc>
          <w:tcPr>
            <w:tcW w:w="4536" w:type="dxa"/>
          </w:tcPr>
          <w:p w:rsidR="00692BE9" w:rsidRPr="00792D4F" w:rsidRDefault="00692BE9" w:rsidP="007D7C9A">
            <w:pPr>
              <w:spacing w:after="0" w:line="240" w:lineRule="auto"/>
              <w:ind w:left="34" w:hanging="34"/>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identify possible indicators of the occurrence of violence, including domestic violence, conduct an interview to verify whether there is a risk that the patient is experiencing violence, make a note in the medical documentation and initiate the "Blue Card" procedure;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E.U30</w:t>
            </w:r>
          </w:p>
        </w:tc>
        <w:tc>
          <w:tcPr>
            <w:tcW w:w="4536" w:type="dxa"/>
          </w:tcPr>
          <w:p w:rsidR="00692BE9" w:rsidRPr="00792D4F" w:rsidRDefault="00692BE9" w:rsidP="007D7C9A">
            <w:pPr>
              <w:tabs>
                <w:tab w:val="left" w:pos="317"/>
              </w:tabs>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apply the principles of providing feedback (constructive, non-evaluative, descriptive) within the framework of teamwork</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E.U31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accept, explain and analyse his/her own role and scope of responsibility in the team and recognise his/her role as a doctor in the team</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E.U32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obtain information from team members while respecting their diverse opinions and specialist competences and include this information in the patient's diagnostic and therapeutic plan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E.U33</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discuss the patient's situation in a team, excluding subjective assessments, with respect for the patient's dignity</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E.U34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use the following protocols (e.g. when transferring patient care, requesting or providing a patient consultation):</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1) ATMIST (A (Age), T (Time of injury), M (Mechanism of injury), I (Injury suspected), S (Symptoms/Signs), T (Treatment/Time));</w:t>
            </w:r>
          </w:p>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2) RSVP/ISBAR (R (Reason), S (Story), V (Vital signs), P (Plan)/I (Introduction), S (Situation), B (Background), A (Assessment), R (Recommendation)).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F.U1</w:t>
            </w:r>
          </w:p>
        </w:tc>
        <w:tc>
          <w:tcPr>
            <w:tcW w:w="4536" w:type="dxa"/>
          </w:tcPr>
          <w:p w:rsidR="00692BE9" w:rsidRPr="00792D4F" w:rsidRDefault="00692BE9" w:rsidP="007D7C9A">
            <w:pPr>
              <w:pStyle w:val="Akapitzlist11"/>
              <w:spacing w:line="240" w:lineRule="auto"/>
              <w:rPr>
                <w:rFonts w:asciiTheme="minorHAnsi" w:hAnsiTheme="minorHAnsi" w:cstheme="minorHAnsi"/>
                <w:strike/>
                <w:color w:val="000000" w:themeColor="text1"/>
                <w:sz w:val="22"/>
                <w:szCs w:val="22"/>
                <w:lang w:val="en-GB"/>
              </w:rPr>
            </w:pPr>
            <w:r w:rsidRPr="00792D4F">
              <w:rPr>
                <w:rFonts w:asciiTheme="minorHAnsi" w:hAnsiTheme="minorHAnsi" w:cstheme="minorHAnsi"/>
                <w:color w:val="000000" w:themeColor="text1"/>
                <w:sz w:val="22"/>
                <w:szCs w:val="22"/>
                <w:lang w:val="en-GB"/>
              </w:rPr>
              <w:t>is able to wash surgical hands, put on sterile gloves, dress for surgery or a procedure requiring sterility, prepare the surgical field in accordance with the principles of asepsis and participate in a surgical procedure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F.U2</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apply and change a sterile dressing</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F.U3</w:t>
            </w:r>
          </w:p>
        </w:tc>
        <w:tc>
          <w:tcPr>
            <w:tcW w:w="4536" w:type="dxa"/>
          </w:tcPr>
          <w:p w:rsidR="00692BE9" w:rsidRPr="00792D4F" w:rsidRDefault="00692BE9" w:rsidP="007D7C9A">
            <w:pPr>
              <w:pStyle w:val="Akapitzlist11"/>
              <w:spacing w:line="240" w:lineRule="auto"/>
              <w:rPr>
                <w:rFonts w:asciiTheme="minorHAnsi" w:hAnsiTheme="minorHAnsi" w:cstheme="minorHAnsi"/>
                <w:i/>
                <w:color w:val="000000" w:themeColor="text1"/>
                <w:sz w:val="22"/>
                <w:szCs w:val="22"/>
                <w:lang w:val="en-GB"/>
              </w:rPr>
            </w:pPr>
            <w:r w:rsidRPr="00792D4F">
              <w:rPr>
                <w:rFonts w:asciiTheme="minorHAnsi" w:hAnsiTheme="minorHAnsi" w:cstheme="minorHAnsi"/>
                <w:color w:val="000000" w:themeColor="text1"/>
                <w:sz w:val="22"/>
                <w:szCs w:val="22"/>
                <w:lang w:val="en-GB"/>
              </w:rPr>
              <w:t>is able to assess and dress a simple wound, including local anaesthesia (superficial, infiltration), application and removal of surgical sutures, application and change of a sterile surgical dressing;</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F.U4</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can recognize the most common life-threatening conditions, including using various imaging techniques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F.U5</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recognize the most common types of fractures, especially in long bones, based on radiological examination.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F.U6</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immobilize a limb temporarily, including selecting the type of immobilization in typical clinical situations and checking the correct blood supply to the limb after applying an immobilizing dressing</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F.U7</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can immobilize the cervical and thoracolumbar spine after injury</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F.U8</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can treat external bleeding.</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F.U9</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is able to perform basic life support (BLS) for </w:t>
            </w:r>
            <w:proofErr w:type="spellStart"/>
            <w:r w:rsidRPr="00792D4F">
              <w:rPr>
                <w:rFonts w:asciiTheme="minorHAnsi" w:hAnsiTheme="minorHAnsi" w:cstheme="minorHAnsi"/>
                <w:color w:val="000000" w:themeColor="text1"/>
                <w:sz w:val="22"/>
                <w:szCs w:val="22"/>
                <w:lang w:val="en-GB"/>
              </w:rPr>
              <w:t>newborns</w:t>
            </w:r>
            <w:proofErr w:type="spellEnd"/>
            <w:r w:rsidRPr="00792D4F">
              <w:rPr>
                <w:rFonts w:asciiTheme="minorHAnsi" w:hAnsiTheme="minorHAnsi" w:cstheme="minorHAnsi"/>
                <w:color w:val="000000" w:themeColor="text1"/>
                <w:sz w:val="22"/>
                <w:szCs w:val="22"/>
                <w:lang w:val="en-GB"/>
              </w:rPr>
              <w:t xml:space="preserve"> and children in accordance with the guidelines of the European Resuscitation Council (ERC);</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F.U10</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is able to perform advanced resuscitation procedures in </w:t>
            </w:r>
            <w:proofErr w:type="spellStart"/>
            <w:r w:rsidRPr="00792D4F">
              <w:rPr>
                <w:rFonts w:asciiTheme="minorHAnsi" w:hAnsiTheme="minorHAnsi" w:cstheme="minorHAnsi"/>
                <w:color w:val="000000" w:themeColor="text1"/>
                <w:sz w:val="22"/>
                <w:szCs w:val="22"/>
                <w:lang w:val="en-GB"/>
              </w:rPr>
              <w:t>newborns</w:t>
            </w:r>
            <w:proofErr w:type="spellEnd"/>
            <w:r w:rsidRPr="00792D4F">
              <w:rPr>
                <w:rFonts w:asciiTheme="minorHAnsi" w:hAnsiTheme="minorHAnsi" w:cstheme="minorHAnsi"/>
                <w:color w:val="000000" w:themeColor="text1"/>
                <w:sz w:val="22"/>
                <w:szCs w:val="22"/>
                <w:lang w:val="en-GB"/>
              </w:rPr>
              <w:t xml:space="preserve"> (</w:t>
            </w:r>
            <w:proofErr w:type="spellStart"/>
            <w:r w:rsidRPr="00792D4F">
              <w:rPr>
                <w:rFonts w:asciiTheme="minorHAnsi" w:hAnsiTheme="minorHAnsi" w:cstheme="minorHAnsi"/>
                <w:color w:val="000000" w:themeColor="text1"/>
                <w:sz w:val="22"/>
                <w:szCs w:val="22"/>
                <w:lang w:val="en-GB"/>
              </w:rPr>
              <w:t>Newborn</w:t>
            </w:r>
            <w:proofErr w:type="spellEnd"/>
            <w:r w:rsidRPr="00792D4F">
              <w:rPr>
                <w:rFonts w:asciiTheme="minorHAnsi" w:hAnsiTheme="minorHAnsi" w:cstheme="minorHAnsi"/>
                <w:color w:val="000000" w:themeColor="text1"/>
                <w:sz w:val="22"/>
                <w:szCs w:val="22"/>
                <w:lang w:val="en-GB"/>
              </w:rPr>
              <w:t xml:space="preserve"> Life Support, NLS) and children (Paediatric Advanced Life Support, PALS) in accordance with ERC guidelines;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F.U11</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perform basic life support (BLS) in adults, including the use of an automated external defibrillator, in accordance with ERC guidelines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F.U12</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perform advanced life support (ALS) in adults in accordance with ERC guidelines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F.U13</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apply proper medical procedures in the case of pregnancy and physiological puerperium in accordance with the standards of perinatal care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F.U14</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recognize the most common symptoms indicating an abnormal course of pregnancy and the postpartum period, apply and interpret diagnostic tests, perform differential diagnosis, implement therapy, monitor treatment effects and assess the indications for specialist consultation, in particular in the case of abdominal pain, uterine contractions, genital bleeding, abnormal heart rate and fatal movement, and hypertension;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F.U15</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detect and interpret fatal heart activity</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F.U16</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recognize the onset of labour and symptoms of abnormal labour.</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F.U17</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assist in physiological childbirth</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F.U18</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is able to apply the correct medical procedure in the case of abnormal genital bleeding, amenorrhea, pelvic pain (pelvic inflammatory disease, ectopic pregnancy), </w:t>
            </w:r>
            <w:proofErr w:type="spellStart"/>
            <w:r w:rsidRPr="00792D4F">
              <w:rPr>
                <w:rFonts w:asciiTheme="minorHAnsi" w:hAnsiTheme="minorHAnsi" w:cstheme="minorHAnsi"/>
                <w:color w:val="000000" w:themeColor="text1"/>
                <w:sz w:val="22"/>
                <w:szCs w:val="22"/>
                <w:lang w:val="en-GB"/>
              </w:rPr>
              <w:t>vulvitis</w:t>
            </w:r>
            <w:proofErr w:type="spellEnd"/>
            <w:r w:rsidRPr="00792D4F">
              <w:rPr>
                <w:rFonts w:asciiTheme="minorHAnsi" w:hAnsiTheme="minorHAnsi" w:cstheme="minorHAnsi"/>
                <w:color w:val="000000" w:themeColor="text1"/>
                <w:sz w:val="22"/>
                <w:szCs w:val="22"/>
                <w:lang w:val="en-GB"/>
              </w:rPr>
              <w:t xml:space="preserve"> and sexually transmitted diseases;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F.U19</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apply proper medical procedures in the field of birth control</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F.U20</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recognize ophthalmological conditions requiring urgent specialist assistance and provide initial pre-hospital assistance in cases of physical and chemical eye injuries;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F.U21</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is able to convey unfavourable news using a selected protocol, e.g.: 1) SPIKES: S (Setting - appropriate environment), P (Perception - getting to know the interlocutor's state of knowledge), I (Invitation/Information - inviting </w:t>
            </w:r>
            <w:r w:rsidRPr="00792D4F">
              <w:rPr>
                <w:rFonts w:asciiTheme="minorHAnsi" w:hAnsiTheme="minorHAnsi" w:cstheme="minorHAnsi"/>
                <w:color w:val="000000" w:themeColor="text1"/>
                <w:sz w:val="22"/>
                <w:szCs w:val="22"/>
                <w:lang w:val="en-GB"/>
              </w:rPr>
              <w:lastRenderedPageBreak/>
              <w:t>to a conversation / informing), K (Knowledge - conveying unfavourable information), E (Emotions and empathy - emotions and empathy), S (Strategy and summary - plan of action and summary),</w:t>
            </w:r>
          </w:p>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 xml:space="preserve">2) </w:t>
            </w:r>
            <w:r>
              <w:rPr>
                <w:rFonts w:asciiTheme="minorHAnsi" w:hAnsiTheme="minorHAnsi" w:cstheme="minorHAnsi"/>
                <w:color w:val="000000" w:themeColor="text1"/>
                <w:sz w:val="22"/>
                <w:szCs w:val="22"/>
                <w:lang w:val="en-GB"/>
              </w:rPr>
              <w:t>EMPATIA</w:t>
            </w:r>
            <w:r w:rsidRPr="00792D4F">
              <w:rPr>
                <w:rFonts w:asciiTheme="minorHAnsi" w:hAnsiTheme="minorHAnsi" w:cstheme="minorHAnsi"/>
                <w:color w:val="000000" w:themeColor="text1"/>
                <w:sz w:val="22"/>
                <w:szCs w:val="22"/>
                <w:lang w:val="en-GB"/>
              </w:rPr>
              <w:t>: E (Emotions), M (Place), P (Patient's perspective), A (Adequate language), T (Message content), I (Additional information), A (Notation in the documentation),</w:t>
            </w:r>
          </w:p>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3) ABCDE: A (Advance preparation - preparing for the conversation), B (Build therapeutic environment - establishing good contact with the family), C (Communicate well - delivering bad news, taking into account the principles of communication), D (Dealing with reactions - dealing with difficult emotions), E (Encourage and validate emotions - the right to show emotions, redirect them and respond adequately, aiming to end the meeting)</w:t>
            </w:r>
          </w:p>
          <w:p w:rsidR="00692BE9" w:rsidRPr="00792D4F" w:rsidRDefault="00692BE9" w:rsidP="007D7C9A">
            <w:pPr>
              <w:pStyle w:val="Akapitzlist11"/>
              <w:spacing w:line="240" w:lineRule="auto"/>
              <w:rPr>
                <w:rFonts w:asciiTheme="minorHAnsi" w:hAnsiTheme="minorHAnsi" w:cstheme="minorHAnsi"/>
                <w:i/>
                <w:color w:val="000000" w:themeColor="text1"/>
                <w:sz w:val="22"/>
                <w:szCs w:val="22"/>
                <w:lang w:val="en-GB"/>
              </w:rPr>
            </w:pPr>
            <w:r w:rsidRPr="00792D4F">
              <w:rPr>
                <w:rFonts w:asciiTheme="minorHAnsi" w:hAnsiTheme="minorHAnsi" w:cstheme="minorHAnsi"/>
                <w:color w:val="000000" w:themeColor="text1"/>
                <w:sz w:val="22"/>
                <w:szCs w:val="22"/>
                <w:lang w:val="en-GB"/>
              </w:rPr>
              <w:t>- including supporting the family in the process of the patient dying with dignity and informing the family about the patient’s death;</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F.U22</w:t>
            </w:r>
          </w:p>
        </w:tc>
        <w:tc>
          <w:tcPr>
            <w:tcW w:w="4536" w:type="dxa"/>
          </w:tcPr>
          <w:p w:rsidR="00692BE9" w:rsidRPr="00792D4F" w:rsidRDefault="00692BE9" w:rsidP="007D7C9A">
            <w:pPr>
              <w:pStyle w:val="Akapitzlist11"/>
              <w:spacing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obtain information from team members while respecting their diverse opinions and specialist competences and include this information in the patient's diagnostic and therapeutic plan, as well as use ATMIST, RSVP/ISBAR protocols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G.U1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describe the demographic structure of the population and, on this basis, assess and predict the health problems of the population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G.U2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collect information on the conditions and presence of risk factors for infectious and non-communicable diseases and plan preventive actions at various levels of prevention;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G.U3</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can interpret positive and negative health indicators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G.U4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assess the epidemiological situation of infectious and non-infectious diseases in the Republic of Poland and in the world</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G.U5</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explain to people using health care services their basic rights and the legal basis for providing these services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G.U6</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issue medical certificates and medical rulings, prepare opinions for the patient, authorized bodies and entities, prepare and maintain medical documentation (in electronic and paper form) and use information and communication tools and services in health care (e-health);</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G.U7</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recognize behaviours and symptoms indicating the possibility of violence, including domestic violence, during a patient examination.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G.U8</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act in a way that allows for the prevention of adverse events and ensures the maintenance of quality in the protection of the patient’s health and safety, monitor the occurrence of adverse events and respond to them, inform about their occurrence and analyse their causes;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686"/>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G.U9</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is able to collect blood for toxicological tests and secure material for </w:t>
            </w:r>
            <w:proofErr w:type="spellStart"/>
            <w:r w:rsidRPr="00AE7DFB">
              <w:rPr>
                <w:rFonts w:asciiTheme="minorHAnsi" w:eastAsia="Lucida Sans Unicode" w:hAnsiTheme="minorHAnsi" w:cstheme="minorHAnsi"/>
                <w:color w:val="000000" w:themeColor="text1"/>
                <w:kern w:val="1"/>
                <w:sz w:val="22"/>
                <w:szCs w:val="22"/>
                <w:lang w:val="en-GB" w:eastAsia="ar-SA"/>
              </w:rPr>
              <w:t>haemogenetic</w:t>
            </w:r>
            <w:proofErr w:type="spellEnd"/>
            <w:r w:rsidRPr="00AE7DFB">
              <w:rPr>
                <w:rFonts w:asciiTheme="minorHAnsi" w:eastAsia="Lucida Sans Unicode" w:hAnsiTheme="minorHAnsi" w:cstheme="minorHAnsi"/>
                <w:color w:val="000000" w:themeColor="text1"/>
                <w:kern w:val="1"/>
                <w:sz w:val="22"/>
                <w:szCs w:val="22"/>
                <w:lang w:val="en-GB" w:eastAsia="ar-SA"/>
              </w:rPr>
              <w:t xml:space="preserve"> </w:t>
            </w:r>
            <w:r w:rsidRPr="00792D4F">
              <w:rPr>
                <w:rFonts w:asciiTheme="minorHAnsi" w:eastAsia="Lucida Sans Unicode" w:hAnsiTheme="minorHAnsi" w:cstheme="minorHAnsi"/>
                <w:color w:val="000000" w:themeColor="text1"/>
                <w:kern w:val="1"/>
                <w:sz w:val="22"/>
                <w:szCs w:val="22"/>
                <w:lang w:val="en-GB" w:eastAsia="ar-SA"/>
              </w:rPr>
              <w:t>studies;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686"/>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G.U10</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organize the work environment in a way that ensures the safety of the patient and other people, taking into account the influence of human factors and the principles of ergonomics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686"/>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G.U11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determine the possibility of using new treatment methods for a given patient based on current clinical trial results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H.U1</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measure and assess basic vital functions (temperature, heart rate, blood pressure) and monitor them using a cardio monitor and pulse oximeter</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w:t>
            </w:r>
          </w:p>
        </w:tc>
        <w:tc>
          <w:tcPr>
            <w:tcW w:w="4536" w:type="dxa"/>
          </w:tcPr>
          <w:p w:rsidR="00692BE9" w:rsidRPr="00792D4F" w:rsidRDefault="00692BE9" w:rsidP="007D7C9A">
            <w:pPr>
              <w:spacing w:after="0" w:line="240" w:lineRule="auto"/>
              <w:ind w:left="38" w:hanging="38"/>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instrument-free and instrument-based airway clearance</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H.U3</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measure peak expiratory flow</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H.U4</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collect and secure blood and other biological material for laboratory tests, including microbiological ones.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H.U5</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intravenous, intramuscular and subcutaneous drug administration</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H.U6</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various forms of inhalation therapy and select an inhaler appropriate to the clinical situation</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H.U7</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can collect arterial blood and arterialized capillary blood</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H.U8</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strip tests, including measuring glucose levels using a glucometer</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H.U9</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take swabs for microbiological and cytological tests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H.U10</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can perform urinary bladder catheterization in women and men</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H.U11</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knows how to insert a gastric tube.</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H.U12</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can perform a rectal enema</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H.U13</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can perform pleural procedures: puncture and pneumothorax relief.</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H.U14</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a standard resting electrocardiogram and interpret its results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H.U15</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can perform defibrillation, electrical cardioversion, and external electrostimulation</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H.U16</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 xml:space="preserve">is able to wash surgical hands, put on sterile gloves, dress for an operation or procedure requiring sterility, prepare the surgical field in </w:t>
            </w:r>
            <w:r w:rsidRPr="00792D4F">
              <w:rPr>
                <w:rFonts w:asciiTheme="minorHAnsi" w:eastAsia="Calibri" w:hAnsiTheme="minorHAnsi" w:cstheme="minorHAnsi"/>
                <w:color w:val="000000" w:themeColor="text1"/>
                <w:sz w:val="22"/>
                <w:szCs w:val="22"/>
                <w:lang w:val="en-GB"/>
              </w:rPr>
              <w:lastRenderedPageBreak/>
              <w:t>accordance with the principles of asepsis and participate in a surgical procedure</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lastRenderedPageBreak/>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H.U17</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apply and change a sterile dressing</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H.U18</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assess and dress a simple wound, including local anaesthesia (superficial, infiltration), application and removal of surgical sutures, application and change of a sterile surgical dressing;</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H.U19</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 xml:space="preserve"> can treat external bleeding.</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H.U20</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immobilize a limb temporarily, including selecting the type of immobilization in typical clinical situations and checking the correct blood supply to the limb after applying an immobilizing dressing</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H.U21</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can immobilize the cervical and thoracolumbar spine after injury</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H.U22</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can perform anterior nasal tamponade.</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H.U23</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an ultrasound examination in life-threatening situations according to the FAST protocol or its equivalent and interpret its results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H.U24</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use personal protective equipment appropriate to the clinical situation</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H.U25</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conduct an interview with an adult, including an older person, using skills related to the content, process and perception of communication, taking into account the biomedical and patient perspectives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H.U26</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conduct an interview with a child and their caregivers, using skills related to the content, process and perception of communication, taking into account the biomedical and patient perspectives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H.U27</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gather information in a life-threatening situation using the SAMPLE scheme</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H.U28</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a complete and focused physical examination of an adult adapted to the specific clinical situation</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H.U29</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a complete and focused physical examination of the child from neonatal to adolescence tailored to the specific clinical situation</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H.U30</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convey unfavourable news using a selected protocol (e.g. SPIKES, EMPATHY, ABCDE), including supporting the family in the process of the patient's dignified dying and informing the family about the patient's death</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H.U31</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 xml:space="preserve">is able to obtain information from team members while respecting their diverse opinions and specialist competences, incorporate this information into the patient’s </w:t>
            </w:r>
            <w:r w:rsidRPr="00792D4F">
              <w:rPr>
                <w:rFonts w:asciiTheme="minorHAnsi" w:eastAsia="Calibri" w:hAnsiTheme="minorHAnsi" w:cstheme="minorHAnsi"/>
                <w:color w:val="000000" w:themeColor="text1"/>
                <w:sz w:val="22"/>
                <w:szCs w:val="22"/>
                <w:lang w:val="en-GB"/>
              </w:rPr>
              <w:lastRenderedPageBreak/>
              <w:t>diagnostic and therapeutic plan and use ATMIST, RSVP/ISBAR protocols;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lastRenderedPageBreak/>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H.U32</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conduct a psychiatric examination of a patient and assess his/her mental state</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H.U33</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can confirm the death of a patient</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H.U34</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carry out balance tests, including comparing anthropometric and blood pressure measurements with data on centile charts and assessing the stage of puberty</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H.U35</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qualify a patient for vaccinations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H.U36</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oxygen therapy using non-invasive methods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H.U37</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 xml:space="preserve">is able to perform basic life support (BLS) in </w:t>
            </w:r>
            <w:proofErr w:type="spellStart"/>
            <w:r w:rsidRPr="00792D4F">
              <w:rPr>
                <w:rFonts w:asciiTheme="minorHAnsi" w:eastAsia="Calibri" w:hAnsiTheme="minorHAnsi" w:cstheme="minorHAnsi"/>
                <w:color w:val="000000" w:themeColor="text1"/>
                <w:sz w:val="22"/>
                <w:szCs w:val="22"/>
                <w:lang w:val="en-GB"/>
              </w:rPr>
              <w:t>newborns</w:t>
            </w:r>
            <w:proofErr w:type="spellEnd"/>
            <w:r w:rsidRPr="00792D4F">
              <w:rPr>
                <w:rFonts w:asciiTheme="minorHAnsi" w:eastAsia="Calibri" w:hAnsiTheme="minorHAnsi" w:cstheme="minorHAnsi"/>
                <w:color w:val="000000" w:themeColor="text1"/>
                <w:sz w:val="22"/>
                <w:szCs w:val="22"/>
                <w:lang w:val="en-GB"/>
              </w:rPr>
              <w:t xml:space="preserve"> and children in accordance with ERC guidelines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H.U38</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advanced neonatal (NLS) and paediatric (PALS) life support in accordance with ERC guidelines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H.U39</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basic life support (BLS) in adults, including the use of an automated external defibrillator, in accordance with ERC guidelines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H.U40</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advanced life support (ALS) in adults in accordance with ERC guidelines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H.U41</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recognize the most common life-threatening conditions, including the use of various imaging techniques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H.U42</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recognize ophthalmological conditions requiring urgent specialist assistance and provide initial pre-hospital assistance in cases of physical and chemical eye injuries</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H.U43</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detect and interpret fatal heart activity</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tabs>
                <w:tab w:val="left" w:pos="442"/>
              </w:tabs>
              <w:spacing w:after="0" w:line="240" w:lineRule="auto"/>
              <w:rPr>
                <w:rFonts w:cstheme="minorHAnsi"/>
                <w:color w:val="000000" w:themeColor="text1"/>
                <w:lang w:val="en-GB"/>
              </w:rPr>
            </w:pPr>
            <w:r w:rsidRPr="00792D4F">
              <w:rPr>
                <w:rFonts w:asciiTheme="minorHAnsi" w:hAnsiTheme="minorHAnsi" w:cstheme="minorHAnsi"/>
                <w:color w:val="000000" w:themeColor="text1"/>
                <w:sz w:val="22"/>
                <w:szCs w:val="22"/>
                <w:lang w:val="en-GB"/>
              </w:rPr>
              <w:t>P7S_UW, P7S_UK,</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H.U44</w:t>
            </w:r>
          </w:p>
        </w:tc>
        <w:tc>
          <w:tcPr>
            <w:tcW w:w="4536" w:type="dxa"/>
          </w:tcPr>
          <w:p w:rsidR="00692BE9" w:rsidRPr="00792D4F" w:rsidRDefault="00692BE9" w:rsidP="007D7C9A">
            <w:pPr>
              <w:spacing w:after="0" w:line="240" w:lineRule="auto"/>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is able to perform activities assisting in physiological childbirth</w:t>
            </w:r>
          </w:p>
        </w:tc>
        <w:tc>
          <w:tcPr>
            <w:tcW w:w="2695" w:type="dxa"/>
          </w:tcPr>
          <w:p w:rsidR="00692BE9" w:rsidRPr="00792D4F" w:rsidRDefault="00692BE9" w:rsidP="007D7C9A">
            <w:pPr>
              <w:spacing w:after="0" w:line="240" w:lineRule="auto"/>
              <w:rPr>
                <w:color w:val="000000" w:themeColor="text1"/>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792D4F" w:rsidRDefault="00692BE9" w:rsidP="007D7C9A">
            <w:pPr>
              <w:rPr>
                <w:color w:val="000000" w:themeColor="text1"/>
                <w:lang w:val="en-GB"/>
              </w:rPr>
            </w:pPr>
            <w:r w:rsidRPr="00792D4F">
              <w:rPr>
                <w:rFonts w:asciiTheme="minorHAnsi" w:hAnsiTheme="minorHAnsi" w:cstheme="minorHAnsi"/>
                <w:color w:val="000000" w:themeColor="text1"/>
                <w:sz w:val="22"/>
                <w:szCs w:val="22"/>
                <w:lang w:val="en-GB"/>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I.U1</w:t>
            </w:r>
          </w:p>
        </w:tc>
        <w:tc>
          <w:tcPr>
            <w:tcW w:w="4536" w:type="dxa"/>
          </w:tcPr>
          <w:p w:rsidR="00692BE9" w:rsidRPr="00792D4F" w:rsidRDefault="00692BE9" w:rsidP="007D7C9A">
            <w:pPr>
              <w:spacing w:after="0" w:line="240" w:lineRule="auto"/>
              <w:ind w:left="664" w:hanging="664"/>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demonstrates the ability to:</w:t>
            </w:r>
          </w:p>
          <w:p w:rsidR="00692BE9" w:rsidRPr="00792D4F" w:rsidRDefault="00692BE9" w:rsidP="007D7C9A">
            <w:pPr>
              <w:numPr>
                <w:ilvl w:val="0"/>
                <w:numId w:val="6"/>
              </w:numPr>
              <w:tabs>
                <w:tab w:val="left" w:pos="317"/>
              </w:tabs>
              <w:suppressAutoHyphens w:val="0"/>
              <w:spacing w:after="0" w:line="240" w:lineRule="auto"/>
              <w:ind w:left="322" w:hanging="322"/>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independently carry out measurements of radioactive activity of radiopharmaceuticals</w:t>
            </w:r>
          </w:p>
          <w:p w:rsidR="00692BE9" w:rsidRPr="00792D4F" w:rsidRDefault="00692BE9" w:rsidP="007D7C9A">
            <w:pPr>
              <w:numPr>
                <w:ilvl w:val="0"/>
                <w:numId w:val="6"/>
              </w:numPr>
              <w:tabs>
                <w:tab w:val="left" w:pos="317"/>
              </w:tabs>
              <w:suppressAutoHyphens w:val="0"/>
              <w:spacing w:after="0" w:line="240" w:lineRule="auto"/>
              <w:ind w:left="322" w:hanging="322"/>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 xml:space="preserve">interpretation of </w:t>
            </w:r>
            <w:proofErr w:type="spellStart"/>
            <w:r w:rsidRPr="00792D4F">
              <w:rPr>
                <w:rFonts w:asciiTheme="minorHAnsi" w:eastAsia="Calibri" w:hAnsiTheme="minorHAnsi" w:cstheme="minorHAnsi"/>
                <w:color w:val="000000" w:themeColor="text1"/>
                <w:sz w:val="22"/>
                <w:szCs w:val="22"/>
                <w:lang w:val="en-GB"/>
              </w:rPr>
              <w:t>scintigraphic</w:t>
            </w:r>
            <w:proofErr w:type="spellEnd"/>
            <w:r w:rsidRPr="00792D4F">
              <w:rPr>
                <w:rFonts w:asciiTheme="minorHAnsi" w:eastAsia="Calibri" w:hAnsiTheme="minorHAnsi" w:cstheme="minorHAnsi"/>
                <w:color w:val="000000" w:themeColor="text1"/>
                <w:sz w:val="22"/>
                <w:szCs w:val="22"/>
                <w:lang w:val="en-GB"/>
              </w:rPr>
              <w:t xml:space="preserve"> tests</w:t>
            </w:r>
          </w:p>
          <w:p w:rsidR="00692BE9" w:rsidRPr="00792D4F" w:rsidRDefault="00692BE9" w:rsidP="007D7C9A">
            <w:pPr>
              <w:numPr>
                <w:ilvl w:val="0"/>
                <w:numId w:val="6"/>
              </w:numPr>
              <w:tabs>
                <w:tab w:val="left" w:pos="317"/>
              </w:tabs>
              <w:suppressAutoHyphens w:val="0"/>
              <w:spacing w:after="0" w:line="240" w:lineRule="auto"/>
              <w:ind w:left="322" w:hanging="322"/>
              <w:rPr>
                <w:rFonts w:asciiTheme="minorHAnsi" w:eastAsia="Calibri" w:hAnsiTheme="minorHAnsi" w:cstheme="minorHAnsi"/>
                <w:color w:val="000000" w:themeColor="text1"/>
                <w:sz w:val="22"/>
                <w:szCs w:val="22"/>
                <w:lang w:val="en-GB"/>
              </w:rPr>
            </w:pPr>
            <w:r w:rsidRPr="00792D4F">
              <w:rPr>
                <w:rFonts w:asciiTheme="minorHAnsi" w:eastAsia="Calibri" w:hAnsiTheme="minorHAnsi" w:cstheme="minorHAnsi"/>
                <w:color w:val="000000" w:themeColor="text1"/>
                <w:sz w:val="22"/>
                <w:szCs w:val="22"/>
                <w:lang w:val="en-GB"/>
              </w:rPr>
              <w:t>knowledge of the methodology of radioisotope treatment of benign and malignant diseases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properly perform cardiopulmonary resuscitation in an out-of-hospital setting;</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I.U3</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how to operate an automated external defibrillator (AED);</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provide first aid in certain life-threatening conditions (poisoning, burns, heat stroke, frostbite, bites, electric shock, bleeding and haemorrhage);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I.U5</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how to apply dressings, dress a wound and fracture;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I.U6</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perform basic nursing procedures on patients - positioning, physical therapy, measurement of blood pressure;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I.U7</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use historical knowledge in assessing contemporary medicine;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I.U8</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forecast the development of medicine;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I.U9</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recognize the continuity of medical thought in the aspect of progress in medical sciences and interdisciplinary connections;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I.U10</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recognize factors shaping the development of medicine;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I.U11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determine the state of hygiene and the frequency of dental caries and indicate the possibilities of their prevention;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I.U12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possibilities of preventing malocclusion in the early stages of a child’s development and later as well;</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I.U13</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risks of fluoride prophylaxis in the form of a dietary supplement (oral tablets);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I.U14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cooperate with a dentist in the diagnosis of foci of infection and focal disease;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I.U15</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provide first aid in cases of inflammation and injuries of the maxillofacial region;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I.U16</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recognize a developmental defect, a pre-existing condition, and a tumour in the maxillofacial region;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I.U17</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possesses computer skills in the field of text editing, graphics, preparing presentations, working with spreadsheets and the Internet;</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I.U18</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interprets the results of immunological tests;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I.U19</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describe a patient’s case using specialist terminology;</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I.U20</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prepare and deliver a short presentation on professional topics;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H.U21</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organize social support for the patient and his family;</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H.U22</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principles of assessing morphological and behavioural phenotype in the clinical diagnosis of genetic diseases;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I.U23</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is able to decide on the need to perform cytogenetic and molecular testing depending on the clinical diagnosis in the </w:t>
            </w:r>
            <w:proofErr w:type="spellStart"/>
            <w:r w:rsidRPr="00792D4F">
              <w:rPr>
                <w:rFonts w:asciiTheme="minorHAnsi" w:eastAsia="Lucida Sans Unicode" w:hAnsiTheme="minorHAnsi" w:cstheme="minorHAnsi"/>
                <w:color w:val="000000" w:themeColor="text1"/>
                <w:kern w:val="1"/>
                <w:sz w:val="22"/>
                <w:szCs w:val="22"/>
                <w:lang w:val="en-GB" w:eastAsia="ar-SA"/>
              </w:rPr>
              <w:t>proband</w:t>
            </w:r>
            <w:proofErr w:type="spellEnd"/>
            <w:r w:rsidRPr="00792D4F">
              <w:rPr>
                <w:rFonts w:asciiTheme="minorHAnsi" w:eastAsia="Lucida Sans Unicode" w:hAnsiTheme="minorHAnsi" w:cstheme="minorHAnsi"/>
                <w:color w:val="000000" w:themeColor="text1"/>
                <w:kern w:val="1"/>
                <w:sz w:val="22"/>
                <w:szCs w:val="22"/>
                <w:lang w:val="en-GB" w:eastAsia="ar-SA"/>
              </w:rPr>
              <w:t xml:space="preserve"> or in a married couple interested in prenatal diagnosis;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I.U24</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interpret the results of cytogenetic and molecular tests in relation to the clinical assessment of the subjects studied;</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I.U25</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knows the elements of genetic counselling and the method of providing information about the nature of a given genetic disorder and the likelihood of its occurrence in subsequent offspring;</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lastRenderedPageBreak/>
              <w:t>I.U26</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select screening tests depending on age and gender;</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I.U27</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is able to find appropriate legal acts containing standards concerning the provision of health services and the exercise of the medical profession.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r w:rsidR="00692BE9" w:rsidRPr="00792D4F" w:rsidTr="007D7C9A">
        <w:trPr>
          <w:trHeight w:val="1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I.U28</w:t>
            </w:r>
          </w:p>
        </w:tc>
        <w:tc>
          <w:tcPr>
            <w:tcW w:w="4536" w:type="dxa"/>
          </w:tcPr>
          <w:p w:rsidR="00692BE9" w:rsidRPr="00792D4F" w:rsidRDefault="00692BE9" w:rsidP="007D7C9A">
            <w:pPr>
              <w:spacing w:after="0" w:line="240" w:lineRule="auto"/>
              <w:rPr>
                <w:rFonts w:asciiTheme="minorHAnsi" w:eastAsia="Lucida Sans Unicode" w:hAnsiTheme="minorHAnsi" w:cstheme="minorHAnsi"/>
                <w:color w:val="000000" w:themeColor="text1"/>
                <w:kern w:val="1"/>
                <w:sz w:val="22"/>
                <w:szCs w:val="22"/>
                <w:lang w:val="en-GB" w:eastAsia="ar-SA"/>
              </w:rPr>
            </w:pPr>
            <w:r w:rsidRPr="00792D4F">
              <w:rPr>
                <w:rFonts w:asciiTheme="minorHAnsi" w:eastAsia="Lucida Sans Unicode" w:hAnsiTheme="minorHAnsi" w:cstheme="minorHAnsi"/>
                <w:color w:val="000000" w:themeColor="text1"/>
                <w:kern w:val="1"/>
                <w:sz w:val="22"/>
                <w:szCs w:val="22"/>
                <w:lang w:val="en-GB" w:eastAsia="ar-SA"/>
              </w:rPr>
              <w:t xml:space="preserve">possesses the ability to effectively and skilfully perform basic technical elements of selected sports and recreational disciplines.  </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tabs>
                <w:tab w:val="left" w:pos="442"/>
              </w:tabs>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P7S_UW, P7S_UK,</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P7S_UO, P7S_UU</w:t>
            </w:r>
          </w:p>
        </w:tc>
      </w:tr>
    </w:tbl>
    <w:p w:rsidR="00692BE9" w:rsidRPr="00792D4F" w:rsidRDefault="00692BE9" w:rsidP="00692BE9">
      <w:pPr>
        <w:pStyle w:val="Nagwek1"/>
        <w:rPr>
          <w:color w:val="000000" w:themeColor="text1"/>
          <w:lang w:val="en-GB"/>
        </w:rPr>
      </w:pPr>
      <w:r w:rsidRPr="00792D4F">
        <w:rPr>
          <w:color w:val="000000" w:themeColor="text1"/>
          <w:lang w:val="en-GB"/>
        </w:rPr>
        <w:t>SOCIAL COMPETENCES</w:t>
      </w:r>
    </w:p>
    <w:tbl>
      <w:tblPr>
        <w:tblStyle w:val="Tabela-Siatka"/>
        <w:tblW w:w="11341" w:type="dxa"/>
        <w:tblInd w:w="-1281" w:type="dxa"/>
        <w:tblLayout w:type="fixed"/>
        <w:tblLook w:val="04A0" w:firstRow="1" w:lastRow="0" w:firstColumn="1" w:lastColumn="0" w:noHBand="0" w:noVBand="1"/>
      </w:tblPr>
      <w:tblGrid>
        <w:gridCol w:w="993"/>
        <w:gridCol w:w="4536"/>
        <w:gridCol w:w="2695"/>
        <w:gridCol w:w="3117"/>
      </w:tblGrid>
      <w:tr w:rsidR="00692BE9" w:rsidRPr="00692BE9" w:rsidTr="007D7C9A">
        <w:trPr>
          <w:trHeight w:val="760"/>
        </w:trPr>
        <w:tc>
          <w:tcPr>
            <w:tcW w:w="993" w:type="dxa"/>
          </w:tcPr>
          <w:p w:rsidR="00692BE9" w:rsidRPr="00792D4F" w:rsidRDefault="00692BE9" w:rsidP="007D7C9A">
            <w:pPr>
              <w:pStyle w:val="Bezodstpw"/>
              <w:rPr>
                <w:rFonts w:asciiTheme="minorHAnsi" w:hAnsiTheme="minorHAnsi" w:cstheme="minorHAnsi"/>
                <w:b/>
                <w:color w:val="000000" w:themeColor="text1"/>
                <w:sz w:val="22"/>
                <w:szCs w:val="22"/>
                <w:lang w:val="en-GB"/>
              </w:rPr>
            </w:pPr>
            <w:r w:rsidRPr="00792D4F">
              <w:rPr>
                <w:rFonts w:asciiTheme="minorHAnsi" w:hAnsiTheme="minorHAnsi" w:cstheme="minorHAnsi"/>
                <w:b/>
                <w:color w:val="000000" w:themeColor="text1"/>
                <w:sz w:val="22"/>
                <w:szCs w:val="22"/>
                <w:lang w:val="en-GB"/>
              </w:rPr>
              <w:t>Symbol</w:t>
            </w:r>
          </w:p>
        </w:tc>
        <w:tc>
          <w:tcPr>
            <w:tcW w:w="4536" w:type="dxa"/>
          </w:tcPr>
          <w:p w:rsidR="00692BE9" w:rsidRPr="00792D4F" w:rsidRDefault="00692BE9" w:rsidP="007D7C9A">
            <w:pPr>
              <w:tabs>
                <w:tab w:val="left" w:pos="5670"/>
              </w:tabs>
              <w:spacing w:after="0" w:line="240" w:lineRule="auto"/>
              <w:rPr>
                <w:rFonts w:asciiTheme="minorHAnsi" w:hAnsiTheme="minorHAnsi" w:cstheme="minorHAnsi"/>
                <w:b/>
                <w:color w:val="000000" w:themeColor="text1"/>
                <w:sz w:val="22"/>
                <w:szCs w:val="22"/>
                <w:lang w:val="en-GB"/>
              </w:rPr>
            </w:pPr>
            <w:r w:rsidRPr="00792D4F">
              <w:rPr>
                <w:rFonts w:asciiTheme="minorHAnsi" w:hAnsiTheme="minorHAnsi" w:cstheme="minorHAnsi"/>
                <w:b/>
                <w:color w:val="000000" w:themeColor="text1"/>
                <w:sz w:val="22"/>
                <w:szCs w:val="22"/>
                <w:lang w:val="en-GB"/>
              </w:rPr>
              <w:t>learning outcomes</w:t>
            </w:r>
          </w:p>
        </w:tc>
        <w:tc>
          <w:tcPr>
            <w:tcW w:w="2695" w:type="dxa"/>
          </w:tcPr>
          <w:p w:rsidR="00692BE9" w:rsidRPr="00792D4F" w:rsidRDefault="00692BE9" w:rsidP="007D7C9A">
            <w:pPr>
              <w:spacing w:after="0" w:line="240" w:lineRule="auto"/>
              <w:rPr>
                <w:rFonts w:asciiTheme="minorHAnsi" w:hAnsiTheme="minorHAnsi" w:cstheme="minorHAnsi"/>
                <w:b/>
                <w:color w:val="000000" w:themeColor="text1"/>
                <w:sz w:val="22"/>
                <w:szCs w:val="22"/>
                <w:lang w:val="en-GB"/>
              </w:rPr>
            </w:pPr>
            <w:r w:rsidRPr="00792D4F">
              <w:rPr>
                <w:rFonts w:asciiTheme="minorHAnsi" w:hAnsiTheme="minorHAnsi" w:cstheme="minorHAnsi"/>
                <w:b/>
                <w:color w:val="000000" w:themeColor="text1"/>
                <w:sz w:val="22"/>
                <w:szCs w:val="22"/>
                <w:lang w:val="en-GB"/>
              </w:rPr>
              <w:t>field and scientific discipline</w:t>
            </w:r>
          </w:p>
        </w:tc>
        <w:tc>
          <w:tcPr>
            <w:tcW w:w="3117" w:type="dxa"/>
          </w:tcPr>
          <w:p w:rsidR="00692BE9" w:rsidRPr="00792D4F" w:rsidRDefault="00692BE9" w:rsidP="007D7C9A">
            <w:pPr>
              <w:spacing w:after="0" w:line="240" w:lineRule="auto"/>
              <w:rPr>
                <w:rFonts w:asciiTheme="minorHAnsi" w:hAnsiTheme="minorHAnsi" w:cstheme="minorHAnsi"/>
                <w:b/>
                <w:color w:val="000000" w:themeColor="text1"/>
                <w:sz w:val="22"/>
                <w:szCs w:val="22"/>
                <w:lang w:val="en-GB"/>
              </w:rPr>
            </w:pPr>
            <w:r w:rsidRPr="00792D4F">
              <w:rPr>
                <w:rFonts w:asciiTheme="minorHAnsi" w:hAnsiTheme="minorHAnsi" w:cstheme="minorHAnsi"/>
                <w:b/>
                <w:color w:val="000000" w:themeColor="text1"/>
                <w:sz w:val="22"/>
                <w:szCs w:val="22"/>
                <w:lang w:val="en-GB"/>
              </w:rPr>
              <w:t>reference to the second-level characteristics of the Polish Qualifications Framework (symbol)</w:t>
            </w:r>
          </w:p>
        </w:tc>
      </w:tr>
      <w:tr w:rsidR="00692BE9" w:rsidRPr="00792D4F" w:rsidTr="007D7C9A">
        <w:trPr>
          <w:trHeight w:val="243"/>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K1</w:t>
            </w:r>
          </w:p>
        </w:tc>
        <w:tc>
          <w:tcPr>
            <w:tcW w:w="4536" w:type="dxa"/>
          </w:tcPr>
          <w:p w:rsidR="00692BE9" w:rsidRPr="00792D4F" w:rsidRDefault="00692BE9" w:rsidP="007D7C9A">
            <w:pPr>
              <w:tabs>
                <w:tab w:val="left" w:pos="5670"/>
              </w:tabs>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respects medical confidentiality and patient rights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P7S_KK, P7S_KO,</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P7S_KR</w:t>
            </w:r>
          </w:p>
        </w:tc>
      </w:tr>
      <w:tr w:rsidR="00692BE9" w:rsidRPr="00792D4F" w:rsidTr="007D7C9A">
        <w:trPr>
          <w:trHeight w:val="713"/>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K2</w:t>
            </w:r>
          </w:p>
        </w:tc>
        <w:tc>
          <w:tcPr>
            <w:tcW w:w="4536" w:type="dxa"/>
          </w:tcPr>
          <w:p w:rsidR="00692BE9" w:rsidRPr="00792D4F" w:rsidRDefault="00692BE9" w:rsidP="007D7C9A">
            <w:pPr>
              <w:tabs>
                <w:tab w:val="left" w:pos="5670"/>
              </w:tabs>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able to establish and maintain a deep and respectful relationship with the patient, as well as show understanding for ideological and cultural differences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P7S_KK, P7S_KO,</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P7S_KR</w:t>
            </w:r>
          </w:p>
        </w:tc>
      </w:tr>
      <w:tr w:rsidR="00692BE9" w:rsidRPr="00792D4F" w:rsidTr="007D7C9A">
        <w:trPr>
          <w:trHeight w:val="359"/>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K3</w:t>
            </w:r>
          </w:p>
        </w:tc>
        <w:tc>
          <w:tcPr>
            <w:tcW w:w="4536" w:type="dxa"/>
          </w:tcPr>
          <w:p w:rsidR="00692BE9" w:rsidRPr="00792D4F" w:rsidRDefault="00692BE9" w:rsidP="007D7C9A">
            <w:pPr>
              <w:tabs>
                <w:tab w:val="left" w:pos="5670"/>
              </w:tabs>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is guided by the patient's best interests,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P7S_KK, P7S_KO,</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P7S_KR</w:t>
            </w:r>
          </w:p>
        </w:tc>
      </w:tr>
      <w:tr w:rsidR="00692BE9" w:rsidRPr="00792D4F" w:rsidTr="007D7C9A">
        <w:trPr>
          <w:trHeight w:val="478"/>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K4</w:t>
            </w:r>
          </w:p>
        </w:tc>
        <w:tc>
          <w:tcPr>
            <w:tcW w:w="4536"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notices and recognizes his/her own limitations and makes a self-assessment of educational deficits and needs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P7S_KK, P7S_KO,</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P7S_KR</w:t>
            </w:r>
          </w:p>
        </w:tc>
      </w:tr>
      <w:tr w:rsidR="00692BE9" w:rsidRPr="00792D4F" w:rsidTr="007D7C9A">
        <w:trPr>
          <w:trHeight w:val="578"/>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K5</w:t>
            </w:r>
          </w:p>
        </w:tc>
        <w:tc>
          <w:tcPr>
            <w:tcW w:w="4536"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takes action towards the patient based on ethical principles, with awareness of the social conditions and limitations resulting from the disease</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P7S_KK, P7S_KO,</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P7S_KR</w:t>
            </w:r>
          </w:p>
        </w:tc>
      </w:tr>
      <w:tr w:rsidR="00692BE9" w:rsidRPr="00792D4F" w:rsidTr="007D7C9A">
        <w:trPr>
          <w:trHeight w:val="452"/>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K6</w:t>
            </w:r>
          </w:p>
        </w:tc>
        <w:tc>
          <w:tcPr>
            <w:tcW w:w="4536"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promotes health-promoting behaviours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P7S_KK, P7S_KO,</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P7S_KR</w:t>
            </w:r>
          </w:p>
        </w:tc>
      </w:tr>
      <w:tr w:rsidR="00692BE9" w:rsidRPr="00792D4F" w:rsidTr="007D7C9A">
        <w:trPr>
          <w:trHeight w:val="416"/>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K7</w:t>
            </w:r>
          </w:p>
        </w:tc>
        <w:tc>
          <w:tcPr>
            <w:tcW w:w="4536"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uses objective sources of information</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P7S_KK, P7S_KO,</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P7S_KR</w:t>
            </w:r>
          </w:p>
        </w:tc>
      </w:tr>
      <w:tr w:rsidR="00692BE9" w:rsidRPr="00792D4F" w:rsidTr="007D7C9A">
        <w:trPr>
          <w:trHeight w:val="578"/>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K8</w:t>
            </w:r>
          </w:p>
        </w:tc>
        <w:tc>
          <w:tcPr>
            <w:tcW w:w="4536"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formulates conclusions based on own measurements or observations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P7S_KK, P7S_KO,</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P7S_KR</w:t>
            </w:r>
          </w:p>
        </w:tc>
      </w:tr>
      <w:tr w:rsidR="00692BE9" w:rsidRPr="00792D4F" w:rsidTr="007D7C9A">
        <w:trPr>
          <w:trHeight w:val="578"/>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K9</w:t>
            </w:r>
          </w:p>
        </w:tc>
        <w:tc>
          <w:tcPr>
            <w:tcW w:w="4536"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implements the principles of professional camaraderie and cooperation in a team of specialists, including representatives of other medical professions, also in a multicultural and multinational environment</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P7S_KK, P7S_KO,</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P7S_KR</w:t>
            </w:r>
          </w:p>
        </w:tc>
      </w:tr>
      <w:tr w:rsidR="00692BE9" w:rsidRPr="00792D4F" w:rsidTr="007D7C9A">
        <w:trPr>
          <w:trHeight w:val="331"/>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K10</w:t>
            </w:r>
          </w:p>
        </w:tc>
        <w:tc>
          <w:tcPr>
            <w:tcW w:w="4536"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formulates opinions on various aspects of professional activity</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P7S_KK, P7S_KO,</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P7S_KR</w:t>
            </w:r>
          </w:p>
        </w:tc>
      </w:tr>
      <w:tr w:rsidR="00692BE9" w:rsidRPr="00792D4F" w:rsidTr="007D7C9A">
        <w:trPr>
          <w:trHeight w:val="578"/>
        </w:trPr>
        <w:tc>
          <w:tcPr>
            <w:tcW w:w="993" w:type="dxa"/>
          </w:tcPr>
          <w:p w:rsidR="00692BE9" w:rsidRPr="00792D4F" w:rsidRDefault="00692BE9" w:rsidP="007D7C9A">
            <w:pPr>
              <w:pStyle w:val="Bezodstpw"/>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K11</w:t>
            </w:r>
          </w:p>
        </w:tc>
        <w:tc>
          <w:tcPr>
            <w:tcW w:w="4536"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takes responsibility for decisions made in the course of professional activity, including those related to his/her own safety and the safety of others</w:t>
            </w:r>
          </w:p>
        </w:tc>
        <w:tc>
          <w:tcPr>
            <w:tcW w:w="2695" w:type="dxa"/>
          </w:tcPr>
          <w:p w:rsidR="00692BE9" w:rsidRPr="00792D4F" w:rsidRDefault="00692BE9" w:rsidP="007D7C9A">
            <w:pPr>
              <w:spacing w:after="0" w:line="240" w:lineRule="auto"/>
              <w:rPr>
                <w:rFonts w:asciiTheme="minorHAnsi" w:hAnsiTheme="minorHAnsi" w:cstheme="minorHAnsi"/>
                <w:color w:val="000000" w:themeColor="text1"/>
                <w:sz w:val="22"/>
                <w:szCs w:val="22"/>
                <w:lang w:val="en-GB"/>
              </w:rPr>
            </w:pPr>
            <w:r w:rsidRPr="00792D4F">
              <w:rPr>
                <w:rFonts w:asciiTheme="minorHAnsi" w:hAnsiTheme="minorHAnsi" w:cstheme="minorHAnsi"/>
                <w:color w:val="000000" w:themeColor="text1"/>
                <w:sz w:val="22"/>
                <w:szCs w:val="22"/>
                <w:lang w:val="en-GB"/>
              </w:rPr>
              <w:t>Medical and health sciences/medical sciences</w:t>
            </w:r>
          </w:p>
        </w:tc>
        <w:tc>
          <w:tcPr>
            <w:tcW w:w="3117" w:type="dxa"/>
          </w:tcPr>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P7S_KK, P7S_KO,</w:t>
            </w:r>
          </w:p>
          <w:p w:rsidR="00692BE9" w:rsidRPr="000C54FA" w:rsidRDefault="00692BE9" w:rsidP="007D7C9A">
            <w:pPr>
              <w:spacing w:after="0" w:line="240" w:lineRule="auto"/>
              <w:rPr>
                <w:rFonts w:asciiTheme="minorHAnsi" w:hAnsiTheme="minorHAnsi" w:cstheme="minorHAnsi"/>
                <w:color w:val="000000" w:themeColor="text1"/>
                <w:sz w:val="22"/>
                <w:szCs w:val="22"/>
              </w:rPr>
            </w:pPr>
            <w:r w:rsidRPr="000C54FA">
              <w:rPr>
                <w:rFonts w:asciiTheme="minorHAnsi" w:hAnsiTheme="minorHAnsi" w:cstheme="minorHAnsi"/>
                <w:color w:val="000000" w:themeColor="text1"/>
                <w:sz w:val="22"/>
                <w:szCs w:val="22"/>
              </w:rPr>
              <w:t>P7S_KR</w:t>
            </w:r>
          </w:p>
        </w:tc>
      </w:tr>
    </w:tbl>
    <w:p w:rsidR="00692BE9" w:rsidRPr="000C54FA" w:rsidRDefault="00692BE9" w:rsidP="00692BE9">
      <w:pPr>
        <w:spacing w:after="0" w:line="240" w:lineRule="auto"/>
        <w:rPr>
          <w:rFonts w:asciiTheme="minorHAnsi" w:hAnsiTheme="minorHAnsi" w:cstheme="minorHAnsi"/>
          <w:color w:val="000000" w:themeColor="text1"/>
          <w:sz w:val="22"/>
          <w:szCs w:val="22"/>
        </w:rPr>
      </w:pPr>
    </w:p>
    <w:p w:rsidR="00692BE9" w:rsidRPr="000C54FA" w:rsidRDefault="00692BE9" w:rsidP="00692BE9">
      <w:pPr>
        <w:spacing w:after="0" w:line="240" w:lineRule="auto"/>
        <w:rPr>
          <w:rFonts w:asciiTheme="minorHAnsi" w:hAnsiTheme="minorHAnsi" w:cstheme="minorHAnsi"/>
          <w:color w:val="000000" w:themeColor="text1"/>
          <w:sz w:val="22"/>
          <w:szCs w:val="22"/>
        </w:rPr>
      </w:pPr>
    </w:p>
    <w:p w:rsidR="003A249E" w:rsidRDefault="003A249E"/>
    <w:sectPr w:rsidR="003A249E">
      <w:headerReference w:type="default" r:id="rId7"/>
      <w:pgSz w:w="11906" w:h="16838"/>
      <w:pgMar w:top="851" w:right="1418" w:bottom="567" w:left="1559"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988" w:rsidRDefault="006F5988" w:rsidP="00692BE9">
      <w:pPr>
        <w:spacing w:after="0" w:line="240" w:lineRule="auto"/>
      </w:pPr>
      <w:r>
        <w:separator/>
      </w:r>
    </w:p>
  </w:endnote>
  <w:endnote w:type="continuationSeparator" w:id="0">
    <w:p w:rsidR="006F5988" w:rsidRDefault="006F5988" w:rsidP="0069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altName w:val="Times New Roman"/>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484">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ArialNarrow">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988" w:rsidRDefault="006F5988" w:rsidP="00692BE9">
      <w:pPr>
        <w:spacing w:after="0" w:line="240" w:lineRule="auto"/>
      </w:pPr>
      <w:r>
        <w:separator/>
      </w:r>
    </w:p>
  </w:footnote>
  <w:footnote w:type="continuationSeparator" w:id="0">
    <w:p w:rsidR="006F5988" w:rsidRDefault="006F5988" w:rsidP="00692B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E78" w:rsidRPr="00692BE9" w:rsidRDefault="006F5988">
    <w:pPr>
      <w:tabs>
        <w:tab w:val="left" w:pos="1560"/>
      </w:tabs>
      <w:spacing w:before="240" w:after="60" w:line="240" w:lineRule="auto"/>
      <w:ind w:left="-993" w:right="-851"/>
      <w:outlineLvl w:val="4"/>
      <w:rPr>
        <w:rFonts w:ascii="Calibri" w:hAnsi="Calibri" w:cs="Calibri"/>
        <w:bCs/>
        <w:iCs/>
        <w:color w:val="A6A6A6"/>
        <w:sz w:val="18"/>
        <w:szCs w:val="18"/>
        <w:lang w:val="en-GB"/>
      </w:rPr>
    </w:pPr>
    <w:r w:rsidRPr="003C174C">
      <w:rPr>
        <w:rFonts w:ascii="Calibri" w:hAnsi="Calibri" w:cs="Calibri"/>
        <w:bCs/>
        <w:iCs/>
        <w:color w:val="000000" w:themeColor="text1"/>
        <w:sz w:val="18"/>
        <w:szCs w:val="18"/>
        <w:lang w:val="en-GB"/>
      </w:rPr>
      <w:t>Appendix no. 1 to the curriculum of studies, constituting Annex no. 1 to Resolution no. 204/2024 of the</w:t>
    </w:r>
    <w:r>
      <w:rPr>
        <w:rFonts w:ascii="Calibri" w:hAnsi="Calibri" w:cs="Calibri"/>
        <w:bCs/>
        <w:iCs/>
        <w:color w:val="000000" w:themeColor="text1"/>
        <w:sz w:val="18"/>
        <w:szCs w:val="18"/>
        <w:lang w:val="en-GB"/>
      </w:rPr>
      <w:t xml:space="preserve"> Senate of the MUB </w:t>
    </w:r>
    <w:r w:rsidRPr="003C174C">
      <w:rPr>
        <w:rFonts w:ascii="Calibri" w:hAnsi="Calibri" w:cs="Calibri"/>
        <w:bCs/>
        <w:iCs/>
        <w:color w:val="000000" w:themeColor="text1"/>
        <w:sz w:val="18"/>
        <w:szCs w:val="18"/>
        <w:lang w:val="en-GB"/>
      </w:rPr>
      <w:t xml:space="preserve">dated </w:t>
    </w:r>
    <w:r w:rsidR="00692BE9" w:rsidRPr="00692BE9">
      <w:rPr>
        <w:sz w:val="20"/>
        <w:szCs w:val="20"/>
        <w:lang w:val="en-GB"/>
      </w:rPr>
      <w:t>24.04.2025</w:t>
    </w:r>
    <w:r w:rsidR="00692BE9" w:rsidRPr="00692BE9">
      <w:rPr>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60B19"/>
    <w:multiLevelType w:val="multilevel"/>
    <w:tmpl w:val="FF40F58E"/>
    <w:lvl w:ilvl="0">
      <w:start w:val="1"/>
      <w:numFmt w:val="lowerLetter"/>
      <w:lvlText w:val="%1)"/>
      <w:lvlJc w:val="left"/>
      <w:pPr>
        <w:tabs>
          <w:tab w:val="num" w:pos="0"/>
        </w:tabs>
        <w:ind w:left="770" w:hanging="360"/>
      </w:p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1" w15:restartNumberingAfterBreak="0">
    <w:nsid w:val="2F5217BF"/>
    <w:multiLevelType w:val="hybridMultilevel"/>
    <w:tmpl w:val="6E8EAFF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0C5B14"/>
    <w:multiLevelType w:val="multilevel"/>
    <w:tmpl w:val="CB5AD8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977749E"/>
    <w:multiLevelType w:val="multilevel"/>
    <w:tmpl w:val="5977749E"/>
    <w:lvl w:ilvl="0">
      <w:start w:val="1"/>
      <w:numFmt w:val="lowerLetter"/>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65AE03A0"/>
    <w:multiLevelType w:val="multilevel"/>
    <w:tmpl w:val="5C74590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6FC1728"/>
    <w:multiLevelType w:val="multilevel"/>
    <w:tmpl w:val="00041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BE9"/>
    <w:rsid w:val="003A249E"/>
    <w:rsid w:val="00692BE9"/>
    <w:rsid w:val="006F59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AA745-DEBC-4B3F-B185-B57D5486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2BE9"/>
    <w:pPr>
      <w:suppressAutoHyphens/>
      <w:spacing w:after="200" w:line="276" w:lineRule="auto"/>
    </w:pPr>
    <w:rPr>
      <w:rFonts w:ascii="Times New Roman" w:eastAsia="Times New Roman" w:hAnsi="Times New Roman" w:cs="Times New Roman"/>
      <w:sz w:val="24"/>
      <w:szCs w:val="24"/>
    </w:rPr>
  </w:style>
  <w:style w:type="paragraph" w:styleId="Nagwek1">
    <w:name w:val="heading 1"/>
    <w:basedOn w:val="Akapitzlist1"/>
    <w:next w:val="Normalny"/>
    <w:link w:val="Nagwek1Znak"/>
    <w:qFormat/>
    <w:rsid w:val="00692BE9"/>
    <w:pPr>
      <w:tabs>
        <w:tab w:val="left" w:pos="5670"/>
      </w:tabs>
      <w:spacing w:before="240" w:after="0" w:line="240" w:lineRule="auto"/>
      <w:ind w:left="-851"/>
      <w:outlineLvl w:val="0"/>
    </w:pPr>
    <w:rPr>
      <w:rFonts w:asciiTheme="minorHAnsi" w:hAnsiTheme="minorHAnsi" w:cstheme="minorHAnsi"/>
      <w:b/>
      <w:sz w:val="22"/>
      <w:szCs w:val="22"/>
    </w:rPr>
  </w:style>
  <w:style w:type="paragraph" w:styleId="Nagwek5">
    <w:name w:val="heading 5"/>
    <w:basedOn w:val="Normalny"/>
    <w:next w:val="Normalny"/>
    <w:link w:val="Nagwek5Znak"/>
    <w:semiHidden/>
    <w:unhideWhenUsed/>
    <w:qFormat/>
    <w:rsid w:val="00692BE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92BE9"/>
    <w:rPr>
      <w:rFonts w:eastAsia="Times New Roman" w:cstheme="minorHAnsi"/>
      <w:b/>
    </w:rPr>
  </w:style>
  <w:style w:type="character" w:customStyle="1" w:styleId="Nagwek5Znak">
    <w:name w:val="Nagłówek 5 Znak"/>
    <w:basedOn w:val="Domylnaczcionkaakapitu"/>
    <w:link w:val="Nagwek5"/>
    <w:semiHidden/>
    <w:qFormat/>
    <w:rsid w:val="00692BE9"/>
    <w:rPr>
      <w:rFonts w:asciiTheme="majorHAnsi" w:eastAsiaTheme="majorEastAsia" w:hAnsiTheme="majorHAnsi" w:cstheme="majorBidi"/>
      <w:color w:val="2E74B5" w:themeColor="accent1" w:themeShade="BF"/>
      <w:sz w:val="24"/>
      <w:szCs w:val="24"/>
    </w:rPr>
  </w:style>
  <w:style w:type="character" w:customStyle="1" w:styleId="TekstdymkaZnak">
    <w:name w:val="Tekst dymka Znak"/>
    <w:link w:val="Tekstdymka"/>
    <w:qFormat/>
    <w:rsid w:val="00692BE9"/>
    <w:rPr>
      <w:rFonts w:ascii="Tahoma" w:hAnsi="Tahoma" w:cs="Tahoma"/>
      <w:sz w:val="16"/>
      <w:szCs w:val="16"/>
    </w:rPr>
  </w:style>
  <w:style w:type="character" w:customStyle="1" w:styleId="Tekstpodstawowy3Znak">
    <w:name w:val="Tekst podstawowy 3 Znak"/>
    <w:link w:val="Tekstpodstawowy3"/>
    <w:qFormat/>
    <w:rsid w:val="00692BE9"/>
    <w:rPr>
      <w:sz w:val="24"/>
      <w:lang w:val="x-none"/>
    </w:rPr>
  </w:style>
  <w:style w:type="character" w:styleId="Odwoaniedokomentarza">
    <w:name w:val="annotation reference"/>
    <w:uiPriority w:val="99"/>
    <w:unhideWhenUsed/>
    <w:qFormat/>
    <w:rsid w:val="00692BE9"/>
    <w:rPr>
      <w:sz w:val="16"/>
      <w:szCs w:val="16"/>
    </w:rPr>
  </w:style>
  <w:style w:type="character" w:customStyle="1" w:styleId="TekstkomentarzaZnak">
    <w:name w:val="Tekst komentarza Znak"/>
    <w:link w:val="Tekstkomentarza"/>
    <w:uiPriority w:val="99"/>
    <w:qFormat/>
    <w:rsid w:val="00692BE9"/>
    <w:rPr>
      <w:rFonts w:ascii="Calibri" w:eastAsia="Calibri" w:hAnsi="Calibri"/>
    </w:rPr>
  </w:style>
  <w:style w:type="character" w:customStyle="1" w:styleId="TematkomentarzaZnak">
    <w:name w:val="Temat komentarza Znak"/>
    <w:link w:val="Tematkomentarza"/>
    <w:qFormat/>
    <w:rsid w:val="00692BE9"/>
    <w:rPr>
      <w:rFonts w:ascii="Calibri" w:eastAsia="Calibri" w:hAnsi="Calibri"/>
      <w:b/>
      <w:bCs/>
    </w:rPr>
  </w:style>
  <w:style w:type="character" w:customStyle="1" w:styleId="NagwekZnak">
    <w:name w:val="Nagłówek Znak"/>
    <w:basedOn w:val="Domylnaczcionkaakapitu"/>
    <w:link w:val="Nagwek"/>
    <w:qFormat/>
    <w:rsid w:val="00692BE9"/>
    <w:rPr>
      <w:sz w:val="24"/>
      <w:szCs w:val="24"/>
    </w:rPr>
  </w:style>
  <w:style w:type="character" w:customStyle="1" w:styleId="StopkaZnak">
    <w:name w:val="Stopka Znak"/>
    <w:basedOn w:val="Domylnaczcionkaakapitu"/>
    <w:link w:val="Stopka"/>
    <w:qFormat/>
    <w:rsid w:val="00692BE9"/>
    <w:rPr>
      <w:sz w:val="24"/>
      <w:szCs w:val="24"/>
    </w:rPr>
  </w:style>
  <w:style w:type="character" w:customStyle="1" w:styleId="Wyrnienie">
    <w:name w:val="Wyróżnienie"/>
    <w:qFormat/>
    <w:rsid w:val="00692BE9"/>
    <w:rPr>
      <w:i/>
      <w:iCs/>
    </w:rPr>
  </w:style>
  <w:style w:type="paragraph" w:styleId="Nagwek">
    <w:name w:val="header"/>
    <w:basedOn w:val="Normalny"/>
    <w:next w:val="Tekstpodstawowy"/>
    <w:link w:val="NagwekZnak"/>
    <w:rsid w:val="00692BE9"/>
    <w:pPr>
      <w:tabs>
        <w:tab w:val="center" w:pos="4536"/>
        <w:tab w:val="right" w:pos="9072"/>
      </w:tabs>
      <w:spacing w:after="0" w:line="240" w:lineRule="auto"/>
    </w:pPr>
    <w:rPr>
      <w:rFonts w:asciiTheme="minorHAnsi" w:eastAsiaTheme="minorHAnsi" w:hAnsiTheme="minorHAnsi" w:cstheme="minorBidi"/>
    </w:rPr>
  </w:style>
  <w:style w:type="character" w:customStyle="1" w:styleId="NagwekZnak1">
    <w:name w:val="Nagłówek Znak1"/>
    <w:basedOn w:val="Domylnaczcionkaakapitu"/>
    <w:uiPriority w:val="99"/>
    <w:semiHidden/>
    <w:rsid w:val="00692BE9"/>
    <w:rPr>
      <w:rFonts w:ascii="Times New Roman" w:eastAsia="Times New Roman" w:hAnsi="Times New Roman" w:cs="Times New Roman"/>
      <w:sz w:val="24"/>
      <w:szCs w:val="24"/>
    </w:rPr>
  </w:style>
  <w:style w:type="paragraph" w:styleId="Tekstpodstawowy">
    <w:name w:val="Body Text"/>
    <w:basedOn w:val="Normalny"/>
    <w:link w:val="TekstpodstawowyZnak"/>
    <w:rsid w:val="00692BE9"/>
    <w:pPr>
      <w:spacing w:after="140"/>
    </w:pPr>
  </w:style>
  <w:style w:type="character" w:customStyle="1" w:styleId="TekstpodstawowyZnak">
    <w:name w:val="Tekst podstawowy Znak"/>
    <w:basedOn w:val="Domylnaczcionkaakapitu"/>
    <w:link w:val="Tekstpodstawowy"/>
    <w:rsid w:val="00692BE9"/>
    <w:rPr>
      <w:rFonts w:ascii="Times New Roman" w:eastAsia="Times New Roman" w:hAnsi="Times New Roman" w:cs="Times New Roman"/>
      <w:sz w:val="24"/>
      <w:szCs w:val="24"/>
    </w:rPr>
  </w:style>
  <w:style w:type="paragraph" w:styleId="Lista">
    <w:name w:val="List"/>
    <w:basedOn w:val="Tekstpodstawowy"/>
    <w:rsid w:val="00692BE9"/>
    <w:rPr>
      <w:rFonts w:cs="Lucida Sans"/>
    </w:rPr>
  </w:style>
  <w:style w:type="paragraph" w:styleId="Legenda">
    <w:name w:val="caption"/>
    <w:basedOn w:val="Normalny"/>
    <w:qFormat/>
    <w:rsid w:val="00692BE9"/>
    <w:pPr>
      <w:suppressLineNumbers/>
      <w:spacing w:before="120" w:after="120"/>
    </w:pPr>
    <w:rPr>
      <w:rFonts w:cs="Lucida Sans"/>
      <w:i/>
      <w:iCs/>
    </w:rPr>
  </w:style>
  <w:style w:type="paragraph" w:customStyle="1" w:styleId="Indeks">
    <w:name w:val="Indeks"/>
    <w:basedOn w:val="Normalny"/>
    <w:qFormat/>
    <w:rsid w:val="00692BE9"/>
    <w:pPr>
      <w:suppressLineNumbers/>
    </w:pPr>
    <w:rPr>
      <w:rFonts w:cs="Lucida Sans"/>
    </w:rPr>
  </w:style>
  <w:style w:type="paragraph" w:customStyle="1" w:styleId="Akapitzlist1">
    <w:name w:val="Akapit z listą1"/>
    <w:basedOn w:val="Normalny"/>
    <w:qFormat/>
    <w:rsid w:val="00692BE9"/>
    <w:pPr>
      <w:ind w:left="720"/>
      <w:contextualSpacing/>
    </w:pPr>
  </w:style>
  <w:style w:type="paragraph" w:styleId="Tekstdymka">
    <w:name w:val="Balloon Text"/>
    <w:basedOn w:val="Normalny"/>
    <w:link w:val="TekstdymkaZnak"/>
    <w:qFormat/>
    <w:rsid w:val="00692BE9"/>
    <w:pPr>
      <w:spacing w:after="0" w:line="240" w:lineRule="auto"/>
    </w:pPr>
    <w:rPr>
      <w:rFonts w:ascii="Tahoma" w:eastAsiaTheme="minorHAnsi" w:hAnsi="Tahoma" w:cs="Tahoma"/>
      <w:sz w:val="16"/>
      <w:szCs w:val="16"/>
    </w:rPr>
  </w:style>
  <w:style w:type="character" w:customStyle="1" w:styleId="TekstdymkaZnak1">
    <w:name w:val="Tekst dymka Znak1"/>
    <w:basedOn w:val="Domylnaczcionkaakapitu"/>
    <w:uiPriority w:val="99"/>
    <w:semiHidden/>
    <w:rsid w:val="00692BE9"/>
    <w:rPr>
      <w:rFonts w:ascii="Segoe UI" w:eastAsia="Times New Roman" w:hAnsi="Segoe UI" w:cs="Segoe UI"/>
      <w:sz w:val="18"/>
      <w:szCs w:val="18"/>
    </w:rPr>
  </w:style>
  <w:style w:type="paragraph" w:styleId="Tekstpodstawowy3">
    <w:name w:val="Body Text 3"/>
    <w:basedOn w:val="Normalny"/>
    <w:link w:val="Tekstpodstawowy3Znak"/>
    <w:qFormat/>
    <w:rsid w:val="00692BE9"/>
    <w:pPr>
      <w:spacing w:after="0" w:line="240" w:lineRule="auto"/>
      <w:jc w:val="both"/>
    </w:pPr>
    <w:rPr>
      <w:rFonts w:asciiTheme="minorHAnsi" w:eastAsiaTheme="minorHAnsi" w:hAnsiTheme="minorHAnsi" w:cstheme="minorBidi"/>
      <w:szCs w:val="22"/>
      <w:lang w:val="x-none"/>
    </w:rPr>
  </w:style>
  <w:style w:type="character" w:customStyle="1" w:styleId="Tekstpodstawowy3Znak1">
    <w:name w:val="Tekst podstawowy 3 Znak1"/>
    <w:basedOn w:val="Domylnaczcionkaakapitu"/>
    <w:uiPriority w:val="99"/>
    <w:semiHidden/>
    <w:rsid w:val="00692BE9"/>
    <w:rPr>
      <w:rFonts w:ascii="Times New Roman" w:eastAsia="Times New Roman" w:hAnsi="Times New Roman" w:cs="Times New Roman"/>
      <w:sz w:val="16"/>
      <w:szCs w:val="16"/>
    </w:rPr>
  </w:style>
  <w:style w:type="paragraph" w:styleId="Akapitzlist">
    <w:name w:val="List Paragraph"/>
    <w:basedOn w:val="Normalny"/>
    <w:qFormat/>
    <w:rsid w:val="00692BE9"/>
    <w:pPr>
      <w:ind w:left="720"/>
      <w:contextualSpacing/>
    </w:pPr>
    <w:rPr>
      <w:rFonts w:ascii="Calibri" w:eastAsia="Calibri" w:hAnsi="Calibri" w:cs="Calibri"/>
      <w:sz w:val="22"/>
      <w:szCs w:val="22"/>
    </w:rPr>
  </w:style>
  <w:style w:type="paragraph" w:styleId="NormalnyWeb">
    <w:name w:val="Normal (Web)"/>
    <w:basedOn w:val="Normalny"/>
    <w:uiPriority w:val="99"/>
    <w:qFormat/>
    <w:rsid w:val="00692BE9"/>
    <w:pPr>
      <w:spacing w:after="44" w:line="240" w:lineRule="auto"/>
    </w:pPr>
    <w:rPr>
      <w:rFonts w:eastAsia="Calibri"/>
      <w:lang w:eastAsia="pl-PL"/>
    </w:rPr>
  </w:style>
  <w:style w:type="paragraph" w:customStyle="1" w:styleId="Default">
    <w:name w:val="Default"/>
    <w:qFormat/>
    <w:rsid w:val="00692BE9"/>
    <w:pPr>
      <w:suppressAutoHyphens/>
      <w:spacing w:after="0" w:line="240" w:lineRule="auto"/>
    </w:pPr>
    <w:rPr>
      <w:rFonts w:ascii="Times New Roman" w:eastAsia="Calibri" w:hAnsi="Times New Roman" w:cs="Times New Roman"/>
      <w:color w:val="000000"/>
      <w:sz w:val="24"/>
      <w:szCs w:val="24"/>
    </w:rPr>
  </w:style>
  <w:style w:type="paragraph" w:styleId="Tekstkomentarza">
    <w:name w:val="annotation text"/>
    <w:basedOn w:val="Normalny"/>
    <w:link w:val="TekstkomentarzaZnak"/>
    <w:uiPriority w:val="99"/>
    <w:unhideWhenUsed/>
    <w:qFormat/>
    <w:rsid w:val="00692BE9"/>
    <w:pPr>
      <w:spacing w:after="160" w:line="240" w:lineRule="auto"/>
    </w:pPr>
    <w:rPr>
      <w:rFonts w:ascii="Calibri" w:eastAsia="Calibri" w:hAnsi="Calibri" w:cstheme="minorBidi"/>
      <w:sz w:val="22"/>
      <w:szCs w:val="22"/>
    </w:rPr>
  </w:style>
  <w:style w:type="character" w:customStyle="1" w:styleId="TekstkomentarzaZnak1">
    <w:name w:val="Tekst komentarza Znak1"/>
    <w:basedOn w:val="Domylnaczcionkaakapitu"/>
    <w:uiPriority w:val="99"/>
    <w:semiHidden/>
    <w:rsid w:val="00692BE9"/>
    <w:rPr>
      <w:rFonts w:ascii="Times New Roman" w:eastAsia="Times New Roman" w:hAnsi="Times New Roman" w:cs="Times New Roman"/>
      <w:sz w:val="20"/>
      <w:szCs w:val="20"/>
    </w:rPr>
  </w:style>
  <w:style w:type="paragraph" w:customStyle="1" w:styleId="Style21">
    <w:name w:val="Style21"/>
    <w:basedOn w:val="Normalny"/>
    <w:uiPriority w:val="99"/>
    <w:qFormat/>
    <w:rsid w:val="00692BE9"/>
    <w:pPr>
      <w:widowControl w:val="0"/>
      <w:spacing w:after="0" w:line="230" w:lineRule="exact"/>
      <w:jc w:val="center"/>
    </w:pPr>
    <w:rPr>
      <w:lang w:eastAsia="pl-PL"/>
    </w:rPr>
  </w:style>
  <w:style w:type="paragraph" w:customStyle="1" w:styleId="Akapitzlist2">
    <w:name w:val="Akapit z listą2"/>
    <w:basedOn w:val="Normalny"/>
    <w:qFormat/>
    <w:rsid w:val="00692BE9"/>
    <w:pPr>
      <w:ind w:left="720"/>
      <w:contextualSpacing/>
    </w:pPr>
  </w:style>
  <w:style w:type="paragraph" w:styleId="Bezodstpw">
    <w:name w:val="No Spacing"/>
    <w:uiPriority w:val="1"/>
    <w:qFormat/>
    <w:rsid w:val="00692BE9"/>
    <w:pPr>
      <w:suppressAutoHyphens/>
      <w:spacing w:after="0" w:line="240" w:lineRule="auto"/>
    </w:pPr>
    <w:rPr>
      <w:rFonts w:ascii="Times New Roman" w:eastAsia="Times New Roman" w:hAnsi="Times New Roman" w:cs="Times New Roman"/>
      <w:sz w:val="24"/>
      <w:szCs w:val="24"/>
    </w:rPr>
  </w:style>
  <w:style w:type="paragraph" w:styleId="Tematkomentarza">
    <w:name w:val="annotation subject"/>
    <w:basedOn w:val="Tekstkomentarza"/>
    <w:next w:val="Tekstkomentarza"/>
    <w:link w:val="TematkomentarzaZnak"/>
    <w:qFormat/>
    <w:rsid w:val="00692BE9"/>
    <w:pPr>
      <w:spacing w:after="200" w:line="276" w:lineRule="auto"/>
    </w:pPr>
    <w:rPr>
      <w:b/>
      <w:bCs/>
    </w:rPr>
  </w:style>
  <w:style w:type="character" w:customStyle="1" w:styleId="TematkomentarzaZnak1">
    <w:name w:val="Temat komentarza Znak1"/>
    <w:basedOn w:val="TekstkomentarzaZnak1"/>
    <w:uiPriority w:val="99"/>
    <w:semiHidden/>
    <w:rsid w:val="00692BE9"/>
    <w:rPr>
      <w:rFonts w:ascii="Times New Roman" w:eastAsia="Times New Roman" w:hAnsi="Times New Roman" w:cs="Times New Roman"/>
      <w:b/>
      <w:bCs/>
      <w:sz w:val="20"/>
      <w:szCs w:val="20"/>
    </w:rPr>
  </w:style>
  <w:style w:type="paragraph" w:customStyle="1" w:styleId="Akapitzlist11">
    <w:name w:val="Akapit z listą11"/>
    <w:basedOn w:val="Normalny"/>
    <w:qFormat/>
    <w:rsid w:val="00692BE9"/>
    <w:pPr>
      <w:spacing w:after="0" w:line="100" w:lineRule="atLeast"/>
    </w:pPr>
    <w:rPr>
      <w:rFonts w:eastAsia="Lucida Sans Unicode" w:cs="Tahoma"/>
      <w:kern w:val="2"/>
      <w:lang w:eastAsia="ar-SA"/>
    </w:rPr>
  </w:style>
  <w:style w:type="paragraph" w:customStyle="1" w:styleId="NoSpacing1">
    <w:name w:val="No Spacing1"/>
    <w:qFormat/>
    <w:rsid w:val="00692BE9"/>
    <w:pPr>
      <w:widowControl w:val="0"/>
      <w:suppressAutoHyphens/>
      <w:spacing w:after="200" w:line="276" w:lineRule="auto"/>
    </w:pPr>
    <w:rPr>
      <w:rFonts w:ascii="Calibri" w:eastAsia="Lucida Sans Unicode" w:hAnsi="Calibri" w:cs="font484"/>
      <w:kern w:val="2"/>
      <w:lang w:eastAsia="ar-SA"/>
    </w:rPr>
  </w:style>
  <w:style w:type="paragraph" w:customStyle="1" w:styleId="Gwkaistopka">
    <w:name w:val="Główka i stopka"/>
    <w:basedOn w:val="Normalny"/>
    <w:qFormat/>
    <w:rsid w:val="00692BE9"/>
  </w:style>
  <w:style w:type="paragraph" w:styleId="Stopka">
    <w:name w:val="footer"/>
    <w:basedOn w:val="Normalny"/>
    <w:link w:val="StopkaZnak"/>
    <w:rsid w:val="00692BE9"/>
    <w:pPr>
      <w:tabs>
        <w:tab w:val="center" w:pos="4536"/>
        <w:tab w:val="right" w:pos="9072"/>
      </w:tabs>
      <w:spacing w:after="0" w:line="240" w:lineRule="auto"/>
    </w:pPr>
    <w:rPr>
      <w:rFonts w:asciiTheme="minorHAnsi" w:eastAsiaTheme="minorHAnsi" w:hAnsiTheme="minorHAnsi" w:cstheme="minorBidi"/>
    </w:rPr>
  </w:style>
  <w:style w:type="character" w:customStyle="1" w:styleId="StopkaZnak1">
    <w:name w:val="Stopka Znak1"/>
    <w:basedOn w:val="Domylnaczcionkaakapitu"/>
    <w:uiPriority w:val="99"/>
    <w:semiHidden/>
    <w:rsid w:val="00692BE9"/>
    <w:rPr>
      <w:rFonts w:ascii="Times New Roman" w:eastAsia="Times New Roman" w:hAnsi="Times New Roman" w:cs="Times New Roman"/>
      <w:sz w:val="24"/>
      <w:szCs w:val="24"/>
    </w:rPr>
  </w:style>
  <w:style w:type="table" w:styleId="Tabela-Siatka">
    <w:name w:val="Table Grid"/>
    <w:basedOn w:val="Standardowy"/>
    <w:rsid w:val="00692BE9"/>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13925</Words>
  <Characters>83555</Characters>
  <Application>Microsoft Office Word</Application>
  <DocSecurity>0</DocSecurity>
  <Lines>696</Lines>
  <Paragraphs>194</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97286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1</cp:revision>
  <dcterms:created xsi:type="dcterms:W3CDTF">2026-02-25T10:19:00Z</dcterms:created>
  <dcterms:modified xsi:type="dcterms:W3CDTF">2026-02-25T10:21:00Z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b5ff988f-3124-496f-b211-fc2732ad16d5</vt:lpwstr>
  </property>
</Properties>
</file>