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EE" w:rsidRPr="0006021E" w:rsidRDefault="00233585" w:rsidP="00233585">
      <w:pPr>
        <w:spacing w:after="0" w:line="240" w:lineRule="auto"/>
        <w:ind w:left="6372"/>
        <w:jc w:val="right"/>
        <w:outlineLvl w:val="1"/>
        <w:rPr>
          <w:rFonts w:ascii="Times New Roman" w:eastAsia="Times New Roman" w:hAnsi="Times New Roman"/>
          <w:b/>
          <w:sz w:val="16"/>
          <w:szCs w:val="16"/>
          <w:lang w:val="en-US"/>
        </w:rPr>
      </w:pPr>
      <w:bookmarkStart w:id="0" w:name="_GoBack"/>
      <w:bookmarkEnd w:id="0"/>
      <w:r w:rsidRPr="0006021E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446474" w:rsidRPr="0006021E">
        <w:rPr>
          <w:rFonts w:ascii="Times New Roman" w:eastAsia="Times New Roman" w:hAnsi="Times New Roman"/>
          <w:b/>
          <w:sz w:val="16"/>
          <w:szCs w:val="16"/>
          <w:lang w:val="en-US"/>
        </w:rPr>
        <w:t>Attachment No</w:t>
      </w:r>
      <w:r w:rsidR="0006021E" w:rsidRPr="0006021E">
        <w:rPr>
          <w:rFonts w:ascii="Times New Roman" w:eastAsia="Times New Roman" w:hAnsi="Times New Roman"/>
          <w:b/>
          <w:sz w:val="16"/>
          <w:szCs w:val="16"/>
          <w:lang w:val="en-US"/>
        </w:rPr>
        <w:t>.</w:t>
      </w:r>
      <w:r w:rsidR="00446474" w:rsidRPr="0006021E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16 </w:t>
      </w:r>
    </w:p>
    <w:p w:rsidR="00787626" w:rsidRDefault="00D217EE" w:rsidP="00233585">
      <w:pPr>
        <w:spacing w:after="0" w:line="240" w:lineRule="auto"/>
        <w:ind w:left="6372"/>
        <w:jc w:val="right"/>
        <w:outlineLvl w:val="1"/>
        <w:rPr>
          <w:rFonts w:ascii="Times New Roman" w:hAnsi="Times New Roman"/>
          <w:sz w:val="16"/>
          <w:szCs w:val="16"/>
          <w:lang w:val="en-US"/>
        </w:rPr>
      </w:pPr>
      <w:r w:rsidRPr="0006021E">
        <w:rPr>
          <w:rFonts w:ascii="Times New Roman" w:eastAsia="Times New Roman" w:hAnsi="Times New Roman"/>
          <w:sz w:val="16"/>
          <w:szCs w:val="16"/>
          <w:lang w:val="en-US"/>
        </w:rPr>
        <w:t xml:space="preserve">To the  Regulations </w:t>
      </w:r>
      <w:r w:rsidR="00386388" w:rsidRPr="0006021E">
        <w:rPr>
          <w:rFonts w:ascii="Times New Roman" w:eastAsia="Times New Roman" w:hAnsi="Times New Roman"/>
          <w:sz w:val="16"/>
          <w:szCs w:val="16"/>
          <w:lang w:val="en-US"/>
        </w:rPr>
        <w:t xml:space="preserve">on the Operation of the </w:t>
      </w:r>
      <w:r w:rsidR="0006021E" w:rsidRPr="0006021E">
        <w:rPr>
          <w:rFonts w:ascii="Times New Roman" w:eastAsia="Times New Roman" w:hAnsi="Times New Roman"/>
          <w:sz w:val="16"/>
          <w:szCs w:val="16"/>
          <w:lang w:val="en-US"/>
        </w:rPr>
        <w:t xml:space="preserve">System for </w:t>
      </w:r>
      <w:r w:rsidR="0006021E" w:rsidRPr="0006021E">
        <w:rPr>
          <w:rFonts w:ascii="Times New Roman" w:hAnsi="Times New Roman"/>
          <w:sz w:val="16"/>
          <w:szCs w:val="16"/>
          <w:lang w:val="en-US"/>
        </w:rPr>
        <w:t>Ensuring and Improving the Quality of Teaching</w:t>
      </w:r>
      <w:r w:rsidR="00787626">
        <w:rPr>
          <w:rFonts w:ascii="Times New Roman" w:hAnsi="Times New Roman"/>
          <w:sz w:val="16"/>
          <w:szCs w:val="16"/>
          <w:lang w:val="en-US"/>
        </w:rPr>
        <w:t xml:space="preserve"> at </w:t>
      </w:r>
    </w:p>
    <w:p w:rsidR="00386388" w:rsidRPr="0006021E" w:rsidRDefault="00787626" w:rsidP="00233585">
      <w:pPr>
        <w:spacing w:after="0" w:line="240" w:lineRule="auto"/>
        <w:ind w:left="6372"/>
        <w:jc w:val="right"/>
        <w:outlineLvl w:val="1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Bialystok Medical University</w:t>
      </w:r>
    </w:p>
    <w:p w:rsidR="00233585" w:rsidRPr="0006021E" w:rsidRDefault="00233585" w:rsidP="00233585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233585" w:rsidRPr="0006021E" w:rsidRDefault="00233585" w:rsidP="00233585">
      <w:pPr>
        <w:spacing w:after="0" w:line="360" w:lineRule="auto"/>
        <w:jc w:val="center"/>
        <w:rPr>
          <w:rFonts w:ascii="Times New Roman" w:hAnsi="Times New Roman"/>
          <w:b/>
          <w:lang w:val="en-US"/>
        </w:rPr>
      </w:pPr>
    </w:p>
    <w:p w:rsidR="0065730A" w:rsidRPr="0006021E" w:rsidRDefault="00A91B16">
      <w:pPr>
        <w:spacing w:after="0" w:line="360" w:lineRule="auto"/>
        <w:jc w:val="center"/>
        <w:rPr>
          <w:rFonts w:ascii="Times New Roman" w:hAnsi="Times New Roman"/>
          <w:b/>
          <w:lang w:val="en-US"/>
        </w:rPr>
      </w:pPr>
      <w:r w:rsidRPr="0006021E">
        <w:rPr>
          <w:rFonts w:ascii="Times New Roman" w:hAnsi="Times New Roman"/>
          <w:b/>
          <w:lang w:val="en-US"/>
        </w:rPr>
        <w:t>R</w:t>
      </w:r>
      <w:r w:rsidR="00AC61E6" w:rsidRPr="0006021E">
        <w:rPr>
          <w:rFonts w:ascii="Times New Roman" w:hAnsi="Times New Roman"/>
          <w:b/>
          <w:lang w:val="en-US"/>
        </w:rPr>
        <w:t xml:space="preserve">egulations </w:t>
      </w:r>
      <w:r w:rsidR="00F07196" w:rsidRPr="0006021E">
        <w:rPr>
          <w:rFonts w:ascii="Times New Roman" w:hAnsi="Times New Roman"/>
          <w:b/>
          <w:lang w:val="en-US"/>
        </w:rPr>
        <w:t>on</w:t>
      </w:r>
      <w:r w:rsidR="00750A2D" w:rsidRPr="0006021E">
        <w:rPr>
          <w:rFonts w:ascii="Times New Roman" w:hAnsi="Times New Roman"/>
          <w:b/>
          <w:lang w:val="en-US"/>
        </w:rPr>
        <w:t xml:space="preserve"> </w:t>
      </w:r>
      <w:r w:rsidR="00F14E2C" w:rsidRPr="0006021E">
        <w:rPr>
          <w:rFonts w:ascii="Times New Roman" w:hAnsi="Times New Roman"/>
          <w:b/>
          <w:lang w:val="en-US"/>
        </w:rPr>
        <w:t>surveying</w:t>
      </w:r>
      <w:r w:rsidR="00750A2D" w:rsidRPr="0006021E">
        <w:rPr>
          <w:rFonts w:ascii="Times New Roman" w:hAnsi="Times New Roman"/>
          <w:b/>
          <w:lang w:val="en-US"/>
        </w:rPr>
        <w:t xml:space="preserve"> </w:t>
      </w:r>
      <w:r w:rsidR="00F778BE" w:rsidRPr="0006021E">
        <w:rPr>
          <w:rFonts w:ascii="Times New Roman" w:hAnsi="Times New Roman"/>
          <w:b/>
          <w:lang w:val="en-US"/>
        </w:rPr>
        <w:t xml:space="preserve">teaching </w:t>
      </w:r>
      <w:r w:rsidR="00D4119E" w:rsidRPr="0006021E">
        <w:rPr>
          <w:rFonts w:ascii="Times New Roman" w:hAnsi="Times New Roman"/>
          <w:b/>
          <w:lang w:val="en-US"/>
        </w:rPr>
        <w:t xml:space="preserve">and the system of </w:t>
      </w:r>
      <w:r w:rsidR="00F47783">
        <w:rPr>
          <w:rFonts w:ascii="Times New Roman" w:hAnsi="Times New Roman"/>
          <w:b/>
          <w:lang w:val="en-US"/>
        </w:rPr>
        <w:t>training</w:t>
      </w:r>
      <w:r w:rsidR="00547373" w:rsidRPr="0006021E">
        <w:rPr>
          <w:rFonts w:ascii="Times New Roman" w:hAnsi="Times New Roman"/>
          <w:b/>
          <w:lang w:val="en-US"/>
        </w:rPr>
        <w:t xml:space="preserve"> and </w:t>
      </w:r>
      <w:r w:rsidR="00AE074E" w:rsidRPr="0006021E">
        <w:rPr>
          <w:rFonts w:ascii="Times New Roman" w:hAnsi="Times New Roman"/>
          <w:b/>
          <w:lang w:val="en-US"/>
        </w:rPr>
        <w:t>research</w:t>
      </w:r>
      <w:r w:rsidR="00D4119E" w:rsidRPr="0006021E">
        <w:rPr>
          <w:rFonts w:ascii="Times New Roman" w:hAnsi="Times New Roman"/>
          <w:b/>
          <w:lang w:val="en-US"/>
        </w:rPr>
        <w:t xml:space="preserve"> supervision of undergraduate, </w:t>
      </w:r>
      <w:r w:rsidR="00446474" w:rsidRPr="0006021E">
        <w:rPr>
          <w:rFonts w:ascii="Times New Roman" w:hAnsi="Times New Roman"/>
          <w:b/>
          <w:lang w:val="en-US"/>
        </w:rPr>
        <w:t xml:space="preserve">doctoral </w:t>
      </w:r>
      <w:r w:rsidR="00D4119E" w:rsidRPr="0006021E">
        <w:rPr>
          <w:rFonts w:ascii="Times New Roman" w:hAnsi="Times New Roman"/>
          <w:b/>
          <w:lang w:val="en-US"/>
        </w:rPr>
        <w:t>and postgraduate students</w:t>
      </w:r>
      <w:r w:rsidR="00F47783">
        <w:rPr>
          <w:rFonts w:ascii="Times New Roman" w:hAnsi="Times New Roman"/>
          <w:b/>
          <w:lang w:val="en-US"/>
        </w:rPr>
        <w:t xml:space="preserve"> </w:t>
      </w:r>
      <w:r w:rsidR="00446474" w:rsidRPr="0006021E">
        <w:rPr>
          <w:rFonts w:ascii="Times New Roman" w:hAnsi="Times New Roman"/>
          <w:b/>
          <w:lang w:val="en-US"/>
        </w:rPr>
        <w:t xml:space="preserve">at </w:t>
      </w:r>
      <w:r w:rsidR="00FE7D80" w:rsidRPr="0006021E">
        <w:rPr>
          <w:rFonts w:ascii="Times New Roman" w:hAnsi="Times New Roman"/>
          <w:b/>
          <w:lang w:val="en-US"/>
        </w:rPr>
        <w:t>t</w:t>
      </w:r>
      <w:r w:rsidR="00D4119E" w:rsidRPr="0006021E">
        <w:rPr>
          <w:rFonts w:ascii="Times New Roman" w:hAnsi="Times New Roman"/>
          <w:b/>
          <w:lang w:val="en-US"/>
        </w:rPr>
        <w:t>he Medical University in Bialystok</w:t>
      </w:r>
    </w:p>
    <w:p w:rsidR="00233585" w:rsidRPr="0006021E" w:rsidRDefault="00233585" w:rsidP="00233585">
      <w:pPr>
        <w:spacing w:after="0" w:line="360" w:lineRule="auto"/>
        <w:jc w:val="center"/>
        <w:rPr>
          <w:rFonts w:ascii="Times New Roman" w:hAnsi="Times New Roman"/>
          <w:b/>
          <w:lang w:val="en-US"/>
        </w:rPr>
      </w:pPr>
    </w:p>
    <w:p w:rsidR="00233585" w:rsidRPr="00EB4702" w:rsidRDefault="00D4119E" w:rsidP="0023358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</w:t>
      </w:r>
      <w:r w:rsidRPr="00E02AD3">
        <w:rPr>
          <w:rFonts w:ascii="Times New Roman" w:hAnsi="Times New Roman"/>
          <w:b/>
          <w:lang w:val="en-IE"/>
        </w:rPr>
        <w:t xml:space="preserve"> provisions</w:t>
      </w:r>
      <w:r>
        <w:rPr>
          <w:rFonts w:ascii="Times New Roman" w:hAnsi="Times New Roman"/>
          <w:b/>
        </w:rPr>
        <w:t xml:space="preserve"> </w:t>
      </w:r>
    </w:p>
    <w:p w:rsidR="00233585" w:rsidRPr="0006021E" w:rsidRDefault="00F14E2C" w:rsidP="0023358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06021E">
        <w:rPr>
          <w:rFonts w:ascii="Times New Roman" w:hAnsi="Times New Roman"/>
          <w:lang w:val="en-US"/>
        </w:rPr>
        <w:t>S</w:t>
      </w:r>
      <w:r w:rsidR="00EF299D" w:rsidRPr="0006021E">
        <w:rPr>
          <w:rFonts w:ascii="Times New Roman" w:hAnsi="Times New Roman"/>
          <w:lang w:val="en-US"/>
        </w:rPr>
        <w:t>urvey</w:t>
      </w:r>
      <w:r w:rsidRPr="0006021E">
        <w:rPr>
          <w:rFonts w:ascii="Times New Roman" w:hAnsi="Times New Roman"/>
          <w:lang w:val="en-US"/>
        </w:rPr>
        <w:t xml:space="preserve">ing </w:t>
      </w:r>
      <w:r w:rsidR="00F778BE" w:rsidRPr="0006021E">
        <w:rPr>
          <w:rFonts w:ascii="Times New Roman" w:hAnsi="Times New Roman"/>
          <w:lang w:val="en-US"/>
        </w:rPr>
        <w:t>teaching</w:t>
      </w:r>
      <w:r w:rsidR="00A858D0" w:rsidRPr="0006021E">
        <w:rPr>
          <w:rFonts w:ascii="Times New Roman" w:hAnsi="Times New Roman"/>
          <w:b/>
          <w:lang w:val="en-US"/>
        </w:rPr>
        <w:t xml:space="preserve"> </w:t>
      </w:r>
      <w:r w:rsidR="00F47783">
        <w:rPr>
          <w:rFonts w:ascii="Times New Roman" w:hAnsi="Times New Roman"/>
          <w:lang w:val="en-US"/>
        </w:rPr>
        <w:t>and the system of training and research</w:t>
      </w:r>
      <w:r w:rsidR="00547373" w:rsidRPr="0006021E">
        <w:rPr>
          <w:rFonts w:ascii="Times New Roman" w:hAnsi="Times New Roman"/>
          <w:lang w:val="en-US"/>
        </w:rPr>
        <w:t xml:space="preserve"> supervision of undergraduate, </w:t>
      </w:r>
      <w:r w:rsidR="00D217EE" w:rsidRPr="0006021E">
        <w:rPr>
          <w:rFonts w:ascii="Times New Roman" w:hAnsi="Times New Roman"/>
          <w:lang w:val="en-US"/>
        </w:rPr>
        <w:t xml:space="preserve">doctoral </w:t>
      </w:r>
      <w:r w:rsidR="00547373" w:rsidRPr="0006021E">
        <w:rPr>
          <w:rFonts w:ascii="Times New Roman" w:hAnsi="Times New Roman"/>
          <w:lang w:val="en-US"/>
        </w:rPr>
        <w:t>and postgraduate students</w:t>
      </w:r>
      <w:r w:rsidR="00D4119E" w:rsidRPr="0006021E">
        <w:rPr>
          <w:rFonts w:ascii="Times New Roman" w:hAnsi="Times New Roman"/>
          <w:lang w:val="en-US"/>
        </w:rPr>
        <w:t xml:space="preserve"> constitutes one of the elements </w:t>
      </w:r>
      <w:r w:rsidR="00D81023" w:rsidRPr="0006021E">
        <w:rPr>
          <w:rFonts w:ascii="Times New Roman" w:hAnsi="Times New Roman"/>
          <w:lang w:val="en-US"/>
        </w:rPr>
        <w:t xml:space="preserve">of the </w:t>
      </w:r>
      <w:r w:rsidR="00547373" w:rsidRPr="0006021E">
        <w:rPr>
          <w:rFonts w:ascii="Times New Roman" w:hAnsi="Times New Roman"/>
          <w:lang w:val="en-US"/>
        </w:rPr>
        <w:t>University System</w:t>
      </w:r>
      <w:r w:rsidR="00077401" w:rsidRPr="0006021E">
        <w:rPr>
          <w:rFonts w:ascii="Times New Roman" w:hAnsi="Times New Roman"/>
          <w:lang w:val="en-US"/>
        </w:rPr>
        <w:t xml:space="preserve"> for Ensuring and Improving the Quality of Teaching at </w:t>
      </w:r>
      <w:r w:rsidRPr="0006021E">
        <w:rPr>
          <w:rFonts w:ascii="Times New Roman" w:hAnsi="Times New Roman"/>
          <w:lang w:val="en-US"/>
        </w:rPr>
        <w:t>the M</w:t>
      </w:r>
      <w:r w:rsidR="00D81023" w:rsidRPr="0006021E">
        <w:rPr>
          <w:rFonts w:ascii="Times New Roman" w:hAnsi="Times New Roman"/>
          <w:lang w:val="en-US"/>
        </w:rPr>
        <w:t xml:space="preserve">edical University in Bialystok (attachment </w:t>
      </w:r>
      <w:r w:rsidR="00BD58D3">
        <w:rPr>
          <w:rFonts w:ascii="Times New Roman" w:hAnsi="Times New Roman"/>
          <w:lang w:val="en-US"/>
        </w:rPr>
        <w:t xml:space="preserve">No. </w:t>
      </w:r>
      <w:r w:rsidR="00D81023" w:rsidRPr="0006021E">
        <w:rPr>
          <w:rFonts w:ascii="Times New Roman" w:hAnsi="Times New Roman"/>
          <w:lang w:val="en-US"/>
        </w:rPr>
        <w:t xml:space="preserve">1 constitutes the </w:t>
      </w:r>
      <w:r w:rsidR="00A858D0" w:rsidRPr="0006021E">
        <w:rPr>
          <w:rFonts w:ascii="Times New Roman" w:hAnsi="Times New Roman"/>
          <w:lang w:val="en-US"/>
        </w:rPr>
        <w:t>diagram of survey</w:t>
      </w:r>
      <w:r w:rsidR="00D81023" w:rsidRPr="0006021E">
        <w:rPr>
          <w:rFonts w:ascii="Times New Roman" w:hAnsi="Times New Roman"/>
          <w:lang w:val="en-US"/>
        </w:rPr>
        <w:t xml:space="preserve"> administration).</w:t>
      </w:r>
    </w:p>
    <w:p w:rsidR="00B43F25" w:rsidRDefault="00F14E2C" w:rsidP="00B43F2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06021E">
        <w:rPr>
          <w:rFonts w:ascii="Times New Roman" w:hAnsi="Times New Roman"/>
          <w:lang w:val="en-US"/>
        </w:rPr>
        <w:t>Surveying</w:t>
      </w:r>
      <w:r w:rsidR="00A858D0" w:rsidRPr="0006021E">
        <w:rPr>
          <w:rFonts w:ascii="Times New Roman" w:hAnsi="Times New Roman"/>
          <w:lang w:val="en-US"/>
        </w:rPr>
        <w:t xml:space="preserve"> </w:t>
      </w:r>
      <w:r w:rsidR="00F778BE" w:rsidRPr="0006021E">
        <w:rPr>
          <w:rFonts w:ascii="Times New Roman" w:hAnsi="Times New Roman"/>
          <w:lang w:val="en-US"/>
        </w:rPr>
        <w:t>teaching</w:t>
      </w:r>
      <w:r w:rsidR="00D217EE" w:rsidRPr="0006021E">
        <w:rPr>
          <w:rFonts w:ascii="Times New Roman" w:hAnsi="Times New Roman"/>
          <w:lang w:val="en-US"/>
        </w:rPr>
        <w:t xml:space="preserve"> (</w:t>
      </w:r>
      <w:r w:rsidR="00D81023" w:rsidRPr="0006021E">
        <w:rPr>
          <w:rFonts w:ascii="Times New Roman" w:hAnsi="Times New Roman"/>
          <w:lang w:val="en-US"/>
        </w:rPr>
        <w:t xml:space="preserve">seminars, </w:t>
      </w:r>
      <w:r w:rsidR="00D217EE" w:rsidRPr="0006021E">
        <w:rPr>
          <w:rFonts w:ascii="Times New Roman" w:hAnsi="Times New Roman"/>
          <w:lang w:val="en-US"/>
        </w:rPr>
        <w:t xml:space="preserve">tutorials, </w:t>
      </w:r>
      <w:r w:rsidR="00D81023" w:rsidRPr="0006021E">
        <w:rPr>
          <w:rFonts w:ascii="Times New Roman" w:hAnsi="Times New Roman"/>
          <w:lang w:val="en-US"/>
        </w:rPr>
        <w:t>lectures)</w:t>
      </w:r>
      <w:r w:rsidR="00233585" w:rsidRPr="0006021E">
        <w:rPr>
          <w:rFonts w:ascii="Times New Roman" w:hAnsi="Times New Roman"/>
          <w:lang w:val="en-US"/>
        </w:rPr>
        <w:t xml:space="preserve">) </w:t>
      </w:r>
      <w:r w:rsidR="00BD58D3">
        <w:rPr>
          <w:rFonts w:ascii="Times New Roman" w:hAnsi="Times New Roman"/>
          <w:lang w:val="en-US"/>
        </w:rPr>
        <w:t>and the system of training</w:t>
      </w:r>
      <w:r w:rsidR="006B3B90" w:rsidRPr="0006021E">
        <w:rPr>
          <w:rFonts w:ascii="Times New Roman" w:hAnsi="Times New Roman"/>
          <w:lang w:val="en-US"/>
        </w:rPr>
        <w:t xml:space="preserve"> a</w:t>
      </w:r>
      <w:r w:rsidR="00F47783">
        <w:rPr>
          <w:rFonts w:ascii="Times New Roman" w:hAnsi="Times New Roman"/>
          <w:lang w:val="en-US"/>
        </w:rPr>
        <w:t>nd research</w:t>
      </w:r>
      <w:r w:rsidR="006B3B90" w:rsidRPr="0006021E">
        <w:rPr>
          <w:rFonts w:ascii="Times New Roman" w:hAnsi="Times New Roman"/>
          <w:lang w:val="en-US"/>
        </w:rPr>
        <w:t xml:space="preserve"> supervision of undergraduate, </w:t>
      </w:r>
      <w:r w:rsidR="00D217EE" w:rsidRPr="0006021E">
        <w:rPr>
          <w:rFonts w:ascii="Times New Roman" w:hAnsi="Times New Roman"/>
          <w:lang w:val="en-US"/>
        </w:rPr>
        <w:t xml:space="preserve">doctoral </w:t>
      </w:r>
      <w:r w:rsidR="006B3B90" w:rsidRPr="0006021E">
        <w:rPr>
          <w:rFonts w:ascii="Times New Roman" w:hAnsi="Times New Roman"/>
          <w:lang w:val="en-US"/>
        </w:rPr>
        <w:t xml:space="preserve">and postgraduate students is intended to </w:t>
      </w:r>
      <w:r w:rsidR="00547373" w:rsidRPr="0006021E">
        <w:rPr>
          <w:rFonts w:ascii="Times New Roman" w:hAnsi="Times New Roman"/>
          <w:lang w:val="en-US"/>
        </w:rPr>
        <w:t>discover</w:t>
      </w:r>
      <w:r w:rsidR="006B3B90" w:rsidRPr="0006021E">
        <w:rPr>
          <w:rFonts w:ascii="Times New Roman" w:hAnsi="Times New Roman"/>
          <w:lang w:val="en-US"/>
        </w:rPr>
        <w:t xml:space="preserve"> the views of u</w:t>
      </w:r>
      <w:r w:rsidR="00F47783">
        <w:rPr>
          <w:rFonts w:ascii="Times New Roman" w:hAnsi="Times New Roman"/>
          <w:lang w:val="en-US"/>
        </w:rPr>
        <w:t>n</w:t>
      </w:r>
      <w:r w:rsidR="006B3B90" w:rsidRPr="0006021E">
        <w:rPr>
          <w:rFonts w:ascii="Times New Roman" w:hAnsi="Times New Roman"/>
          <w:lang w:val="en-US"/>
        </w:rPr>
        <w:t xml:space="preserve">dergraduate, </w:t>
      </w:r>
      <w:r w:rsidR="00D217EE" w:rsidRPr="0006021E">
        <w:rPr>
          <w:rFonts w:ascii="Times New Roman" w:hAnsi="Times New Roman"/>
          <w:lang w:val="en-US"/>
        </w:rPr>
        <w:t xml:space="preserve">doctoral </w:t>
      </w:r>
      <w:r w:rsidR="006B3B90" w:rsidRPr="0006021E">
        <w:rPr>
          <w:rFonts w:ascii="Times New Roman" w:hAnsi="Times New Roman"/>
          <w:lang w:val="en-US"/>
        </w:rPr>
        <w:t xml:space="preserve">and postgraduate students </w:t>
      </w:r>
      <w:r w:rsidR="00F778BE" w:rsidRPr="0006021E">
        <w:rPr>
          <w:rFonts w:ascii="Times New Roman" w:hAnsi="Times New Roman"/>
          <w:lang w:val="en-US"/>
        </w:rPr>
        <w:t>on</w:t>
      </w:r>
      <w:r w:rsidR="00F47783">
        <w:rPr>
          <w:rFonts w:ascii="Times New Roman" w:hAnsi="Times New Roman"/>
          <w:lang w:val="en-US"/>
        </w:rPr>
        <w:t xml:space="preserve"> the</w:t>
      </w:r>
      <w:r w:rsidR="00F778BE" w:rsidRPr="0006021E">
        <w:rPr>
          <w:rFonts w:ascii="Times New Roman" w:hAnsi="Times New Roman"/>
          <w:lang w:val="en-US"/>
        </w:rPr>
        <w:t xml:space="preserve"> teaching  delivered</w:t>
      </w:r>
      <w:r w:rsidR="006B3B90" w:rsidRPr="0006021E">
        <w:rPr>
          <w:rFonts w:ascii="Times New Roman" w:hAnsi="Times New Roman"/>
          <w:lang w:val="en-US"/>
        </w:rPr>
        <w:t xml:space="preserve"> at B</w:t>
      </w:r>
      <w:r w:rsidR="007A7E1D" w:rsidRPr="0006021E">
        <w:rPr>
          <w:rFonts w:ascii="Times New Roman" w:hAnsi="Times New Roman"/>
          <w:lang w:val="en-US"/>
        </w:rPr>
        <w:t>ialystok Medical University and persons</w:t>
      </w:r>
      <w:r w:rsidR="00F778BE" w:rsidRPr="0006021E">
        <w:rPr>
          <w:rFonts w:ascii="Times New Roman" w:hAnsi="Times New Roman"/>
          <w:lang w:val="en-US"/>
        </w:rPr>
        <w:t xml:space="preserve"> conducting it</w:t>
      </w:r>
      <w:r w:rsidR="00A858D0" w:rsidRPr="0006021E">
        <w:rPr>
          <w:rFonts w:ascii="Times New Roman" w:hAnsi="Times New Roman"/>
          <w:lang w:val="en-US"/>
        </w:rPr>
        <w:t>, and</w:t>
      </w:r>
      <w:r w:rsidR="00F47783">
        <w:rPr>
          <w:rFonts w:ascii="Times New Roman" w:hAnsi="Times New Roman"/>
          <w:lang w:val="en-US"/>
        </w:rPr>
        <w:t xml:space="preserve"> the quality of the training</w:t>
      </w:r>
      <w:r w:rsidR="006B3B90" w:rsidRPr="0006021E">
        <w:rPr>
          <w:rFonts w:ascii="Times New Roman" w:hAnsi="Times New Roman"/>
          <w:lang w:val="en-US"/>
        </w:rPr>
        <w:t xml:space="preserve"> and research supervision provided to students.  </w:t>
      </w:r>
    </w:p>
    <w:p w:rsidR="00D6612F" w:rsidRPr="00B43F25" w:rsidRDefault="00FE7D80" w:rsidP="00B43F2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B43F25">
        <w:rPr>
          <w:rFonts w:ascii="Times New Roman" w:hAnsi="Times New Roman"/>
        </w:rPr>
        <w:t xml:space="preserve"> </w:t>
      </w:r>
      <w:r w:rsidR="00A858D0" w:rsidRPr="00B43F25">
        <w:rPr>
          <w:rFonts w:ascii="Times New Roman" w:hAnsi="Times New Roman"/>
        </w:rPr>
        <w:t xml:space="preserve">Survey </w:t>
      </w:r>
      <w:r w:rsidR="006B3B90" w:rsidRPr="00B43F25">
        <w:rPr>
          <w:rFonts w:ascii="Times New Roman" w:hAnsi="Times New Roman"/>
        </w:rPr>
        <w:t xml:space="preserve">results particularly </w:t>
      </w:r>
      <w:r w:rsidR="00547373" w:rsidRPr="00B43F25">
        <w:rPr>
          <w:rFonts w:ascii="Times New Roman" w:hAnsi="Times New Roman"/>
        </w:rPr>
        <w:t>serve</w:t>
      </w:r>
      <w:r w:rsidR="00EC34BD" w:rsidRPr="00B43F25">
        <w:rPr>
          <w:rFonts w:ascii="Times New Roman" w:hAnsi="Times New Roman"/>
        </w:rPr>
        <w:t>:</w:t>
      </w:r>
      <w:r w:rsidR="00D6612F" w:rsidRPr="00B43F25">
        <w:rPr>
          <w:rFonts w:ascii="Times New Roman" w:hAnsi="Times New Roman"/>
        </w:rPr>
        <w:t xml:space="preserve">    </w:t>
      </w:r>
    </w:p>
    <w:p w:rsidR="0065730A" w:rsidRPr="0006021E" w:rsidRDefault="00EC34BD" w:rsidP="00D661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06021E">
        <w:rPr>
          <w:rFonts w:ascii="Times New Roman" w:hAnsi="Times New Roman"/>
          <w:color w:val="000000"/>
          <w:lang w:val="en-US"/>
        </w:rPr>
        <w:t xml:space="preserve">as a tool in </w:t>
      </w:r>
      <w:r w:rsidR="00A537BC" w:rsidRPr="0006021E">
        <w:rPr>
          <w:rFonts w:ascii="Times New Roman" w:hAnsi="Times New Roman"/>
          <w:color w:val="000000"/>
          <w:lang w:val="en-US"/>
        </w:rPr>
        <w:t xml:space="preserve">a </w:t>
      </w:r>
      <w:r w:rsidR="00F47783">
        <w:rPr>
          <w:rFonts w:ascii="Times New Roman" w:hAnsi="Times New Roman"/>
          <w:color w:val="000000"/>
          <w:lang w:val="en-US"/>
        </w:rPr>
        <w:t>periodic assessment</w:t>
      </w:r>
      <w:r w:rsidR="006B3B90" w:rsidRPr="0006021E">
        <w:rPr>
          <w:rFonts w:ascii="Times New Roman" w:hAnsi="Times New Roman"/>
          <w:color w:val="000000"/>
          <w:lang w:val="en-US"/>
        </w:rPr>
        <w:t xml:space="preserve"> of academic teachers</w:t>
      </w:r>
      <w:r w:rsidR="00A537BC" w:rsidRPr="0006021E">
        <w:rPr>
          <w:rFonts w:ascii="Times New Roman" w:hAnsi="Times New Roman"/>
          <w:color w:val="000000"/>
          <w:lang w:val="en-US"/>
        </w:rPr>
        <w:t xml:space="preserve"> as one of the applied criteria </w:t>
      </w:r>
      <w:r w:rsidR="00FD6B2F" w:rsidRPr="0006021E">
        <w:rPr>
          <w:rFonts w:ascii="Times New Roman" w:hAnsi="Times New Roman"/>
          <w:color w:val="000000"/>
          <w:lang w:val="en-US"/>
        </w:rPr>
        <w:t>,</w:t>
      </w:r>
    </w:p>
    <w:p w:rsidR="00233585" w:rsidRPr="0006021E" w:rsidRDefault="00EC34BD" w:rsidP="00D661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06021E">
        <w:rPr>
          <w:rFonts w:ascii="Times New Roman" w:hAnsi="Times New Roman"/>
          <w:color w:val="000000"/>
          <w:lang w:val="en-US"/>
        </w:rPr>
        <w:t xml:space="preserve">to </w:t>
      </w:r>
      <w:r w:rsidR="00A537BC" w:rsidRPr="0006021E">
        <w:rPr>
          <w:rFonts w:ascii="Times New Roman" w:hAnsi="Times New Roman"/>
          <w:color w:val="000000"/>
          <w:lang w:val="en-US"/>
        </w:rPr>
        <w:t xml:space="preserve">assist in identifying the strenghts and </w:t>
      </w:r>
      <w:r w:rsidR="00F47783">
        <w:rPr>
          <w:rFonts w:ascii="Times New Roman" w:hAnsi="Times New Roman"/>
          <w:color w:val="000000"/>
          <w:lang w:val="en-US"/>
        </w:rPr>
        <w:t>weak</w:t>
      </w:r>
      <w:r w:rsidR="00A537BC" w:rsidRPr="0006021E">
        <w:rPr>
          <w:rFonts w:ascii="Times New Roman" w:hAnsi="Times New Roman"/>
          <w:color w:val="000000"/>
          <w:lang w:val="en-US"/>
        </w:rPr>
        <w:t xml:space="preserve">nesses of the teaching process at Bialystok Medical University, including </w:t>
      </w:r>
      <w:r w:rsidR="00F938BB" w:rsidRPr="0006021E">
        <w:rPr>
          <w:rFonts w:ascii="Times New Roman" w:hAnsi="Times New Roman"/>
          <w:color w:val="000000"/>
          <w:lang w:val="en-US"/>
        </w:rPr>
        <w:t xml:space="preserve">the quality of </w:t>
      </w:r>
      <w:r w:rsidR="00BD58D3">
        <w:rPr>
          <w:rFonts w:ascii="Times New Roman" w:hAnsi="Times New Roman"/>
          <w:color w:val="000000"/>
          <w:lang w:val="en-US"/>
        </w:rPr>
        <w:t>the training</w:t>
      </w:r>
      <w:r w:rsidR="00A537BC" w:rsidRPr="0006021E">
        <w:rPr>
          <w:rFonts w:ascii="Times New Roman" w:hAnsi="Times New Roman"/>
          <w:color w:val="000000"/>
          <w:lang w:val="en-US"/>
        </w:rPr>
        <w:t xml:space="preserve"> and research </w:t>
      </w:r>
      <w:r w:rsidR="00F938BB" w:rsidRPr="0006021E">
        <w:rPr>
          <w:rFonts w:ascii="Times New Roman" w:hAnsi="Times New Roman"/>
          <w:color w:val="000000"/>
          <w:lang w:val="en-US"/>
        </w:rPr>
        <w:t xml:space="preserve">supervision </w:t>
      </w:r>
      <w:r w:rsidR="00F778BE" w:rsidRPr="0006021E">
        <w:rPr>
          <w:rFonts w:ascii="Times New Roman" w:hAnsi="Times New Roman"/>
          <w:color w:val="000000"/>
          <w:lang w:val="en-US"/>
        </w:rPr>
        <w:t>system</w:t>
      </w:r>
      <w:r w:rsidR="00233585" w:rsidRPr="0006021E">
        <w:rPr>
          <w:rFonts w:ascii="Times New Roman" w:hAnsi="Times New Roman"/>
          <w:color w:val="000000"/>
          <w:lang w:val="en-US"/>
        </w:rPr>
        <w:t>,</w:t>
      </w:r>
    </w:p>
    <w:p w:rsidR="00D6612F" w:rsidRPr="0006021E" w:rsidRDefault="00EC34BD" w:rsidP="00D661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06021E">
        <w:rPr>
          <w:rFonts w:ascii="Times New Roman" w:hAnsi="Times New Roman"/>
          <w:color w:val="000000"/>
          <w:lang w:val="en-US"/>
        </w:rPr>
        <w:t xml:space="preserve">to </w:t>
      </w:r>
      <w:r w:rsidR="00F938BB" w:rsidRPr="0006021E">
        <w:rPr>
          <w:rFonts w:ascii="Times New Roman" w:hAnsi="Times New Roman"/>
          <w:color w:val="000000"/>
          <w:lang w:val="en-US"/>
        </w:rPr>
        <w:t xml:space="preserve">undertake remedial and </w:t>
      </w:r>
      <w:r w:rsidR="00FE7D80" w:rsidRPr="0006021E">
        <w:rPr>
          <w:rFonts w:ascii="Times New Roman" w:hAnsi="Times New Roman"/>
          <w:color w:val="000000"/>
          <w:lang w:val="en-US"/>
        </w:rPr>
        <w:t>improvement action (individual and institutional)</w:t>
      </w:r>
      <w:r w:rsidR="00233585" w:rsidRPr="0006021E">
        <w:rPr>
          <w:rFonts w:ascii="Times New Roman" w:hAnsi="Times New Roman"/>
          <w:color w:val="000000"/>
          <w:lang w:val="en-US"/>
        </w:rPr>
        <w:t>,</w:t>
      </w:r>
    </w:p>
    <w:p w:rsidR="00E02AD3" w:rsidRDefault="00502D6A" w:rsidP="00D661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06021E">
        <w:rPr>
          <w:rFonts w:ascii="Times New Roman" w:hAnsi="Times New Roman"/>
          <w:lang w:val="en-US"/>
        </w:rPr>
        <w:t xml:space="preserve">to </w:t>
      </w:r>
      <w:r w:rsidR="00FE7D80" w:rsidRPr="0006021E">
        <w:rPr>
          <w:rFonts w:ascii="Times New Roman" w:hAnsi="Times New Roman"/>
          <w:lang w:val="en-US"/>
        </w:rPr>
        <w:t>identify and reward the best academic teachers</w:t>
      </w:r>
      <w:r w:rsidR="00D6612F" w:rsidRPr="0006021E">
        <w:rPr>
          <w:rFonts w:ascii="Times New Roman" w:hAnsi="Times New Roman"/>
          <w:lang w:val="en-US"/>
        </w:rPr>
        <w:t>.</w:t>
      </w:r>
      <w:r w:rsidR="00FE7D80" w:rsidRPr="0006021E">
        <w:rPr>
          <w:rFonts w:ascii="Times New Roman" w:hAnsi="Times New Roman"/>
          <w:lang w:val="en-US"/>
        </w:rPr>
        <w:t xml:space="preserve"> </w:t>
      </w:r>
    </w:p>
    <w:p w:rsidR="00613B37" w:rsidRPr="00E02AD3" w:rsidRDefault="00FE7D80" w:rsidP="00E02AD3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E02AD3">
        <w:rPr>
          <w:rFonts w:ascii="Times New Roman" w:hAnsi="Times New Roman"/>
          <w:color w:val="000000"/>
          <w:lang w:val="en-US"/>
        </w:rPr>
        <w:t>4) All classes conducted at B</w:t>
      </w:r>
      <w:r w:rsidR="00787626">
        <w:rPr>
          <w:rFonts w:ascii="Times New Roman" w:hAnsi="Times New Roman"/>
          <w:color w:val="000000"/>
          <w:lang w:val="en-US"/>
        </w:rPr>
        <w:t xml:space="preserve">ialystok </w:t>
      </w:r>
      <w:r w:rsidRPr="00E02AD3">
        <w:rPr>
          <w:rFonts w:ascii="Times New Roman" w:hAnsi="Times New Roman"/>
          <w:color w:val="000000"/>
          <w:lang w:val="en-US"/>
        </w:rPr>
        <w:t>M</w:t>
      </w:r>
      <w:r w:rsidR="00787626">
        <w:rPr>
          <w:rFonts w:ascii="Times New Roman" w:hAnsi="Times New Roman"/>
          <w:color w:val="000000"/>
          <w:lang w:val="en-US"/>
        </w:rPr>
        <w:t xml:space="preserve">edical </w:t>
      </w:r>
      <w:r w:rsidRPr="00E02AD3">
        <w:rPr>
          <w:rFonts w:ascii="Times New Roman" w:hAnsi="Times New Roman"/>
          <w:color w:val="000000"/>
          <w:lang w:val="en-US"/>
        </w:rPr>
        <w:t>U</w:t>
      </w:r>
      <w:r w:rsidR="00787626">
        <w:rPr>
          <w:rFonts w:ascii="Times New Roman" w:hAnsi="Times New Roman"/>
          <w:color w:val="000000"/>
          <w:lang w:val="en-US"/>
        </w:rPr>
        <w:t>niversity</w:t>
      </w:r>
      <w:r w:rsidRPr="00E02AD3">
        <w:rPr>
          <w:rFonts w:ascii="Times New Roman" w:hAnsi="Times New Roman"/>
          <w:color w:val="000000"/>
          <w:lang w:val="en-US"/>
        </w:rPr>
        <w:t xml:space="preserve"> </w:t>
      </w:r>
      <w:r w:rsidR="0065730A" w:rsidRPr="00E02AD3">
        <w:rPr>
          <w:rFonts w:ascii="Times New Roman" w:hAnsi="Times New Roman"/>
          <w:color w:val="000000"/>
          <w:lang w:val="en-US"/>
        </w:rPr>
        <w:t>(</w:t>
      </w:r>
      <w:r w:rsidRPr="00E02AD3">
        <w:rPr>
          <w:rFonts w:ascii="Times New Roman" w:hAnsi="Times New Roman"/>
          <w:color w:val="000000"/>
          <w:lang w:val="en-US"/>
        </w:rPr>
        <w:t xml:space="preserve">all programmes, levels and modes of study and postgraduate courses) are subject to </w:t>
      </w:r>
      <w:r w:rsidR="00EC34BD" w:rsidRPr="00E02AD3">
        <w:rPr>
          <w:rFonts w:ascii="Times New Roman" w:hAnsi="Times New Roman"/>
          <w:color w:val="000000"/>
          <w:lang w:val="en-US"/>
        </w:rPr>
        <w:t>the evaluation</w:t>
      </w:r>
      <w:r w:rsidR="00D6612F" w:rsidRPr="00E02AD3">
        <w:rPr>
          <w:rFonts w:ascii="Times New Roman" w:hAnsi="Times New Roman"/>
          <w:color w:val="000000"/>
          <w:lang w:val="en-US"/>
        </w:rPr>
        <w:t>.</w:t>
      </w:r>
    </w:p>
    <w:p w:rsidR="00D6612F" w:rsidRPr="0006021E" w:rsidRDefault="0065730A" w:rsidP="00D6612F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lang w:val="en-US"/>
        </w:rPr>
      </w:pPr>
      <w:r w:rsidRPr="0006021E">
        <w:rPr>
          <w:rFonts w:ascii="Times New Roman" w:hAnsi="Times New Roman"/>
          <w:color w:val="000000"/>
          <w:lang w:val="en-US"/>
        </w:rPr>
        <w:t xml:space="preserve"> </w:t>
      </w:r>
      <w:r w:rsidR="00965AC1" w:rsidRPr="0006021E">
        <w:rPr>
          <w:rFonts w:ascii="Times New Roman" w:hAnsi="Times New Roman"/>
          <w:color w:val="000000"/>
          <w:lang w:val="en-US"/>
        </w:rPr>
        <w:t xml:space="preserve">5) </w:t>
      </w:r>
      <w:r w:rsidR="00FE7D80" w:rsidRPr="0006021E">
        <w:rPr>
          <w:rFonts w:ascii="Times New Roman" w:hAnsi="Times New Roman"/>
          <w:color w:val="000000"/>
          <w:lang w:val="en-US"/>
        </w:rPr>
        <w:t xml:space="preserve">The </w:t>
      </w:r>
      <w:r w:rsidR="00E54044" w:rsidRPr="0006021E">
        <w:rPr>
          <w:rFonts w:ascii="Times New Roman" w:hAnsi="Times New Roman"/>
          <w:color w:val="000000"/>
          <w:lang w:val="en-US"/>
        </w:rPr>
        <w:t xml:space="preserve">scope of questions included in the questionnaires is determined </w:t>
      </w:r>
      <w:r w:rsidR="00D217EE" w:rsidRPr="0006021E">
        <w:rPr>
          <w:rFonts w:ascii="Times New Roman" w:hAnsi="Times New Roman"/>
          <w:color w:val="000000"/>
          <w:lang w:val="en-US"/>
        </w:rPr>
        <w:t xml:space="preserve">following </w:t>
      </w:r>
      <w:r w:rsidR="00E54044" w:rsidRPr="0006021E">
        <w:rPr>
          <w:rFonts w:ascii="Times New Roman" w:hAnsi="Times New Roman"/>
          <w:color w:val="000000"/>
          <w:lang w:val="en-US"/>
        </w:rPr>
        <w:t>consultations with internal and external</w:t>
      </w:r>
      <w:r w:rsidR="00502D6A" w:rsidRPr="0006021E">
        <w:rPr>
          <w:rFonts w:ascii="Times New Roman" w:hAnsi="Times New Roman"/>
          <w:color w:val="000000"/>
          <w:lang w:val="en-US"/>
        </w:rPr>
        <w:t xml:space="preserve"> </w:t>
      </w:r>
      <w:r w:rsidR="00E54044" w:rsidRPr="0006021E">
        <w:rPr>
          <w:rFonts w:ascii="Times New Roman" w:hAnsi="Times New Roman"/>
          <w:color w:val="000000"/>
          <w:lang w:val="en-US"/>
        </w:rPr>
        <w:t xml:space="preserve">stakeholders.  </w:t>
      </w:r>
    </w:p>
    <w:p w:rsidR="00DF15D0" w:rsidRDefault="00DF15D0" w:rsidP="00D6612F">
      <w:pPr>
        <w:spacing w:after="0" w:line="360" w:lineRule="auto"/>
        <w:ind w:left="502"/>
        <w:contextualSpacing/>
        <w:jc w:val="both"/>
        <w:rPr>
          <w:rFonts w:ascii="Times New Roman" w:hAnsi="Times New Roman"/>
          <w:b/>
          <w:color w:val="000000"/>
        </w:rPr>
      </w:pPr>
    </w:p>
    <w:p w:rsidR="00D6612F" w:rsidRPr="00D6612F" w:rsidRDefault="00965AC1" w:rsidP="00D6612F">
      <w:pPr>
        <w:spacing w:after="0" w:line="360" w:lineRule="auto"/>
        <w:ind w:left="50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 w:rsidR="00F778BE">
        <w:rPr>
          <w:rFonts w:ascii="Times New Roman" w:hAnsi="Times New Roman"/>
          <w:b/>
          <w:color w:val="000000"/>
        </w:rPr>
        <w:t>Survey</w:t>
      </w:r>
      <w:r w:rsidR="00F778BE" w:rsidRPr="00E02AD3">
        <w:rPr>
          <w:rFonts w:ascii="Times New Roman" w:hAnsi="Times New Roman"/>
          <w:b/>
          <w:color w:val="000000"/>
          <w:lang w:val="en-ZA"/>
        </w:rPr>
        <w:t xml:space="preserve"> completion</w:t>
      </w:r>
      <w:r w:rsidR="00F778BE">
        <w:rPr>
          <w:rFonts w:ascii="Times New Roman" w:hAnsi="Times New Roman"/>
          <w:b/>
          <w:color w:val="000000"/>
        </w:rPr>
        <w:t xml:space="preserve"> procedure </w:t>
      </w:r>
    </w:p>
    <w:p w:rsidR="000F65BD" w:rsidRPr="0006021E" w:rsidRDefault="0054737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  <w:r w:rsidRPr="0006021E">
        <w:rPr>
          <w:rFonts w:ascii="Times New Roman" w:hAnsi="Times New Roman"/>
          <w:color w:val="000000"/>
          <w:lang w:val="en-US"/>
        </w:rPr>
        <w:t xml:space="preserve">The completion of </w:t>
      </w:r>
      <w:r w:rsidR="00D6612F" w:rsidRPr="0006021E">
        <w:rPr>
          <w:rFonts w:ascii="Times New Roman" w:hAnsi="Times New Roman"/>
          <w:color w:val="000000"/>
          <w:lang w:val="en-US"/>
        </w:rPr>
        <w:t xml:space="preserve"> </w:t>
      </w:r>
      <w:r w:rsidR="00D12F74" w:rsidRPr="0006021E">
        <w:rPr>
          <w:rFonts w:ascii="Times New Roman" w:hAnsi="Times New Roman"/>
          <w:color w:val="000000"/>
          <w:lang w:val="en-US"/>
        </w:rPr>
        <w:t>module/</w:t>
      </w:r>
      <w:r w:rsidR="00F778BE" w:rsidRPr="0006021E">
        <w:rPr>
          <w:rFonts w:ascii="Times New Roman" w:hAnsi="Times New Roman"/>
          <w:color w:val="000000"/>
          <w:lang w:val="en-US"/>
        </w:rPr>
        <w:t xml:space="preserve">course unit </w:t>
      </w:r>
      <w:r w:rsidR="00A858D0" w:rsidRPr="0006021E">
        <w:rPr>
          <w:rFonts w:ascii="Times New Roman" w:hAnsi="Times New Roman"/>
          <w:color w:val="000000"/>
          <w:lang w:val="en-US"/>
        </w:rPr>
        <w:t xml:space="preserve">surveys </w:t>
      </w:r>
      <w:r w:rsidRPr="0006021E">
        <w:rPr>
          <w:rFonts w:ascii="Times New Roman" w:hAnsi="Times New Roman"/>
          <w:color w:val="000000"/>
          <w:lang w:val="en-US"/>
        </w:rPr>
        <w:t xml:space="preserve">by undergraduate, </w:t>
      </w:r>
      <w:r w:rsidR="00D6612F" w:rsidRPr="0006021E">
        <w:rPr>
          <w:rFonts w:ascii="Times New Roman" w:hAnsi="Times New Roman"/>
          <w:color w:val="000000"/>
          <w:lang w:val="en-US"/>
        </w:rPr>
        <w:t xml:space="preserve">doctoral </w:t>
      </w:r>
      <w:r w:rsidRPr="0006021E">
        <w:rPr>
          <w:rFonts w:ascii="Times New Roman" w:hAnsi="Times New Roman"/>
          <w:color w:val="000000"/>
          <w:lang w:val="en-US"/>
        </w:rPr>
        <w:t>and postgraduate</w:t>
      </w:r>
      <w:r w:rsidR="000F65BD" w:rsidRPr="0006021E">
        <w:rPr>
          <w:rFonts w:ascii="Times New Roman" w:hAnsi="Times New Roman"/>
          <w:color w:val="000000"/>
          <w:lang w:val="en-US"/>
        </w:rPr>
        <w:t xml:space="preserve"> students is voluntary, anonymous</w:t>
      </w:r>
      <w:r w:rsidRPr="0006021E">
        <w:rPr>
          <w:rFonts w:ascii="Times New Roman" w:hAnsi="Times New Roman"/>
          <w:color w:val="000000"/>
          <w:lang w:val="en-US"/>
        </w:rPr>
        <w:t xml:space="preserve"> and</w:t>
      </w:r>
      <w:r w:rsidR="000F65BD" w:rsidRPr="0006021E">
        <w:rPr>
          <w:rFonts w:ascii="Times New Roman" w:hAnsi="Times New Roman"/>
          <w:b/>
          <w:color w:val="000000"/>
          <w:lang w:val="en-US"/>
        </w:rPr>
        <w:t xml:space="preserve"> </w:t>
      </w:r>
      <w:r w:rsidRPr="0006021E">
        <w:rPr>
          <w:rFonts w:ascii="Times New Roman" w:hAnsi="Times New Roman"/>
          <w:color w:val="000000"/>
          <w:lang w:val="en-US"/>
        </w:rPr>
        <w:t>conducted electronically</w:t>
      </w:r>
      <w:r w:rsidR="000F65BD" w:rsidRPr="0006021E">
        <w:rPr>
          <w:rFonts w:ascii="Times New Roman" w:hAnsi="Times New Roman"/>
          <w:b/>
          <w:color w:val="000000"/>
          <w:lang w:val="en-US"/>
        </w:rPr>
        <w:t xml:space="preserve"> </w:t>
      </w:r>
      <w:r w:rsidRPr="0006021E">
        <w:rPr>
          <w:rFonts w:ascii="Times New Roman" w:hAnsi="Times New Roman"/>
          <w:color w:val="000000"/>
          <w:lang w:val="en-US"/>
        </w:rPr>
        <w:t xml:space="preserve">after the completion of each </w:t>
      </w:r>
      <w:r w:rsidR="00D12F74" w:rsidRPr="0006021E">
        <w:rPr>
          <w:rFonts w:ascii="Times New Roman" w:hAnsi="Times New Roman"/>
          <w:color w:val="000000"/>
          <w:lang w:val="en-US"/>
        </w:rPr>
        <w:t>module/course unit</w:t>
      </w:r>
      <w:r w:rsidR="00D6612F" w:rsidRPr="0006021E">
        <w:rPr>
          <w:rFonts w:ascii="Times New Roman" w:hAnsi="Times New Roman"/>
          <w:color w:val="000000"/>
          <w:lang w:val="en-US"/>
        </w:rPr>
        <w:t xml:space="preserve"> </w:t>
      </w:r>
      <w:r w:rsidRPr="0006021E">
        <w:rPr>
          <w:rFonts w:ascii="Times New Roman" w:hAnsi="Times New Roman"/>
          <w:color w:val="000000"/>
          <w:lang w:val="en-US"/>
        </w:rPr>
        <w:t xml:space="preserve">(in the case of </w:t>
      </w:r>
      <w:r w:rsidR="00D12F74" w:rsidRPr="0006021E">
        <w:rPr>
          <w:rFonts w:ascii="Times New Roman" w:hAnsi="Times New Roman"/>
          <w:color w:val="000000"/>
          <w:lang w:val="en-US"/>
        </w:rPr>
        <w:t>modules/course units</w:t>
      </w:r>
      <w:r w:rsidRPr="0006021E">
        <w:rPr>
          <w:rFonts w:ascii="Times New Roman" w:hAnsi="Times New Roman"/>
          <w:color w:val="000000"/>
          <w:lang w:val="en-US"/>
        </w:rPr>
        <w:t xml:space="preserve">) and once a year (in the case of a </w:t>
      </w:r>
      <w:r w:rsidR="00A858D0" w:rsidRPr="0006021E">
        <w:rPr>
          <w:rFonts w:ascii="Times New Roman" w:hAnsi="Times New Roman"/>
          <w:color w:val="000000"/>
          <w:lang w:val="en-US"/>
        </w:rPr>
        <w:t>survey</w:t>
      </w:r>
      <w:r w:rsidRPr="0006021E">
        <w:rPr>
          <w:rFonts w:ascii="Times New Roman" w:hAnsi="Times New Roman"/>
          <w:color w:val="000000"/>
          <w:lang w:val="en-US"/>
        </w:rPr>
        <w:t xml:space="preserve"> regarding </w:t>
      </w:r>
      <w:r w:rsidRPr="0006021E">
        <w:rPr>
          <w:rFonts w:ascii="Times New Roman" w:hAnsi="Times New Roman"/>
          <w:lang w:val="en-US"/>
        </w:rPr>
        <w:t xml:space="preserve">the system of </w:t>
      </w:r>
      <w:r w:rsidR="00DF15D0">
        <w:rPr>
          <w:rFonts w:ascii="Times New Roman" w:hAnsi="Times New Roman"/>
          <w:lang w:val="en-US"/>
        </w:rPr>
        <w:t xml:space="preserve">training and research </w:t>
      </w:r>
      <w:r w:rsidRPr="0006021E">
        <w:rPr>
          <w:rFonts w:ascii="Times New Roman" w:hAnsi="Times New Roman"/>
          <w:lang w:val="en-US"/>
        </w:rPr>
        <w:t>supervision of undergraduate,</w:t>
      </w:r>
      <w:r w:rsidR="00D6612F" w:rsidRPr="0006021E">
        <w:rPr>
          <w:rFonts w:ascii="Times New Roman" w:hAnsi="Times New Roman"/>
          <w:lang w:val="en-US"/>
        </w:rPr>
        <w:t xml:space="preserve"> doctoral</w:t>
      </w:r>
      <w:r w:rsidRPr="0006021E">
        <w:rPr>
          <w:rFonts w:ascii="Times New Roman" w:hAnsi="Times New Roman"/>
          <w:lang w:val="en-US"/>
        </w:rPr>
        <w:t xml:space="preserve"> and postgraduate students</w:t>
      </w:r>
      <w:r w:rsidR="00502D6A" w:rsidRPr="0006021E">
        <w:rPr>
          <w:rFonts w:ascii="Times New Roman" w:hAnsi="Times New Roman"/>
          <w:color w:val="000000"/>
          <w:lang w:val="en-US"/>
        </w:rPr>
        <w:softHyphen/>
      </w:r>
      <w:r w:rsidR="00872253" w:rsidRPr="0006021E">
        <w:rPr>
          <w:rFonts w:ascii="Times New Roman" w:hAnsi="Times New Roman"/>
          <w:color w:val="000000"/>
          <w:lang w:val="en-US"/>
        </w:rPr>
        <w:t>).</w:t>
      </w:r>
    </w:p>
    <w:p w:rsidR="00233585" w:rsidRPr="0006021E" w:rsidRDefault="00D12F74" w:rsidP="0023358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  <w:r w:rsidRPr="0006021E">
        <w:rPr>
          <w:rFonts w:ascii="Times New Roman" w:hAnsi="Times New Roman"/>
          <w:lang w:val="en-US"/>
        </w:rPr>
        <w:t>Module/c</w:t>
      </w:r>
      <w:r w:rsidR="00547373" w:rsidRPr="0006021E">
        <w:rPr>
          <w:rFonts w:ascii="Times New Roman" w:hAnsi="Times New Roman"/>
          <w:lang w:val="en-US"/>
        </w:rPr>
        <w:t>our</w:t>
      </w:r>
      <w:r w:rsidR="00F778BE" w:rsidRPr="0006021E">
        <w:rPr>
          <w:rFonts w:ascii="Times New Roman" w:hAnsi="Times New Roman"/>
          <w:lang w:val="en-US"/>
        </w:rPr>
        <w:t xml:space="preserve">se unit </w:t>
      </w:r>
      <w:r w:rsidR="00547373" w:rsidRPr="0006021E">
        <w:rPr>
          <w:rFonts w:ascii="Times New Roman" w:hAnsi="Times New Roman"/>
          <w:lang w:val="en-US"/>
        </w:rPr>
        <w:t xml:space="preserve"> surveys </w:t>
      </w:r>
      <w:r w:rsidR="00613B37" w:rsidRPr="0006021E">
        <w:rPr>
          <w:rFonts w:ascii="Times New Roman" w:hAnsi="Times New Roman"/>
          <w:lang w:val="en-US"/>
        </w:rPr>
        <w:t xml:space="preserve"> </w:t>
      </w:r>
      <w:r w:rsidR="00872253" w:rsidRPr="0006021E">
        <w:rPr>
          <w:rFonts w:ascii="Times New Roman" w:hAnsi="Times New Roman"/>
          <w:lang w:val="en-US"/>
        </w:rPr>
        <w:t xml:space="preserve">can be completed by undergraduate, </w:t>
      </w:r>
      <w:r w:rsidR="00F778BE" w:rsidRPr="0006021E">
        <w:rPr>
          <w:rFonts w:ascii="Times New Roman" w:hAnsi="Times New Roman"/>
          <w:lang w:val="en-US"/>
        </w:rPr>
        <w:t xml:space="preserve">doctoral </w:t>
      </w:r>
      <w:r w:rsidR="00872253" w:rsidRPr="0006021E">
        <w:rPr>
          <w:rFonts w:ascii="Times New Roman" w:hAnsi="Times New Roman"/>
          <w:lang w:val="en-US"/>
        </w:rPr>
        <w:t xml:space="preserve">and postgraduate students using any computer </w:t>
      </w:r>
      <w:r w:rsidR="00A858D0" w:rsidRPr="0006021E">
        <w:rPr>
          <w:rFonts w:ascii="Times New Roman" w:hAnsi="Times New Roman"/>
          <w:lang w:val="en-US"/>
        </w:rPr>
        <w:t>with I</w:t>
      </w:r>
      <w:r w:rsidR="00872253" w:rsidRPr="0006021E">
        <w:rPr>
          <w:rFonts w:ascii="Times New Roman" w:hAnsi="Times New Roman"/>
          <w:lang w:val="en-US"/>
        </w:rPr>
        <w:t xml:space="preserve">nternet access.  </w:t>
      </w:r>
    </w:p>
    <w:p w:rsidR="00233585" w:rsidRPr="0006021E" w:rsidRDefault="00233585" w:rsidP="00233585">
      <w:pPr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</w:p>
    <w:p w:rsidR="00233585" w:rsidRPr="0006021E" w:rsidRDefault="00872253" w:rsidP="0023358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  <w:r w:rsidRPr="0006021E">
        <w:rPr>
          <w:rFonts w:ascii="Times New Roman" w:hAnsi="Times New Roman"/>
          <w:lang w:val="en-US"/>
        </w:rPr>
        <w:t xml:space="preserve">Each undergraduate, </w:t>
      </w:r>
      <w:r w:rsidR="00F778BE" w:rsidRPr="0006021E">
        <w:rPr>
          <w:rFonts w:ascii="Times New Roman" w:hAnsi="Times New Roman"/>
          <w:lang w:val="en-US"/>
        </w:rPr>
        <w:t xml:space="preserve">doctoral </w:t>
      </w:r>
      <w:r w:rsidRPr="0006021E">
        <w:rPr>
          <w:rFonts w:ascii="Times New Roman" w:hAnsi="Times New Roman"/>
          <w:lang w:val="en-US"/>
        </w:rPr>
        <w:t xml:space="preserve">and postgraduate student has his/her unique access code to </w:t>
      </w:r>
      <w:r w:rsidR="00547373" w:rsidRPr="0006021E">
        <w:rPr>
          <w:rFonts w:ascii="Times New Roman" w:hAnsi="Times New Roman"/>
          <w:lang w:val="en-US"/>
        </w:rPr>
        <w:t>the Virtual</w:t>
      </w:r>
      <w:r w:rsidRPr="0006021E">
        <w:rPr>
          <w:rFonts w:ascii="Times New Roman" w:hAnsi="Times New Roman"/>
          <w:lang w:val="en-US"/>
        </w:rPr>
        <w:t xml:space="preserve"> University</w:t>
      </w:r>
      <w:r w:rsidR="00233585" w:rsidRPr="0006021E">
        <w:rPr>
          <w:rFonts w:ascii="Times New Roman" w:hAnsi="Times New Roman"/>
          <w:lang w:val="en-US"/>
        </w:rPr>
        <w:t>.</w:t>
      </w:r>
    </w:p>
    <w:p w:rsidR="00233585" w:rsidRPr="0006021E" w:rsidRDefault="00872253" w:rsidP="0023358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trike/>
          <w:lang w:val="en-US"/>
        </w:rPr>
      </w:pPr>
      <w:r w:rsidRPr="0006021E">
        <w:rPr>
          <w:rFonts w:ascii="Times New Roman" w:hAnsi="Times New Roman"/>
          <w:lang w:val="en-US"/>
        </w:rPr>
        <w:t>On completing a module</w:t>
      </w:r>
      <w:r w:rsidR="00F778BE" w:rsidRPr="0006021E">
        <w:rPr>
          <w:rFonts w:ascii="Times New Roman" w:hAnsi="Times New Roman"/>
          <w:lang w:val="en-US"/>
        </w:rPr>
        <w:t>/course unit</w:t>
      </w:r>
      <w:r w:rsidRPr="0006021E">
        <w:rPr>
          <w:rFonts w:ascii="Times New Roman" w:hAnsi="Times New Roman"/>
          <w:lang w:val="en-US"/>
        </w:rPr>
        <w:t>,</w:t>
      </w:r>
      <w:r w:rsidR="00F778BE" w:rsidRPr="0006021E">
        <w:rPr>
          <w:rFonts w:ascii="Times New Roman" w:hAnsi="Times New Roman"/>
          <w:lang w:val="en-US"/>
        </w:rPr>
        <w:t xml:space="preserve"> </w:t>
      </w:r>
      <w:r w:rsidR="00A858D0" w:rsidRPr="0006021E">
        <w:rPr>
          <w:rFonts w:ascii="Times New Roman" w:hAnsi="Times New Roman"/>
          <w:lang w:val="en-US"/>
        </w:rPr>
        <w:t>u</w:t>
      </w:r>
      <w:r w:rsidRPr="0006021E">
        <w:rPr>
          <w:rFonts w:ascii="Times New Roman" w:hAnsi="Times New Roman"/>
          <w:lang w:val="en-US"/>
        </w:rPr>
        <w:t xml:space="preserve">ndergraduate, </w:t>
      </w:r>
      <w:r w:rsidR="00F778BE" w:rsidRPr="0006021E">
        <w:rPr>
          <w:rFonts w:ascii="Times New Roman" w:hAnsi="Times New Roman"/>
          <w:lang w:val="en-US"/>
        </w:rPr>
        <w:t xml:space="preserve">doctoral </w:t>
      </w:r>
      <w:r w:rsidRPr="0006021E">
        <w:rPr>
          <w:rFonts w:ascii="Times New Roman" w:hAnsi="Times New Roman"/>
          <w:lang w:val="en-US"/>
        </w:rPr>
        <w:t xml:space="preserve">and postgraduate students </w:t>
      </w:r>
      <w:r w:rsidR="00A858D0" w:rsidRPr="0006021E">
        <w:rPr>
          <w:rFonts w:ascii="Times New Roman" w:hAnsi="Times New Roman"/>
          <w:lang w:val="en-US"/>
        </w:rPr>
        <w:t xml:space="preserve">log </w:t>
      </w:r>
      <w:r w:rsidR="00F778BE" w:rsidRPr="0006021E">
        <w:rPr>
          <w:rFonts w:ascii="Times New Roman" w:hAnsi="Times New Roman"/>
          <w:lang w:val="en-US"/>
        </w:rPr>
        <w:t>i</w:t>
      </w:r>
      <w:r w:rsidR="00A858D0" w:rsidRPr="0006021E">
        <w:rPr>
          <w:rFonts w:ascii="Times New Roman" w:hAnsi="Times New Roman"/>
          <w:lang w:val="en-US"/>
        </w:rPr>
        <w:t xml:space="preserve">nto the system and complete a survey in </w:t>
      </w:r>
      <w:r w:rsidR="00AE074E" w:rsidRPr="0006021E">
        <w:rPr>
          <w:rFonts w:ascii="Times New Roman" w:hAnsi="Times New Roman"/>
          <w:lang w:val="en-US"/>
        </w:rPr>
        <w:t>which they evaluate classes</w:t>
      </w:r>
      <w:r w:rsidR="00A858D0" w:rsidRPr="0006021E">
        <w:rPr>
          <w:rFonts w:ascii="Times New Roman" w:hAnsi="Times New Roman"/>
          <w:lang w:val="en-US"/>
        </w:rPr>
        <w:t xml:space="preserve"> delivered by a par</w:t>
      </w:r>
      <w:r w:rsidR="00D12F74" w:rsidRPr="0006021E">
        <w:rPr>
          <w:rFonts w:ascii="Times New Roman" w:hAnsi="Times New Roman"/>
          <w:lang w:val="en-US"/>
        </w:rPr>
        <w:t>t</w:t>
      </w:r>
      <w:r w:rsidR="00A858D0" w:rsidRPr="0006021E">
        <w:rPr>
          <w:rFonts w:ascii="Times New Roman" w:hAnsi="Times New Roman"/>
          <w:lang w:val="en-US"/>
        </w:rPr>
        <w:t xml:space="preserve">icular  teacher </w:t>
      </w:r>
      <w:r w:rsidR="00233585" w:rsidRPr="0006021E">
        <w:rPr>
          <w:rFonts w:ascii="Times New Roman" w:hAnsi="Times New Roman"/>
          <w:color w:val="000000"/>
          <w:lang w:val="en-US"/>
        </w:rPr>
        <w:t>(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attachment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AE074E" w:rsidRPr="0006021E">
        <w:rPr>
          <w:rFonts w:ascii="Times New Roman" w:hAnsi="Times New Roman"/>
          <w:color w:val="000000"/>
          <w:lang w:val="en-US"/>
        </w:rPr>
        <w:t>2 constitutes a sample survey for students participating in cla</w:t>
      </w:r>
      <w:r w:rsidR="00547373" w:rsidRPr="00BD58D3">
        <w:rPr>
          <w:rFonts w:ascii="Times New Roman" w:hAnsi="Times New Roman"/>
          <w:color w:val="000000"/>
          <w:lang w:val="en-US"/>
        </w:rPr>
        <w:t>sses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, attachment 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2a constitutes a sample survey for students participating in seminars, attachment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AE074E" w:rsidRPr="0006021E">
        <w:rPr>
          <w:rFonts w:ascii="Times New Roman" w:hAnsi="Times New Roman"/>
          <w:color w:val="000000"/>
          <w:lang w:val="en-US"/>
        </w:rPr>
        <w:t>3 con</w:t>
      </w:r>
      <w:r w:rsidR="00DF15D0">
        <w:rPr>
          <w:rFonts w:ascii="Times New Roman" w:hAnsi="Times New Roman"/>
          <w:color w:val="000000"/>
          <w:lang w:val="en-US"/>
        </w:rPr>
        <w:t>stitutes a sample survey for doctoral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 students participating in </w:t>
      </w:r>
      <w:r w:rsidR="00547373" w:rsidRPr="00BD58D3">
        <w:rPr>
          <w:rFonts w:ascii="Times New Roman" w:hAnsi="Times New Roman"/>
          <w:color w:val="000000"/>
          <w:lang w:val="en-US"/>
        </w:rPr>
        <w:t>classe</w:t>
      </w:r>
      <w:r w:rsidR="00AE074E" w:rsidRPr="0006021E">
        <w:rPr>
          <w:rFonts w:ascii="Times New Roman" w:hAnsi="Times New Roman"/>
          <w:color w:val="000000"/>
          <w:lang w:val="en-US"/>
        </w:rPr>
        <w:t>s</w:t>
      </w:r>
      <w:r w:rsidR="00AE7E4D" w:rsidRPr="0006021E">
        <w:rPr>
          <w:rFonts w:ascii="Times New Roman" w:hAnsi="Times New Roman"/>
          <w:color w:val="000000"/>
          <w:lang w:val="en-US"/>
        </w:rPr>
        <w:t>,</w:t>
      </w:r>
      <w:r w:rsidR="00233585" w:rsidRPr="0006021E">
        <w:rPr>
          <w:rFonts w:ascii="Times New Roman" w:hAnsi="Times New Roman"/>
          <w:color w:val="000000"/>
          <w:lang w:val="en-US"/>
        </w:rPr>
        <w:t xml:space="preserve"> 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attachment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AE074E" w:rsidRPr="0006021E">
        <w:rPr>
          <w:rFonts w:ascii="Times New Roman" w:hAnsi="Times New Roman"/>
          <w:color w:val="000000"/>
          <w:lang w:val="en-US"/>
        </w:rPr>
        <w:t>3a con</w:t>
      </w:r>
      <w:r w:rsidR="00DF15D0">
        <w:rPr>
          <w:rFonts w:ascii="Times New Roman" w:hAnsi="Times New Roman"/>
          <w:color w:val="000000"/>
          <w:lang w:val="en-US"/>
        </w:rPr>
        <w:t>stitutes a sample survey for doctoral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 stude</w:t>
      </w:r>
      <w:r w:rsidR="00DF15D0">
        <w:rPr>
          <w:rFonts w:ascii="Times New Roman" w:hAnsi="Times New Roman"/>
          <w:color w:val="000000"/>
          <w:lang w:val="en-US"/>
        </w:rPr>
        <w:t xml:space="preserve">nts participating in seminars, 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attachment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AE074E" w:rsidRPr="0006021E">
        <w:rPr>
          <w:rFonts w:ascii="Times New Roman" w:hAnsi="Times New Roman"/>
          <w:color w:val="000000"/>
          <w:lang w:val="en-US"/>
        </w:rPr>
        <w:t>4 constitutes a sample survey for postgraduate students participating in cla</w:t>
      </w:r>
      <w:r w:rsidR="00AE074E" w:rsidRPr="00BD58D3">
        <w:rPr>
          <w:rFonts w:ascii="Times New Roman" w:hAnsi="Times New Roman"/>
          <w:color w:val="000000"/>
          <w:lang w:val="en-US"/>
        </w:rPr>
        <w:t>sses</w:t>
      </w:r>
      <w:r w:rsidR="00AE7E4D" w:rsidRPr="0006021E">
        <w:rPr>
          <w:rFonts w:ascii="Times New Roman" w:hAnsi="Times New Roman"/>
          <w:color w:val="000000"/>
          <w:lang w:val="en-US"/>
        </w:rPr>
        <w:t>,</w:t>
      </w:r>
      <w:r w:rsidR="00233585" w:rsidRPr="0006021E">
        <w:rPr>
          <w:rFonts w:ascii="Times New Roman" w:hAnsi="Times New Roman"/>
          <w:color w:val="000000"/>
          <w:lang w:val="en-US"/>
        </w:rPr>
        <w:t xml:space="preserve"> 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attachment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AE074E" w:rsidRPr="0006021E">
        <w:rPr>
          <w:rFonts w:ascii="Times New Roman" w:hAnsi="Times New Roman"/>
          <w:color w:val="000000"/>
          <w:lang w:val="en-US"/>
        </w:rPr>
        <w:t>4a constitutes a sample survey for postgraduate students participating in seminars,</w:t>
      </w:r>
      <w:r w:rsidR="00233585" w:rsidRPr="0006021E">
        <w:rPr>
          <w:rFonts w:ascii="Times New Roman" w:hAnsi="Times New Roman"/>
          <w:color w:val="000000"/>
          <w:lang w:val="en-US"/>
        </w:rPr>
        <w:t xml:space="preserve"> 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attachment 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5 constitutes a sample survey for undergraduate  students participating in lectures, attachment 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AE074E" w:rsidRPr="0006021E">
        <w:rPr>
          <w:rFonts w:ascii="Times New Roman" w:hAnsi="Times New Roman"/>
          <w:color w:val="000000"/>
          <w:lang w:val="en-US"/>
        </w:rPr>
        <w:t>5a con</w:t>
      </w:r>
      <w:r w:rsidR="00DF15D0">
        <w:rPr>
          <w:rFonts w:ascii="Times New Roman" w:hAnsi="Times New Roman"/>
          <w:color w:val="000000"/>
          <w:lang w:val="en-US"/>
        </w:rPr>
        <w:t>stitutes a sample survey for doctoral</w:t>
      </w:r>
      <w:r w:rsidR="00AE074E" w:rsidRPr="0006021E">
        <w:rPr>
          <w:rFonts w:ascii="Times New Roman" w:hAnsi="Times New Roman"/>
          <w:color w:val="000000"/>
          <w:lang w:val="en-US"/>
        </w:rPr>
        <w:t xml:space="preserve"> students participating in lectures</w:t>
      </w:r>
      <w:r w:rsidR="00233585" w:rsidRPr="0006021E">
        <w:rPr>
          <w:rFonts w:ascii="Times New Roman" w:hAnsi="Times New Roman"/>
          <w:color w:val="000000"/>
          <w:lang w:val="en-US"/>
        </w:rPr>
        <w:t xml:space="preserve">, </w:t>
      </w:r>
      <w:r w:rsidR="00DF15D0">
        <w:rPr>
          <w:rFonts w:ascii="Times New Roman" w:hAnsi="Times New Roman"/>
          <w:color w:val="000000"/>
          <w:lang w:val="en-US"/>
        </w:rPr>
        <w:t xml:space="preserve">attachment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3B49A1" w:rsidRPr="0006021E">
        <w:rPr>
          <w:rFonts w:ascii="Times New Roman" w:hAnsi="Times New Roman"/>
          <w:color w:val="000000"/>
          <w:lang w:val="en-US"/>
        </w:rPr>
        <w:t>5b constitutes a sample survey for postgraduate  students participating in lectures</w:t>
      </w:r>
      <w:r w:rsidR="00233585" w:rsidRPr="0006021E">
        <w:rPr>
          <w:rFonts w:ascii="Times New Roman" w:hAnsi="Times New Roman"/>
          <w:color w:val="000000"/>
          <w:lang w:val="en-US"/>
        </w:rPr>
        <w:t>).</w:t>
      </w:r>
      <w:r w:rsidR="00233585" w:rsidRPr="0006021E">
        <w:rPr>
          <w:rFonts w:ascii="Times New Roman" w:hAnsi="Times New Roman"/>
          <w:lang w:val="en-US"/>
        </w:rPr>
        <w:t xml:space="preserve"> </w:t>
      </w:r>
      <w:r w:rsidR="007E2070" w:rsidRPr="0006021E">
        <w:rPr>
          <w:rFonts w:ascii="Times New Roman" w:hAnsi="Times New Roman"/>
          <w:lang w:val="en-US"/>
        </w:rPr>
        <w:t xml:space="preserve">The surveys offer the possibility of a points-based evaluation of </w:t>
      </w:r>
      <w:r w:rsidR="00DF15D0">
        <w:rPr>
          <w:rFonts w:ascii="Times New Roman" w:hAnsi="Times New Roman"/>
          <w:lang w:val="en-US"/>
        </w:rPr>
        <w:t>classes</w:t>
      </w:r>
      <w:r w:rsidR="007E2070" w:rsidRPr="0006021E">
        <w:rPr>
          <w:rFonts w:ascii="Times New Roman" w:hAnsi="Times New Roman"/>
          <w:lang w:val="en-US"/>
        </w:rPr>
        <w:t xml:space="preserve"> which should be </w:t>
      </w:r>
      <w:r w:rsidR="00F14E2C" w:rsidRPr="0006021E">
        <w:rPr>
          <w:rFonts w:ascii="Times New Roman" w:hAnsi="Times New Roman"/>
          <w:lang w:val="en-US"/>
        </w:rPr>
        <w:t>collectively assigned to</w:t>
      </w:r>
      <w:r w:rsidR="007E2070" w:rsidRPr="0006021E">
        <w:rPr>
          <w:rFonts w:ascii="Times New Roman" w:hAnsi="Times New Roman"/>
          <w:lang w:val="en-US"/>
        </w:rPr>
        <w:t xml:space="preserve"> a particular teacher</w:t>
      </w:r>
      <w:r w:rsidR="003B49A1" w:rsidRPr="0006021E">
        <w:rPr>
          <w:rFonts w:ascii="Times New Roman" w:hAnsi="Times New Roman"/>
          <w:lang w:val="en-US"/>
        </w:rPr>
        <w:t xml:space="preserve"> so that they can be viewed by </w:t>
      </w:r>
      <w:r w:rsidR="007A7E1D" w:rsidRPr="0006021E">
        <w:rPr>
          <w:rFonts w:ascii="Times New Roman" w:hAnsi="Times New Roman"/>
          <w:lang w:val="en-US"/>
        </w:rPr>
        <w:t xml:space="preserve">the </w:t>
      </w:r>
      <w:r w:rsidR="003B49A1" w:rsidRPr="0006021E">
        <w:rPr>
          <w:rFonts w:ascii="Times New Roman" w:hAnsi="Times New Roman"/>
          <w:lang w:val="en-US"/>
        </w:rPr>
        <w:t xml:space="preserve">Head of </w:t>
      </w:r>
      <w:r w:rsidR="007A7E1D" w:rsidRPr="0006021E">
        <w:rPr>
          <w:rFonts w:ascii="Times New Roman" w:hAnsi="Times New Roman"/>
          <w:lang w:val="en-US"/>
        </w:rPr>
        <w:t xml:space="preserve">the </w:t>
      </w:r>
      <w:r w:rsidR="003B49A1" w:rsidRPr="0006021E">
        <w:rPr>
          <w:rFonts w:ascii="Times New Roman" w:hAnsi="Times New Roman"/>
          <w:lang w:val="en-US"/>
        </w:rPr>
        <w:t>Department.</w:t>
      </w:r>
      <w:r w:rsidR="007E2070" w:rsidRPr="0006021E">
        <w:rPr>
          <w:rFonts w:ascii="Times New Roman" w:hAnsi="Times New Roman"/>
          <w:lang w:val="en-US"/>
        </w:rPr>
        <w:t xml:space="preserve">  </w:t>
      </w:r>
    </w:p>
    <w:p w:rsidR="00233585" w:rsidRPr="0006021E" w:rsidRDefault="003B49A1" w:rsidP="00233585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lang w:val="en-US"/>
        </w:rPr>
      </w:pPr>
      <w:r w:rsidRPr="0006021E">
        <w:rPr>
          <w:rFonts w:ascii="Times New Roman" w:hAnsi="Times New Roman"/>
          <w:lang w:val="en-US"/>
        </w:rPr>
        <w:t xml:space="preserve">A teacher can </w:t>
      </w:r>
      <w:r w:rsidR="00B43443" w:rsidRPr="0006021E">
        <w:rPr>
          <w:rFonts w:ascii="Times New Roman" w:hAnsi="Times New Roman"/>
          <w:lang w:val="en-US"/>
        </w:rPr>
        <w:t>be given</w:t>
      </w:r>
      <w:r w:rsidR="00DF15D0">
        <w:rPr>
          <w:rFonts w:ascii="Times New Roman" w:hAnsi="Times New Roman"/>
          <w:lang w:val="en-US"/>
        </w:rPr>
        <w:t xml:space="preserve"> an outstanding, pass or fail grade</w:t>
      </w:r>
      <w:r w:rsidRPr="0006021E">
        <w:rPr>
          <w:rFonts w:ascii="Times New Roman" w:hAnsi="Times New Roman"/>
          <w:lang w:val="en-US"/>
        </w:rPr>
        <w:t xml:space="preserve"> dependent on the number of points received in the survey </w:t>
      </w:r>
      <w:r w:rsidR="00B43443" w:rsidRPr="0006021E">
        <w:rPr>
          <w:rFonts w:ascii="Times New Roman" w:hAnsi="Times New Roman"/>
          <w:lang w:val="en-US"/>
        </w:rPr>
        <w:t xml:space="preserve">filled in after the completion of a </w:t>
      </w:r>
      <w:r w:rsidR="00547373" w:rsidRPr="0006021E">
        <w:rPr>
          <w:rFonts w:ascii="Times New Roman" w:hAnsi="Times New Roman"/>
          <w:lang w:val="en-US"/>
        </w:rPr>
        <w:t xml:space="preserve">given </w:t>
      </w:r>
      <w:r w:rsidR="00D12F74" w:rsidRPr="0006021E">
        <w:rPr>
          <w:rFonts w:ascii="Times New Roman" w:hAnsi="Times New Roman"/>
          <w:lang w:val="en-US"/>
        </w:rPr>
        <w:t>module/</w:t>
      </w:r>
      <w:r w:rsidR="00547373" w:rsidRPr="0006021E">
        <w:rPr>
          <w:rFonts w:ascii="Times New Roman" w:hAnsi="Times New Roman"/>
          <w:lang w:val="en-US"/>
        </w:rPr>
        <w:t>course</w:t>
      </w:r>
      <w:r w:rsidR="00D12F74" w:rsidRPr="0006021E">
        <w:rPr>
          <w:rFonts w:ascii="Times New Roman" w:hAnsi="Times New Roman"/>
          <w:lang w:val="en-US"/>
        </w:rPr>
        <w:t xml:space="preserve"> unit</w:t>
      </w:r>
      <w:r w:rsidR="00B43443" w:rsidRPr="0006021E">
        <w:rPr>
          <w:rFonts w:ascii="Times New Roman" w:hAnsi="Times New Roman"/>
          <w:lang w:val="en-US"/>
        </w:rPr>
        <w:t>.</w:t>
      </w:r>
      <w:r w:rsidR="00233585" w:rsidRPr="0006021E">
        <w:rPr>
          <w:rFonts w:ascii="Times New Roman" w:hAnsi="Times New Roman"/>
          <w:lang w:val="en-US"/>
        </w:rPr>
        <w:t xml:space="preserve"> </w:t>
      </w:r>
      <w:r w:rsidR="00B43443" w:rsidRPr="0006021E">
        <w:rPr>
          <w:rFonts w:ascii="Times New Roman" w:hAnsi="Times New Roman"/>
          <w:lang w:val="en-US"/>
        </w:rPr>
        <w:t xml:space="preserve">The achievement of more than </w:t>
      </w:r>
      <w:r w:rsidR="00233585" w:rsidRPr="0006021E">
        <w:rPr>
          <w:rFonts w:ascii="Times New Roman" w:hAnsi="Times New Roman"/>
          <w:lang w:val="en-US"/>
        </w:rPr>
        <w:t xml:space="preserve">75% </w:t>
      </w:r>
      <w:r w:rsidR="00B43443" w:rsidRPr="0006021E">
        <w:rPr>
          <w:rFonts w:ascii="Times New Roman" w:hAnsi="Times New Roman"/>
          <w:lang w:val="en-US"/>
        </w:rPr>
        <w:t>of the maximum number of point</w:t>
      </w:r>
      <w:r w:rsidR="00DF15D0">
        <w:rPr>
          <w:rFonts w:ascii="Times New Roman" w:hAnsi="Times New Roman"/>
          <w:lang w:val="en-US"/>
        </w:rPr>
        <w:t>s results in an outstanding grade</w:t>
      </w:r>
      <w:r w:rsidR="00233585" w:rsidRPr="0006021E">
        <w:rPr>
          <w:rFonts w:ascii="Times New Roman" w:hAnsi="Times New Roman"/>
          <w:lang w:val="en-US"/>
        </w:rPr>
        <w:t xml:space="preserve">; </w:t>
      </w:r>
      <w:r w:rsidR="00B43443" w:rsidRPr="0006021E">
        <w:rPr>
          <w:rFonts w:ascii="Times New Roman" w:hAnsi="Times New Roman"/>
          <w:lang w:val="en-US"/>
        </w:rPr>
        <w:t xml:space="preserve">the achievement of  </w:t>
      </w:r>
      <w:r w:rsidR="00DF15D0">
        <w:rPr>
          <w:rFonts w:ascii="Times New Roman" w:hAnsi="Times New Roman"/>
          <w:lang w:val="en-US"/>
        </w:rPr>
        <w:t>50%-</w:t>
      </w:r>
      <w:r w:rsidR="00233585" w:rsidRPr="0006021E">
        <w:rPr>
          <w:rFonts w:ascii="Times New Roman" w:hAnsi="Times New Roman"/>
          <w:lang w:val="en-US"/>
        </w:rPr>
        <w:t xml:space="preserve">75% </w:t>
      </w:r>
      <w:r w:rsidR="00B43443" w:rsidRPr="0006021E">
        <w:rPr>
          <w:rFonts w:ascii="Times New Roman" w:hAnsi="Times New Roman"/>
          <w:lang w:val="en-US"/>
        </w:rPr>
        <w:t>of the maximum number</w:t>
      </w:r>
      <w:r w:rsidR="00DF15D0">
        <w:rPr>
          <w:rFonts w:ascii="Times New Roman" w:hAnsi="Times New Roman"/>
          <w:lang w:val="en-US"/>
        </w:rPr>
        <w:t xml:space="preserve"> of points results in a pass grade</w:t>
      </w:r>
      <w:r w:rsidR="00B43443" w:rsidRPr="0006021E">
        <w:rPr>
          <w:rFonts w:ascii="Times New Roman" w:hAnsi="Times New Roman"/>
          <w:lang w:val="en-US"/>
        </w:rPr>
        <w:t xml:space="preserve"> whereas </w:t>
      </w:r>
      <w:r w:rsidR="000A2325" w:rsidRPr="0006021E">
        <w:rPr>
          <w:rFonts w:ascii="Times New Roman" w:hAnsi="Times New Roman"/>
          <w:lang w:val="en-US"/>
        </w:rPr>
        <w:t xml:space="preserve"> </w:t>
      </w:r>
      <w:r w:rsidR="00B43443" w:rsidRPr="0006021E">
        <w:rPr>
          <w:rFonts w:ascii="Times New Roman" w:hAnsi="Times New Roman"/>
          <w:lang w:val="en-US"/>
        </w:rPr>
        <w:t xml:space="preserve">the achievement of </w:t>
      </w:r>
      <w:r w:rsidR="000A2325" w:rsidRPr="0006021E">
        <w:rPr>
          <w:rFonts w:ascii="Times New Roman" w:hAnsi="Times New Roman"/>
          <w:lang w:val="en-US"/>
        </w:rPr>
        <w:t>less</w:t>
      </w:r>
      <w:r w:rsidR="00B43443" w:rsidRPr="0006021E">
        <w:rPr>
          <w:rFonts w:ascii="Times New Roman" w:hAnsi="Times New Roman"/>
          <w:lang w:val="en-US"/>
        </w:rPr>
        <w:t xml:space="preserve"> than </w:t>
      </w:r>
      <w:r w:rsidR="00233585" w:rsidRPr="0006021E">
        <w:rPr>
          <w:rFonts w:ascii="Times New Roman" w:hAnsi="Times New Roman"/>
          <w:lang w:val="en-US"/>
        </w:rPr>
        <w:t xml:space="preserve">50% </w:t>
      </w:r>
      <w:r w:rsidR="00B43443" w:rsidRPr="0006021E">
        <w:rPr>
          <w:rFonts w:ascii="Times New Roman" w:hAnsi="Times New Roman"/>
          <w:lang w:val="en-US"/>
        </w:rPr>
        <w:t xml:space="preserve">of the maximum number of points results in </w:t>
      </w:r>
      <w:r w:rsidR="00204B2E" w:rsidRPr="0006021E">
        <w:rPr>
          <w:rFonts w:ascii="Times New Roman" w:hAnsi="Times New Roman"/>
          <w:lang w:val="en-US"/>
        </w:rPr>
        <w:t xml:space="preserve">a </w:t>
      </w:r>
      <w:r w:rsidR="00DF15D0">
        <w:rPr>
          <w:rFonts w:ascii="Times New Roman" w:hAnsi="Times New Roman"/>
          <w:lang w:val="en-US"/>
        </w:rPr>
        <w:t>fail grade</w:t>
      </w:r>
      <w:r w:rsidR="00E3785E" w:rsidRPr="0006021E">
        <w:rPr>
          <w:rFonts w:ascii="Times New Roman" w:hAnsi="Times New Roman"/>
          <w:lang w:val="en-US"/>
        </w:rPr>
        <w:t xml:space="preserve"> </w:t>
      </w:r>
      <w:r w:rsidR="000A2325" w:rsidRPr="0006021E">
        <w:rPr>
          <w:rFonts w:ascii="Times New Roman" w:hAnsi="Times New Roman"/>
          <w:lang w:val="en-US"/>
        </w:rPr>
        <w:t xml:space="preserve">in a given survey, </w:t>
      </w:r>
      <w:r w:rsidR="00204B2E" w:rsidRPr="0006021E">
        <w:rPr>
          <w:rFonts w:ascii="Times New Roman" w:hAnsi="Times New Roman"/>
          <w:lang w:val="en-US"/>
        </w:rPr>
        <w:t>although</w:t>
      </w:r>
      <w:r w:rsidR="00233585" w:rsidRPr="0006021E">
        <w:rPr>
          <w:rFonts w:ascii="Times New Roman" w:hAnsi="Times New Roman"/>
          <w:lang w:val="en-US"/>
        </w:rPr>
        <w:t xml:space="preserve"> </w:t>
      </w:r>
      <w:r w:rsidR="00E3785E" w:rsidRPr="0006021E">
        <w:rPr>
          <w:rFonts w:ascii="Times New Roman" w:hAnsi="Times New Roman"/>
          <w:lang w:val="en-US"/>
        </w:rPr>
        <w:t>only points from qu</w:t>
      </w:r>
      <w:r w:rsidR="000A2325" w:rsidRPr="0006021E">
        <w:rPr>
          <w:rFonts w:ascii="Times New Roman" w:hAnsi="Times New Roman"/>
          <w:lang w:val="en-US"/>
        </w:rPr>
        <w:t>estions relating to</w:t>
      </w:r>
      <w:r w:rsidR="00E3785E" w:rsidRPr="0006021E">
        <w:rPr>
          <w:rFonts w:ascii="Times New Roman" w:hAnsi="Times New Roman"/>
          <w:lang w:val="en-US"/>
        </w:rPr>
        <w:t xml:space="preserve"> the teacher conducting classes are taken into</w:t>
      </w:r>
      <w:r w:rsidR="00DF15D0">
        <w:rPr>
          <w:rFonts w:ascii="Times New Roman" w:hAnsi="Times New Roman"/>
          <w:lang w:val="en-US"/>
        </w:rPr>
        <w:t xml:space="preserve"> consideration in the assessment</w:t>
      </w:r>
      <w:r w:rsidR="00E3785E" w:rsidRPr="0006021E">
        <w:rPr>
          <w:rFonts w:ascii="Times New Roman" w:hAnsi="Times New Roman"/>
          <w:lang w:val="en-US"/>
        </w:rPr>
        <w:t xml:space="preserve"> process.</w:t>
      </w:r>
      <w:r w:rsidR="00233585" w:rsidRPr="0006021E">
        <w:rPr>
          <w:rFonts w:ascii="Times New Roman" w:hAnsi="Times New Roman"/>
          <w:lang w:val="en-US"/>
        </w:rPr>
        <w:t xml:space="preserve">. </w:t>
      </w:r>
    </w:p>
    <w:p w:rsidR="004E7A55" w:rsidRPr="0006021E" w:rsidRDefault="00965AC1" w:rsidP="00BD58D3">
      <w:pPr>
        <w:spacing w:after="0" w:line="360" w:lineRule="auto"/>
        <w:ind w:left="360"/>
        <w:contextualSpacing/>
        <w:jc w:val="both"/>
        <w:rPr>
          <w:rFonts w:ascii="Times New Roman" w:hAnsi="Times New Roman"/>
          <w:b/>
          <w:color w:val="000000"/>
          <w:lang w:val="en-US"/>
        </w:rPr>
      </w:pPr>
      <w:r w:rsidRPr="0006021E">
        <w:rPr>
          <w:rFonts w:ascii="Times New Roman" w:hAnsi="Times New Roman"/>
          <w:color w:val="000000"/>
          <w:lang w:val="en-US"/>
        </w:rPr>
        <w:t xml:space="preserve">6) </w:t>
      </w:r>
      <w:r w:rsidR="00E3785E" w:rsidRPr="0006021E">
        <w:rPr>
          <w:rFonts w:ascii="Times New Roman" w:hAnsi="Times New Roman"/>
          <w:color w:val="000000"/>
          <w:lang w:val="en-US"/>
        </w:rPr>
        <w:t xml:space="preserve">Undergraduate, </w:t>
      </w:r>
      <w:r w:rsidR="00D12F74" w:rsidRPr="0006021E">
        <w:rPr>
          <w:rFonts w:ascii="Times New Roman" w:hAnsi="Times New Roman"/>
          <w:color w:val="000000"/>
          <w:lang w:val="en-US"/>
        </w:rPr>
        <w:t>doctoral</w:t>
      </w:r>
      <w:r w:rsidR="00E3785E" w:rsidRPr="0006021E">
        <w:rPr>
          <w:rFonts w:ascii="Times New Roman" w:hAnsi="Times New Roman"/>
          <w:color w:val="000000"/>
          <w:lang w:val="en-US"/>
        </w:rPr>
        <w:t xml:space="preserve"> and postgraduate students are provided with an opportunity to complete a </w:t>
      </w:r>
      <w:r w:rsidR="00DF15D0">
        <w:rPr>
          <w:rFonts w:ascii="Times New Roman" w:hAnsi="Times New Roman"/>
          <w:color w:val="000000"/>
          <w:lang w:val="en-US"/>
        </w:rPr>
        <w:t>survey regarding the training</w:t>
      </w:r>
      <w:r w:rsidR="00E3785E" w:rsidRPr="0006021E">
        <w:rPr>
          <w:rFonts w:ascii="Times New Roman" w:hAnsi="Times New Roman"/>
          <w:color w:val="000000"/>
          <w:lang w:val="en-US"/>
        </w:rPr>
        <w:t xml:space="preserve"> and research supervision system at Bialystok Medical University  once a year </w:t>
      </w:r>
      <w:r w:rsidR="00233585" w:rsidRPr="0006021E">
        <w:rPr>
          <w:rFonts w:ascii="Times New Roman" w:hAnsi="Times New Roman"/>
          <w:color w:val="000000"/>
          <w:lang w:val="en-US"/>
        </w:rPr>
        <w:t>(</w:t>
      </w:r>
      <w:r w:rsidR="00E3785E" w:rsidRPr="0006021E">
        <w:rPr>
          <w:rFonts w:ascii="Times New Roman" w:hAnsi="Times New Roman"/>
          <w:color w:val="000000"/>
          <w:lang w:val="en-US"/>
        </w:rPr>
        <w:t xml:space="preserve">attachment </w:t>
      </w:r>
      <w:r w:rsidR="00BD58D3">
        <w:rPr>
          <w:rFonts w:ascii="Times New Roman" w:hAnsi="Times New Roman"/>
          <w:color w:val="000000"/>
          <w:lang w:val="en-US"/>
        </w:rPr>
        <w:t xml:space="preserve">No. </w:t>
      </w:r>
      <w:r w:rsidR="00E3785E" w:rsidRPr="0006021E">
        <w:rPr>
          <w:rFonts w:ascii="Times New Roman" w:hAnsi="Times New Roman"/>
          <w:color w:val="000000"/>
          <w:lang w:val="en-US"/>
        </w:rPr>
        <w:t xml:space="preserve">6 constitutes a sample survey). </w:t>
      </w:r>
      <w:r w:rsidR="00233585" w:rsidRPr="0006021E">
        <w:rPr>
          <w:rFonts w:ascii="Times New Roman" w:hAnsi="Times New Roman"/>
          <w:lang w:val="en-US"/>
        </w:rPr>
        <w:t xml:space="preserve"> </w:t>
      </w:r>
      <w:r w:rsidR="001126E4" w:rsidRPr="0006021E">
        <w:rPr>
          <w:rFonts w:ascii="Times New Roman" w:hAnsi="Times New Roman"/>
          <w:lang w:val="en-US"/>
        </w:rPr>
        <w:t>Information relating to the aforementioned surveys and how to access them will be available  on the Unive</w:t>
      </w:r>
      <w:r w:rsidR="00012DCA">
        <w:rPr>
          <w:rFonts w:ascii="Times New Roman" w:hAnsi="Times New Roman"/>
          <w:lang w:val="en-US"/>
        </w:rPr>
        <w:t>r</w:t>
      </w:r>
      <w:r w:rsidR="001126E4" w:rsidRPr="0006021E">
        <w:rPr>
          <w:rFonts w:ascii="Times New Roman" w:hAnsi="Times New Roman"/>
          <w:lang w:val="en-US"/>
        </w:rPr>
        <w:t xml:space="preserve">sity's website together with </w:t>
      </w:r>
      <w:r w:rsidR="00D12F74" w:rsidRPr="0006021E">
        <w:rPr>
          <w:rFonts w:ascii="Times New Roman" w:hAnsi="Times New Roman"/>
          <w:lang w:val="en-US"/>
        </w:rPr>
        <w:t>module/</w:t>
      </w:r>
      <w:r w:rsidR="00E02AD3" w:rsidRPr="0006021E">
        <w:rPr>
          <w:rFonts w:ascii="Times New Roman" w:hAnsi="Times New Roman"/>
          <w:lang w:val="en-US"/>
        </w:rPr>
        <w:t>course</w:t>
      </w:r>
      <w:r w:rsidR="001126E4" w:rsidRPr="0006021E">
        <w:rPr>
          <w:rFonts w:ascii="Times New Roman" w:hAnsi="Times New Roman"/>
          <w:lang w:val="en-US"/>
        </w:rPr>
        <w:t xml:space="preserve"> </w:t>
      </w:r>
      <w:r w:rsidR="001126E4" w:rsidRPr="00BD58D3">
        <w:rPr>
          <w:rFonts w:ascii="Times New Roman" w:hAnsi="Times New Roman"/>
          <w:lang w:val="en-US"/>
        </w:rPr>
        <w:t>u</w:t>
      </w:r>
      <w:r w:rsidR="00547373" w:rsidRPr="00BD58D3">
        <w:rPr>
          <w:rFonts w:ascii="Times New Roman" w:hAnsi="Times New Roman"/>
          <w:lang w:val="en-US"/>
        </w:rPr>
        <w:t>nit surveys</w:t>
      </w:r>
      <w:r w:rsidR="001126E4" w:rsidRPr="0006021E">
        <w:rPr>
          <w:rFonts w:ascii="Times New Roman" w:hAnsi="Times New Roman"/>
          <w:lang w:val="en-US"/>
        </w:rPr>
        <w:t xml:space="preserve">. </w:t>
      </w:r>
    </w:p>
    <w:p w:rsidR="00563804" w:rsidRPr="00563804" w:rsidRDefault="00DD1D3A" w:rsidP="00BD58D3">
      <w:pPr>
        <w:spacing w:after="0" w:line="360" w:lineRule="auto"/>
        <w:ind w:left="360"/>
        <w:contextualSpacing/>
        <w:jc w:val="both"/>
        <w:rPr>
          <w:rFonts w:ascii="Times New Roman" w:hAnsi="Times New Roman"/>
          <w:b/>
          <w:color w:val="000000"/>
        </w:rPr>
      </w:pPr>
      <w:r w:rsidRPr="0006021E">
        <w:rPr>
          <w:rFonts w:ascii="Times New Roman" w:hAnsi="Times New Roman"/>
          <w:color w:val="000000"/>
          <w:lang w:val="en-US"/>
        </w:rPr>
        <w:t xml:space="preserve"> </w:t>
      </w:r>
      <w:r w:rsidR="00965AC1">
        <w:rPr>
          <w:rFonts w:ascii="Times New Roman" w:hAnsi="Times New Roman"/>
          <w:b/>
          <w:color w:val="000000"/>
        </w:rPr>
        <w:t xml:space="preserve">III. </w:t>
      </w:r>
      <w:r w:rsidR="001126E4">
        <w:rPr>
          <w:rFonts w:ascii="Times New Roman" w:hAnsi="Times New Roman"/>
          <w:b/>
          <w:color w:val="000000"/>
        </w:rPr>
        <w:t xml:space="preserve">Data processing and analysis </w:t>
      </w:r>
    </w:p>
    <w:p w:rsidR="00233585" w:rsidRPr="0006021E" w:rsidRDefault="00547373" w:rsidP="00CA6DF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lang w:val="en-US"/>
        </w:rPr>
      </w:pPr>
      <w:r w:rsidRPr="0006021E">
        <w:rPr>
          <w:rFonts w:ascii="Times New Roman" w:hAnsi="Times New Roman"/>
          <w:color w:val="000000"/>
          <w:lang w:val="en-US"/>
        </w:rPr>
        <w:t>Detailed</w:t>
      </w:r>
      <w:r w:rsidR="00DD1D3A" w:rsidRPr="0006021E">
        <w:rPr>
          <w:rFonts w:ascii="Times New Roman" w:hAnsi="Times New Roman"/>
          <w:color w:val="000000"/>
          <w:lang w:val="en-US"/>
        </w:rPr>
        <w:t xml:space="preserve"> survey results and the</w:t>
      </w:r>
      <w:r w:rsidR="00DF15D0">
        <w:rPr>
          <w:rFonts w:ascii="Times New Roman" w:hAnsi="Times New Roman"/>
          <w:color w:val="000000"/>
          <w:lang w:val="en-US"/>
        </w:rPr>
        <w:t>ir interpretati</w:t>
      </w:r>
      <w:r w:rsidR="00012DCA">
        <w:rPr>
          <w:rFonts w:ascii="Times New Roman" w:hAnsi="Times New Roman"/>
          <w:color w:val="000000"/>
          <w:lang w:val="en-US"/>
        </w:rPr>
        <w:t>on will be sent</w:t>
      </w:r>
      <w:r w:rsidR="00DD1D3A" w:rsidRPr="0006021E">
        <w:rPr>
          <w:rFonts w:ascii="Times New Roman" w:hAnsi="Times New Roman"/>
          <w:color w:val="000000"/>
          <w:lang w:val="en-US"/>
        </w:rPr>
        <w:t xml:space="preserve"> by </w:t>
      </w:r>
      <w:r w:rsidR="00012DCA" w:rsidRPr="00012DCA">
        <w:rPr>
          <w:rFonts w:ascii="Times New Roman" w:hAnsi="Times New Roman"/>
        </w:rPr>
        <w:t>30</w:t>
      </w:r>
      <w:r w:rsidR="00012DCA" w:rsidRPr="00012DCA">
        <w:rPr>
          <w:rFonts w:ascii="Times New Roman" w:hAnsi="Times New Roman"/>
          <w:vertAlign w:val="superscript"/>
        </w:rPr>
        <w:t>th</w:t>
      </w:r>
      <w:r w:rsidR="00012DCA" w:rsidRPr="00012DCA">
        <w:rPr>
          <w:rFonts w:ascii="Times New Roman" w:hAnsi="Times New Roman"/>
          <w:color w:val="000000"/>
          <w:lang w:val="en-US"/>
        </w:rPr>
        <w:t xml:space="preserve"> </w:t>
      </w:r>
      <w:r w:rsidR="00DD1D3A" w:rsidRPr="00012DCA">
        <w:rPr>
          <w:rFonts w:ascii="Times New Roman" w:hAnsi="Times New Roman"/>
          <w:color w:val="000000"/>
          <w:lang w:val="en-US"/>
        </w:rPr>
        <w:t>June</w:t>
      </w:r>
      <w:r w:rsidR="00DD1D3A" w:rsidRPr="0006021E">
        <w:rPr>
          <w:rFonts w:ascii="Times New Roman" w:hAnsi="Times New Roman"/>
          <w:color w:val="000000"/>
          <w:lang w:val="en-US"/>
        </w:rPr>
        <w:t xml:space="preserve"> from the D</w:t>
      </w:r>
      <w:r w:rsidR="00012DCA">
        <w:rPr>
          <w:rFonts w:ascii="Times New Roman" w:hAnsi="Times New Roman"/>
          <w:color w:val="000000"/>
          <w:lang w:val="en-US"/>
        </w:rPr>
        <w:t>epartment of IT and Teletransmi</w:t>
      </w:r>
      <w:r w:rsidR="00DD1D3A" w:rsidRPr="0006021E">
        <w:rPr>
          <w:rFonts w:ascii="Times New Roman" w:hAnsi="Times New Roman"/>
          <w:color w:val="000000"/>
          <w:lang w:val="en-US"/>
        </w:rPr>
        <w:t>s</w:t>
      </w:r>
      <w:r w:rsidR="00012DCA">
        <w:rPr>
          <w:rFonts w:ascii="Times New Roman" w:hAnsi="Times New Roman"/>
          <w:color w:val="000000"/>
          <w:lang w:val="en-US"/>
        </w:rPr>
        <w:t>sions</w:t>
      </w:r>
      <w:r w:rsidR="00DD1D3A" w:rsidRPr="0006021E">
        <w:rPr>
          <w:rFonts w:ascii="Times New Roman" w:hAnsi="Times New Roman"/>
          <w:color w:val="000000"/>
          <w:lang w:val="en-US"/>
        </w:rPr>
        <w:t xml:space="preserve"> of Bialystok Medical University to Dean's offices and the Office for </w:t>
      </w:r>
      <w:r w:rsidR="00012DCA" w:rsidRPr="0006021E">
        <w:rPr>
          <w:rFonts w:ascii="Times New Roman" w:hAnsi="Times New Roman"/>
          <w:lang w:val="en-US"/>
        </w:rPr>
        <w:t>Ensuring and Improving the Quality of Teaching</w:t>
      </w:r>
      <w:r w:rsidRPr="0006021E">
        <w:rPr>
          <w:rFonts w:ascii="Times New Roman" w:hAnsi="Times New Roman"/>
          <w:color w:val="000000"/>
          <w:lang w:val="en-US"/>
        </w:rPr>
        <w:t>,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 and subsequently to </w:t>
      </w:r>
      <w:r w:rsidR="00012DCA">
        <w:rPr>
          <w:rFonts w:ascii="Times New Roman" w:hAnsi="Times New Roman"/>
          <w:color w:val="000000"/>
          <w:lang w:val="en-US"/>
        </w:rPr>
        <w:t xml:space="preserve">the </w:t>
      </w:r>
      <w:r w:rsidRPr="00BD58D3">
        <w:rPr>
          <w:rFonts w:ascii="Times New Roman" w:hAnsi="Times New Roman"/>
          <w:color w:val="000000"/>
          <w:lang w:val="en-US"/>
        </w:rPr>
        <w:t xml:space="preserve">Head </w:t>
      </w:r>
      <w:r w:rsidR="00012DCA" w:rsidRPr="00BD58D3">
        <w:rPr>
          <w:rFonts w:ascii="Times New Roman" w:hAnsi="Times New Roman"/>
          <w:color w:val="000000"/>
          <w:lang w:val="en-US"/>
        </w:rPr>
        <w:t xml:space="preserve">of the </w:t>
      </w:r>
      <w:r w:rsidR="00D12F74" w:rsidRPr="00BD58D3">
        <w:rPr>
          <w:rFonts w:ascii="Times New Roman" w:hAnsi="Times New Roman"/>
          <w:color w:val="000000"/>
          <w:lang w:val="en-US"/>
        </w:rPr>
        <w:t xml:space="preserve">University Team </w:t>
      </w:r>
      <w:r w:rsidRPr="0006021E">
        <w:rPr>
          <w:rFonts w:ascii="Times New Roman" w:hAnsi="Times New Roman"/>
          <w:color w:val="000000"/>
          <w:lang w:val="en-US"/>
        </w:rPr>
        <w:t>(</w:t>
      </w:r>
      <w:r w:rsidR="00012DCA">
        <w:rPr>
          <w:rFonts w:ascii="Times New Roman" w:hAnsi="Times New Roman"/>
          <w:color w:val="000000"/>
          <w:lang w:val="en-US"/>
        </w:rPr>
        <w:t xml:space="preserve">data </w:t>
      </w:r>
      <w:r w:rsidR="00746D84" w:rsidRPr="0006021E">
        <w:rPr>
          <w:rFonts w:ascii="Times New Roman" w:hAnsi="Times New Roman"/>
          <w:color w:val="000000"/>
          <w:lang w:val="en-US"/>
        </w:rPr>
        <w:t>results concerning the whole University)</w:t>
      </w:r>
      <w:r w:rsidRPr="0006021E">
        <w:rPr>
          <w:rFonts w:ascii="Times New Roman" w:hAnsi="Times New Roman"/>
          <w:color w:val="000000"/>
          <w:lang w:val="en-US"/>
        </w:rPr>
        <w:t xml:space="preserve"> 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and will be included in reports reviewing teaching quality </w:t>
      </w:r>
      <w:r w:rsidRPr="0006021E">
        <w:rPr>
          <w:rFonts w:ascii="Times New Roman" w:hAnsi="Times New Roman"/>
          <w:color w:val="000000"/>
          <w:lang w:val="en-US"/>
        </w:rPr>
        <w:t xml:space="preserve"> (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the final report of </w:t>
      </w:r>
      <w:r w:rsidR="00012DCA">
        <w:rPr>
          <w:rFonts w:ascii="Times New Roman" w:hAnsi="Times New Roman"/>
          <w:color w:val="000000"/>
          <w:lang w:val="en-US"/>
        </w:rPr>
        <w:t xml:space="preserve">the </w:t>
      </w:r>
      <w:r w:rsidR="00746D84" w:rsidRPr="0006021E">
        <w:rPr>
          <w:rFonts w:ascii="Times New Roman" w:hAnsi="Times New Roman"/>
          <w:color w:val="000000"/>
          <w:lang w:val="en-US"/>
        </w:rPr>
        <w:t>Faculty Committe</w:t>
      </w:r>
      <w:r w:rsidR="00012DCA">
        <w:rPr>
          <w:rFonts w:ascii="Times New Roman" w:hAnsi="Times New Roman"/>
          <w:color w:val="000000"/>
          <w:lang w:val="en-US"/>
        </w:rPr>
        <w:t>e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 </w:t>
      </w:r>
      <w:r w:rsidR="00012DCA" w:rsidRPr="0006021E">
        <w:rPr>
          <w:rFonts w:ascii="Times New Roman" w:hAnsi="Times New Roman"/>
          <w:lang w:val="en-US"/>
        </w:rPr>
        <w:t>for Ensuring and Improving the Quality of Teaching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, </w:t>
      </w:r>
      <w:r w:rsidR="00A30963">
        <w:rPr>
          <w:rFonts w:ascii="Times New Roman" w:hAnsi="Times New Roman"/>
          <w:color w:val="000000"/>
          <w:lang w:val="en-US"/>
        </w:rPr>
        <w:t>presented to the Faculty Board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 by </w:t>
      </w:r>
      <w:r w:rsidR="00A30963" w:rsidRPr="00012DCA">
        <w:rPr>
          <w:rFonts w:ascii="Times New Roman" w:hAnsi="Times New Roman"/>
        </w:rPr>
        <w:t>30</w:t>
      </w:r>
      <w:r w:rsidR="00A30963" w:rsidRPr="00012DCA">
        <w:rPr>
          <w:rFonts w:ascii="Times New Roman" w:hAnsi="Times New Roman"/>
          <w:vertAlign w:val="superscript"/>
        </w:rPr>
        <w:t>th</w:t>
      </w:r>
      <w:r w:rsidR="00A30963" w:rsidRPr="0006021E">
        <w:rPr>
          <w:rFonts w:ascii="Times New Roman" w:hAnsi="Times New Roman"/>
          <w:color w:val="000000"/>
          <w:lang w:val="en-US"/>
        </w:rPr>
        <w:t xml:space="preserve"> </w:t>
      </w:r>
      <w:r w:rsidR="00A30963">
        <w:rPr>
          <w:rFonts w:ascii="Times New Roman" w:hAnsi="Times New Roman"/>
          <w:color w:val="000000"/>
          <w:lang w:val="en-US"/>
        </w:rPr>
        <w:t xml:space="preserve">September and the </w:t>
      </w:r>
      <w:r w:rsidR="00A30963" w:rsidRPr="0006021E">
        <w:rPr>
          <w:rFonts w:ascii="Times New Roman" w:hAnsi="Times New Roman"/>
          <w:color w:val="000000"/>
          <w:lang w:val="en-US"/>
        </w:rPr>
        <w:t>University Team</w:t>
      </w:r>
      <w:r w:rsidR="00A30963">
        <w:rPr>
          <w:rFonts w:ascii="Times New Roman" w:hAnsi="Times New Roman"/>
          <w:color w:val="000000"/>
          <w:lang w:val="en-US"/>
        </w:rPr>
        <w:t>'s final aggregate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 </w:t>
      </w:r>
      <w:r w:rsidR="00A30963">
        <w:rPr>
          <w:rFonts w:ascii="Times New Roman" w:hAnsi="Times New Roman"/>
          <w:color w:val="000000"/>
          <w:lang w:val="en-US"/>
        </w:rPr>
        <w:t>report reviewing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 teaching </w:t>
      </w:r>
      <w:r w:rsidR="00746D84" w:rsidRPr="00BD58D3">
        <w:rPr>
          <w:rFonts w:ascii="Times New Roman" w:hAnsi="Times New Roman"/>
          <w:color w:val="000000"/>
          <w:lang w:val="en-US"/>
        </w:rPr>
        <w:t xml:space="preserve">quality </w:t>
      </w:r>
      <w:r w:rsidR="000A2325" w:rsidRPr="00BD58D3">
        <w:rPr>
          <w:rFonts w:ascii="Times New Roman" w:hAnsi="Times New Roman"/>
          <w:color w:val="000000"/>
          <w:lang w:val="en-US"/>
        </w:rPr>
        <w:t xml:space="preserve"> </w:t>
      </w:r>
      <w:r w:rsidR="00746D84" w:rsidRPr="00BD58D3">
        <w:rPr>
          <w:rFonts w:ascii="Times New Roman" w:hAnsi="Times New Roman"/>
          <w:color w:val="000000"/>
          <w:lang w:val="en-US"/>
        </w:rPr>
        <w:t xml:space="preserve"> presented to </w:t>
      </w:r>
      <w:r w:rsidRPr="0006021E">
        <w:rPr>
          <w:rFonts w:ascii="Times New Roman" w:hAnsi="Times New Roman"/>
          <w:color w:val="000000"/>
          <w:lang w:val="en-US"/>
        </w:rPr>
        <w:t xml:space="preserve">the Rector and 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the </w:t>
      </w:r>
      <w:r w:rsidRPr="0006021E">
        <w:rPr>
          <w:rFonts w:ascii="Times New Roman" w:hAnsi="Times New Roman"/>
          <w:color w:val="000000"/>
          <w:lang w:val="en-US"/>
        </w:rPr>
        <w:t xml:space="preserve">Senate </w:t>
      </w:r>
      <w:r w:rsidR="00746D84" w:rsidRPr="0006021E">
        <w:rPr>
          <w:rFonts w:ascii="Times New Roman" w:hAnsi="Times New Roman"/>
          <w:color w:val="000000"/>
          <w:lang w:val="en-US"/>
        </w:rPr>
        <w:t xml:space="preserve">by </w:t>
      </w:r>
      <w:r w:rsidR="00A30963" w:rsidRPr="00012DCA">
        <w:rPr>
          <w:rFonts w:ascii="Times New Roman" w:hAnsi="Times New Roman"/>
        </w:rPr>
        <w:t>30</w:t>
      </w:r>
      <w:r w:rsidR="00A30963" w:rsidRPr="00012DCA">
        <w:rPr>
          <w:rFonts w:ascii="Times New Roman" w:hAnsi="Times New Roman"/>
          <w:vertAlign w:val="superscript"/>
        </w:rPr>
        <w:t>th</w:t>
      </w:r>
      <w:r w:rsidR="00A30963" w:rsidRPr="00012DCA">
        <w:rPr>
          <w:rFonts w:ascii="Times New Roman" w:hAnsi="Times New Roman"/>
          <w:color w:val="000000"/>
          <w:lang w:val="en-US"/>
        </w:rPr>
        <w:t xml:space="preserve"> </w:t>
      </w:r>
      <w:r w:rsidR="00A30963">
        <w:rPr>
          <w:rFonts w:ascii="Times New Roman" w:hAnsi="Times New Roman"/>
          <w:color w:val="000000"/>
          <w:lang w:val="en-US"/>
        </w:rPr>
        <w:t>December</w:t>
      </w:r>
      <w:r w:rsidR="004411CD" w:rsidRPr="0006021E">
        <w:rPr>
          <w:rFonts w:ascii="Times New Roman" w:hAnsi="Times New Roman"/>
          <w:color w:val="000000"/>
          <w:lang w:val="en-US"/>
        </w:rPr>
        <w:t xml:space="preserve">). </w:t>
      </w:r>
    </w:p>
    <w:p w:rsidR="004411CD" w:rsidRDefault="004411CD" w:rsidP="00CA6DF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06021E">
        <w:rPr>
          <w:rFonts w:ascii="Times New Roman" w:hAnsi="Times New Roman"/>
          <w:color w:val="000000"/>
          <w:lang w:val="en-US"/>
        </w:rPr>
        <w:lastRenderedPageBreak/>
        <w:t>Access rights to the survey system are held by:</w:t>
      </w:r>
    </w:p>
    <w:p w:rsidR="00CA6DF3" w:rsidRPr="00CA6DF3" w:rsidRDefault="00CA6DF3" w:rsidP="00CA6DF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CA6DF3">
        <w:rPr>
          <w:rFonts w:ascii="Times New Roman" w:hAnsi="Times New Roman"/>
          <w:color w:val="000000"/>
          <w:lang w:val="en-US"/>
        </w:rPr>
        <w:t>Rector and Vice-Rectors  - full access to the results of surveys conducted at Bialystok Medical University (present and past),</w:t>
      </w:r>
    </w:p>
    <w:p w:rsidR="00CA6DF3" w:rsidRPr="00CA6DF3" w:rsidRDefault="00CA6DF3" w:rsidP="00CA6DF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CA6DF3">
        <w:rPr>
          <w:rFonts w:ascii="Times New Roman" w:hAnsi="Times New Roman"/>
          <w:color w:val="000000"/>
          <w:lang w:val="en-US"/>
        </w:rPr>
        <w:t>Rector's proxy for</w:t>
      </w:r>
      <w:r w:rsidRPr="00CA6DF3">
        <w:rPr>
          <w:rFonts w:ascii="Times New Roman" w:hAnsi="Times New Roman"/>
          <w:lang w:val="en-US"/>
        </w:rPr>
        <w:t xml:space="preserve"> Ensuring and Improving the Quality of Teaching </w:t>
      </w:r>
      <w:r w:rsidRPr="00CA6DF3">
        <w:rPr>
          <w:rFonts w:ascii="Times New Roman" w:hAnsi="Times New Roman"/>
          <w:color w:val="000000"/>
          <w:lang w:val="en-US"/>
        </w:rPr>
        <w:t>and an employee of the Office for</w:t>
      </w:r>
      <w:r w:rsidRPr="00CA6DF3">
        <w:rPr>
          <w:rFonts w:ascii="Times New Roman" w:hAnsi="Times New Roman"/>
          <w:lang w:val="en-US"/>
        </w:rPr>
        <w:t xml:space="preserve"> Ensuring and Improving the Quality of Teaching</w:t>
      </w:r>
      <w:r w:rsidRPr="00CA6DF3">
        <w:rPr>
          <w:rFonts w:ascii="Times New Roman" w:hAnsi="Times New Roman"/>
          <w:color w:val="000000"/>
          <w:lang w:val="en-US"/>
        </w:rPr>
        <w:t xml:space="preserve">– full access to the results of surveys conducted at Bialystok Medical University (present and past), </w:t>
      </w:r>
    </w:p>
    <w:p w:rsidR="00CA6DF3" w:rsidRPr="00CA6DF3" w:rsidRDefault="00CA6DF3" w:rsidP="00CA6DF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CA6DF3">
        <w:rPr>
          <w:rFonts w:ascii="Times New Roman" w:hAnsi="Times New Roman"/>
          <w:color w:val="000000"/>
          <w:lang w:val="en-US"/>
        </w:rPr>
        <w:t>Dean of  the Faculty – full access to the results of surveys relating to modules/course units taught for a given Faculty (present and past),</w:t>
      </w:r>
      <w:r w:rsidRPr="00CA6DF3">
        <w:rPr>
          <w:rFonts w:ascii="Times New Roman" w:hAnsi="Times New Roman"/>
          <w:lang w:val="en-US"/>
        </w:rPr>
        <w:t xml:space="preserve"> </w:t>
      </w:r>
    </w:p>
    <w:p w:rsidR="00CA6DF3" w:rsidRPr="00CA6DF3" w:rsidRDefault="00CA6DF3" w:rsidP="00CA6DF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CA6DF3">
        <w:rPr>
          <w:rFonts w:ascii="Times New Roman" w:hAnsi="Times New Roman"/>
          <w:color w:val="000000"/>
          <w:lang w:val="en-US"/>
        </w:rPr>
        <w:t>Head of the Department– full access to the results of surveys concerning a given department  (present and past),</w:t>
      </w:r>
    </w:p>
    <w:p w:rsidR="00CA6DF3" w:rsidRPr="00CA6DF3" w:rsidRDefault="00CA6DF3" w:rsidP="00CA6DF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CA6DF3">
        <w:rPr>
          <w:rFonts w:ascii="Times New Roman" w:hAnsi="Times New Roman"/>
          <w:color w:val="000000"/>
          <w:lang w:val="en-US"/>
        </w:rPr>
        <w:t>The surveyed academic teacher/ doctoral student – full access to the results of surveys on a module/course unit taught by him/her (past and present),</w:t>
      </w:r>
    </w:p>
    <w:p w:rsidR="00CA6DF3" w:rsidRPr="00CA6DF3" w:rsidRDefault="00CA6DF3" w:rsidP="00CA6DF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CA6DF3">
        <w:rPr>
          <w:rFonts w:ascii="Times New Roman" w:hAnsi="Times New Roman"/>
          <w:color w:val="000000"/>
          <w:lang w:val="en-US"/>
        </w:rPr>
        <w:t xml:space="preserve">In the case of academic teachers teaching undergraduate, doctoral and postgraduate students in other University departments, survey results concerning solely classes taught by him/her there can be made available to the  interested  Head of a given department. </w:t>
      </w:r>
    </w:p>
    <w:p w:rsidR="00CA6DF3" w:rsidRPr="00CA6DF3" w:rsidRDefault="007C3AAE" w:rsidP="00CA6D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CA6DF3">
        <w:rPr>
          <w:rFonts w:ascii="Times New Roman" w:hAnsi="Times New Roman"/>
          <w:color w:val="000000"/>
          <w:lang w:val="en-US"/>
        </w:rPr>
        <w:t xml:space="preserve">In exceptional cases </w:t>
      </w:r>
      <w:r w:rsidR="00CA6DF3">
        <w:rPr>
          <w:rFonts w:ascii="Times New Roman" w:hAnsi="Times New Roman"/>
          <w:color w:val="000000"/>
          <w:lang w:val="en-US"/>
        </w:rPr>
        <w:t xml:space="preserve">the </w:t>
      </w:r>
      <w:r w:rsidR="00563804" w:rsidRPr="00CA6DF3">
        <w:rPr>
          <w:rFonts w:ascii="Times New Roman" w:hAnsi="Times New Roman"/>
          <w:color w:val="000000"/>
          <w:lang w:val="en-US"/>
        </w:rPr>
        <w:t>Head of</w:t>
      </w:r>
      <w:r w:rsidRPr="00CA6DF3">
        <w:rPr>
          <w:rFonts w:ascii="Times New Roman" w:hAnsi="Times New Roman"/>
          <w:color w:val="000000"/>
          <w:lang w:val="en-US"/>
        </w:rPr>
        <w:t xml:space="preserve"> </w:t>
      </w:r>
      <w:r w:rsidR="00CA6DF3">
        <w:rPr>
          <w:rFonts w:ascii="Times New Roman" w:hAnsi="Times New Roman"/>
          <w:color w:val="000000"/>
          <w:lang w:val="en-US"/>
        </w:rPr>
        <w:t>the Department analys</w:t>
      </w:r>
      <w:r w:rsidR="00563804" w:rsidRPr="00CA6DF3">
        <w:rPr>
          <w:rFonts w:ascii="Times New Roman" w:hAnsi="Times New Roman"/>
          <w:color w:val="000000"/>
          <w:lang w:val="en-US"/>
        </w:rPr>
        <w:t xml:space="preserve">es the results of </w:t>
      </w:r>
      <w:r w:rsidRPr="00CA6DF3">
        <w:rPr>
          <w:rFonts w:ascii="Times New Roman" w:hAnsi="Times New Roman"/>
          <w:color w:val="000000"/>
          <w:lang w:val="en-US"/>
        </w:rPr>
        <w:t>module/</w:t>
      </w:r>
      <w:r w:rsidR="00563804" w:rsidRPr="00CA6DF3">
        <w:rPr>
          <w:rFonts w:ascii="Times New Roman" w:hAnsi="Times New Roman"/>
          <w:color w:val="000000"/>
          <w:lang w:val="en-US"/>
        </w:rPr>
        <w:t xml:space="preserve">course </w:t>
      </w:r>
      <w:r w:rsidRPr="00CA6DF3">
        <w:rPr>
          <w:rFonts w:ascii="Times New Roman" w:hAnsi="Times New Roman"/>
          <w:color w:val="000000"/>
          <w:lang w:val="en-US"/>
        </w:rPr>
        <w:t xml:space="preserve">unit </w:t>
      </w:r>
      <w:r w:rsidR="00563804" w:rsidRPr="00CA6DF3">
        <w:rPr>
          <w:rFonts w:ascii="Times New Roman" w:hAnsi="Times New Roman"/>
          <w:color w:val="000000"/>
          <w:lang w:val="en-US"/>
        </w:rPr>
        <w:t xml:space="preserve">surveys in </w:t>
      </w:r>
      <w:r w:rsidRPr="00CA6DF3">
        <w:rPr>
          <w:rFonts w:ascii="Times New Roman" w:hAnsi="Times New Roman"/>
          <w:color w:val="000000"/>
          <w:lang w:val="en-US"/>
        </w:rPr>
        <w:t>t</w:t>
      </w:r>
      <w:r w:rsidR="00563804" w:rsidRPr="00CA6DF3">
        <w:rPr>
          <w:rFonts w:ascii="Times New Roman" w:hAnsi="Times New Roman"/>
          <w:color w:val="000000"/>
          <w:lang w:val="en-US"/>
        </w:rPr>
        <w:t xml:space="preserve">he presence of </w:t>
      </w:r>
      <w:r w:rsidR="00CA6DF3">
        <w:rPr>
          <w:rFonts w:ascii="Times New Roman" w:hAnsi="Times New Roman"/>
          <w:color w:val="000000"/>
          <w:lang w:val="en-US"/>
        </w:rPr>
        <w:t>the teacher concerned</w:t>
      </w:r>
      <w:r w:rsidRPr="00CA6DF3">
        <w:rPr>
          <w:rFonts w:ascii="Times New Roman" w:hAnsi="Times New Roman"/>
          <w:color w:val="000000"/>
          <w:lang w:val="en-US"/>
        </w:rPr>
        <w:t xml:space="preserve"> </w:t>
      </w:r>
      <w:r w:rsidR="00563804" w:rsidRPr="00CA6DF3">
        <w:rPr>
          <w:rFonts w:ascii="Times New Roman" w:hAnsi="Times New Roman"/>
          <w:color w:val="000000"/>
          <w:lang w:val="en-US"/>
        </w:rPr>
        <w:t xml:space="preserve">and orders remedial action to be taken.  A </w:t>
      </w:r>
      <w:r w:rsidR="00547373" w:rsidRPr="00BD58D3">
        <w:rPr>
          <w:rFonts w:ascii="Times New Roman" w:hAnsi="Times New Roman"/>
          <w:color w:val="000000"/>
          <w:lang w:val="en-US"/>
        </w:rPr>
        <w:t>memorandum</w:t>
      </w:r>
      <w:r w:rsidR="00563804" w:rsidRPr="00CA6DF3">
        <w:rPr>
          <w:rFonts w:ascii="Times New Roman" w:hAnsi="Times New Roman"/>
          <w:color w:val="000000"/>
          <w:lang w:val="en-US"/>
        </w:rPr>
        <w:t xml:space="preserve"> of the meeting is prepared by the Head of </w:t>
      </w:r>
      <w:r w:rsidR="00CA6DF3">
        <w:rPr>
          <w:rFonts w:ascii="Times New Roman" w:hAnsi="Times New Roman"/>
          <w:color w:val="000000"/>
          <w:lang w:val="en-US"/>
        </w:rPr>
        <w:t xml:space="preserve">the </w:t>
      </w:r>
      <w:r w:rsidR="00563804" w:rsidRPr="00CA6DF3">
        <w:rPr>
          <w:rFonts w:ascii="Times New Roman" w:hAnsi="Times New Roman"/>
          <w:color w:val="000000"/>
          <w:lang w:val="en-US"/>
        </w:rPr>
        <w:t xml:space="preserve">Department, which is subsequently submitted to </w:t>
      </w:r>
      <w:r w:rsidR="00CA6DF3">
        <w:rPr>
          <w:rFonts w:ascii="Times New Roman" w:hAnsi="Times New Roman"/>
          <w:color w:val="000000"/>
          <w:lang w:val="en-US"/>
        </w:rPr>
        <w:t>the Dean of the Department in which</w:t>
      </w:r>
      <w:r w:rsidR="00563804" w:rsidRPr="00CA6DF3">
        <w:rPr>
          <w:rFonts w:ascii="Times New Roman" w:hAnsi="Times New Roman"/>
          <w:color w:val="000000"/>
          <w:lang w:val="en-US"/>
        </w:rPr>
        <w:t xml:space="preserve"> </w:t>
      </w:r>
      <w:r w:rsidR="00054315" w:rsidRPr="00CA6DF3">
        <w:rPr>
          <w:rFonts w:ascii="Times New Roman" w:hAnsi="Times New Roman"/>
          <w:color w:val="000000"/>
          <w:lang w:val="en-US"/>
        </w:rPr>
        <w:t>the</w:t>
      </w:r>
      <w:r w:rsidR="00CA6DF3" w:rsidRPr="00CA6DF3">
        <w:rPr>
          <w:rFonts w:ascii="Times New Roman" w:hAnsi="Times New Roman"/>
          <w:color w:val="000000"/>
          <w:lang w:val="en-US"/>
        </w:rPr>
        <w:t xml:space="preserve"> course is taught. </w:t>
      </w:r>
    </w:p>
    <w:p w:rsidR="00233585" w:rsidRPr="00CA6DF3" w:rsidRDefault="00965AC1" w:rsidP="00CA6D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CA6DF3">
        <w:rPr>
          <w:rFonts w:ascii="Times New Roman" w:hAnsi="Times New Roman"/>
          <w:color w:val="000000"/>
          <w:lang w:val="en-US"/>
        </w:rPr>
        <w:t xml:space="preserve">Surveys on </w:t>
      </w:r>
      <w:r w:rsidR="007C3AAE" w:rsidRPr="00CA6DF3">
        <w:rPr>
          <w:rFonts w:ascii="Times New Roman" w:hAnsi="Times New Roman"/>
          <w:color w:val="000000"/>
          <w:lang w:val="en-US"/>
        </w:rPr>
        <w:t>modules/</w:t>
      </w:r>
      <w:r w:rsidRPr="00CA6DF3">
        <w:rPr>
          <w:rFonts w:ascii="Times New Roman" w:hAnsi="Times New Roman"/>
          <w:color w:val="000000"/>
          <w:lang w:val="en-US"/>
        </w:rPr>
        <w:t>course</w:t>
      </w:r>
      <w:r w:rsidR="007C3AAE" w:rsidRPr="00CA6DF3">
        <w:rPr>
          <w:rFonts w:ascii="Times New Roman" w:hAnsi="Times New Roman"/>
          <w:color w:val="000000"/>
          <w:lang w:val="en-US"/>
        </w:rPr>
        <w:t xml:space="preserve"> units</w:t>
      </w:r>
      <w:r w:rsidRPr="00CA6DF3">
        <w:rPr>
          <w:rFonts w:ascii="Times New Roman" w:hAnsi="Times New Roman"/>
          <w:color w:val="000000"/>
          <w:lang w:val="en-US"/>
        </w:rPr>
        <w:t xml:space="preserve"> and the system of </w:t>
      </w:r>
      <w:r w:rsidR="00CA6DF3">
        <w:rPr>
          <w:rFonts w:ascii="Times New Roman" w:hAnsi="Times New Roman"/>
          <w:color w:val="000000"/>
          <w:lang w:val="en-US"/>
        </w:rPr>
        <w:t>training</w:t>
      </w:r>
      <w:r w:rsidRPr="00CA6DF3">
        <w:rPr>
          <w:rFonts w:ascii="Times New Roman" w:hAnsi="Times New Roman"/>
          <w:color w:val="000000"/>
          <w:lang w:val="en-US"/>
        </w:rPr>
        <w:t xml:space="preserve"> and research supervision of  undergraduate, </w:t>
      </w:r>
      <w:r w:rsidR="007C3AAE" w:rsidRPr="00CA6DF3">
        <w:rPr>
          <w:rFonts w:ascii="Times New Roman" w:hAnsi="Times New Roman"/>
          <w:color w:val="000000"/>
          <w:lang w:val="en-US"/>
        </w:rPr>
        <w:t>doctoral</w:t>
      </w:r>
      <w:r w:rsidRPr="00CA6DF3">
        <w:rPr>
          <w:rFonts w:ascii="Times New Roman" w:hAnsi="Times New Roman"/>
          <w:color w:val="000000"/>
          <w:lang w:val="en-US"/>
        </w:rPr>
        <w:t xml:space="preserve"> and postgraduate students should be </w:t>
      </w:r>
      <w:r w:rsidR="007C3AAE" w:rsidRPr="00CA6DF3">
        <w:rPr>
          <w:rFonts w:ascii="Times New Roman" w:hAnsi="Times New Roman"/>
          <w:color w:val="000000"/>
          <w:lang w:val="en-US"/>
        </w:rPr>
        <w:t>s</w:t>
      </w:r>
      <w:r w:rsidRPr="00CA6DF3">
        <w:rPr>
          <w:rFonts w:ascii="Times New Roman" w:hAnsi="Times New Roman"/>
          <w:color w:val="000000"/>
          <w:lang w:val="en-US"/>
        </w:rPr>
        <w:t xml:space="preserve">tored in the IT system for a period of four years. </w:t>
      </w:r>
    </w:p>
    <w:p w:rsidR="001411FA" w:rsidRPr="0006021E" w:rsidRDefault="00CA6DF3" w:rsidP="00372937">
      <w:pPr>
        <w:spacing w:after="0" w:line="360" w:lineRule="auto"/>
        <w:ind w:left="360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 xml:space="preserve">IV. </w:t>
      </w:r>
      <w:r w:rsidR="00442CE3" w:rsidRPr="0006021E">
        <w:rPr>
          <w:rFonts w:ascii="Times New Roman" w:hAnsi="Times New Roman"/>
          <w:b/>
          <w:color w:val="000000"/>
          <w:lang w:val="en-US"/>
        </w:rPr>
        <w:t xml:space="preserve">A survey of </w:t>
      </w:r>
      <w:r w:rsidR="00EC6B5B" w:rsidRPr="0006021E">
        <w:rPr>
          <w:rFonts w:ascii="Times New Roman" w:hAnsi="Times New Roman"/>
          <w:b/>
          <w:color w:val="000000"/>
          <w:lang w:val="en-US"/>
        </w:rPr>
        <w:t xml:space="preserve">the </w:t>
      </w:r>
      <w:r w:rsidR="00442CE3" w:rsidRPr="0006021E">
        <w:rPr>
          <w:rFonts w:ascii="Times New Roman" w:hAnsi="Times New Roman"/>
          <w:b/>
          <w:color w:val="000000"/>
          <w:lang w:val="en-US"/>
        </w:rPr>
        <w:t xml:space="preserve">teacher's views on student groups taught: </w:t>
      </w:r>
    </w:p>
    <w:p w:rsidR="00547373" w:rsidRPr="0006021E" w:rsidRDefault="0072513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CA6DF3">
        <w:rPr>
          <w:rFonts w:ascii="Times New Roman" w:hAnsi="Times New Roman"/>
          <w:color w:val="000000"/>
          <w:lang w:val="en-US"/>
        </w:rPr>
        <w:t>A survey of the teacher's views on student groups taught</w:t>
      </w:r>
      <w:r w:rsidRPr="0006021E">
        <w:rPr>
          <w:rFonts w:ascii="Times New Roman" w:hAnsi="Times New Roman"/>
          <w:b/>
          <w:color w:val="000000"/>
          <w:lang w:val="en-US"/>
        </w:rPr>
        <w:t xml:space="preserve"> </w:t>
      </w:r>
      <w:r w:rsidRPr="0006021E">
        <w:rPr>
          <w:rFonts w:ascii="Times New Roman" w:hAnsi="Times New Roman"/>
          <w:color w:val="000000"/>
          <w:lang w:val="en-US"/>
        </w:rPr>
        <w:t>is an element of th</w:t>
      </w:r>
      <w:r w:rsidR="00CA6DF3">
        <w:rPr>
          <w:rFonts w:ascii="Times New Roman" w:hAnsi="Times New Roman"/>
          <w:color w:val="000000"/>
          <w:lang w:val="en-US"/>
        </w:rPr>
        <w:t>e</w:t>
      </w:r>
      <w:r w:rsidR="00CA6DF3" w:rsidRPr="0006021E">
        <w:rPr>
          <w:rFonts w:ascii="Times New Roman" w:hAnsi="Times New Roman"/>
          <w:lang w:val="en-US"/>
        </w:rPr>
        <w:t xml:space="preserve"> System for Ensuring and Improving the Quality of Teaching </w:t>
      </w:r>
      <w:r w:rsidRPr="0006021E">
        <w:rPr>
          <w:rFonts w:ascii="Times New Roman" w:hAnsi="Times New Roman"/>
          <w:color w:val="000000"/>
          <w:lang w:val="en-US"/>
        </w:rPr>
        <w:t xml:space="preserve">at Bialystok Medical University (attachment </w:t>
      </w:r>
      <w:r w:rsidR="00BD58D3">
        <w:rPr>
          <w:rFonts w:ascii="Times New Roman" w:hAnsi="Times New Roman"/>
          <w:color w:val="000000"/>
          <w:lang w:val="en-US"/>
        </w:rPr>
        <w:t>No.</w:t>
      </w:r>
      <w:r w:rsidRPr="0006021E">
        <w:rPr>
          <w:rFonts w:ascii="Times New Roman" w:hAnsi="Times New Roman"/>
          <w:color w:val="000000"/>
          <w:lang w:val="en-US"/>
        </w:rPr>
        <w:t>7 constitutes a survey sample)</w:t>
      </w:r>
      <w:r w:rsidR="00EC6B5B" w:rsidRPr="0006021E">
        <w:rPr>
          <w:rFonts w:ascii="Times New Roman" w:hAnsi="Times New Roman"/>
          <w:color w:val="000000"/>
          <w:lang w:val="en-US"/>
        </w:rPr>
        <w:t>.</w:t>
      </w:r>
    </w:p>
    <w:p w:rsidR="00233585" w:rsidRPr="00EB4702" w:rsidRDefault="00EC6B5B" w:rsidP="002335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06021E">
        <w:rPr>
          <w:rFonts w:ascii="Times New Roman" w:hAnsi="Times New Roman"/>
          <w:color w:val="000000"/>
          <w:lang w:val="en-US"/>
        </w:rPr>
        <w:t xml:space="preserve">Surveys are </w:t>
      </w:r>
      <w:r w:rsidR="003626FF" w:rsidRPr="0006021E">
        <w:rPr>
          <w:rFonts w:ascii="Times New Roman" w:hAnsi="Times New Roman"/>
          <w:color w:val="000000"/>
          <w:lang w:val="en-US"/>
        </w:rPr>
        <w:t>voluntary and should be fill</w:t>
      </w:r>
      <w:r w:rsidR="009B321C" w:rsidRPr="0006021E">
        <w:rPr>
          <w:rFonts w:ascii="Times New Roman" w:hAnsi="Times New Roman"/>
          <w:color w:val="000000"/>
          <w:lang w:val="en-US"/>
        </w:rPr>
        <w:t>e</w:t>
      </w:r>
      <w:r w:rsidR="003626FF" w:rsidRPr="0006021E">
        <w:rPr>
          <w:rFonts w:ascii="Times New Roman" w:hAnsi="Times New Roman"/>
          <w:color w:val="000000"/>
          <w:lang w:val="en-US"/>
        </w:rPr>
        <w:t xml:space="preserve">d in after the completion of </w:t>
      </w:r>
      <w:r w:rsidR="00547373" w:rsidRPr="00CA6DF3">
        <w:rPr>
          <w:rFonts w:ascii="Times New Roman" w:hAnsi="Times New Roman"/>
          <w:color w:val="000000"/>
          <w:lang w:val="en-US"/>
        </w:rPr>
        <w:t>a module</w:t>
      </w:r>
      <w:r w:rsidR="007C3AAE" w:rsidRPr="00CA6DF3">
        <w:rPr>
          <w:rFonts w:ascii="Times New Roman" w:hAnsi="Times New Roman"/>
          <w:color w:val="000000"/>
          <w:lang w:val="en-US"/>
        </w:rPr>
        <w:t>/course unit</w:t>
      </w:r>
      <w:r w:rsidR="007C3AAE" w:rsidRPr="0006021E">
        <w:rPr>
          <w:rFonts w:ascii="Times New Roman" w:hAnsi="Times New Roman"/>
          <w:color w:val="000000"/>
          <w:lang w:val="en-US"/>
        </w:rPr>
        <w:t>.</w:t>
      </w:r>
      <w:r w:rsidR="009B321C" w:rsidRPr="0006021E">
        <w:rPr>
          <w:rFonts w:ascii="Times New Roman" w:hAnsi="Times New Roman"/>
          <w:color w:val="000000"/>
          <w:lang w:val="en-US"/>
        </w:rPr>
        <w:t xml:space="preserve"> In the case of  a </w:t>
      </w:r>
      <w:r w:rsidR="00547373" w:rsidRPr="00DA5F6E">
        <w:rPr>
          <w:rFonts w:ascii="Times New Roman" w:hAnsi="Times New Roman"/>
          <w:lang w:val="en-US"/>
        </w:rPr>
        <w:t>module</w:t>
      </w:r>
      <w:r w:rsidR="009B321C" w:rsidRPr="00DA5F6E">
        <w:rPr>
          <w:rFonts w:ascii="Times New Roman" w:hAnsi="Times New Roman"/>
          <w:lang w:val="en-US"/>
        </w:rPr>
        <w:t xml:space="preserve"> l</w:t>
      </w:r>
      <w:r w:rsidR="009B321C" w:rsidRPr="0006021E">
        <w:rPr>
          <w:rFonts w:ascii="Times New Roman" w:hAnsi="Times New Roman"/>
          <w:color w:val="000000"/>
          <w:lang w:val="en-US"/>
        </w:rPr>
        <w:t>asting one or two semesters</w:t>
      </w:r>
      <w:r w:rsidR="00A047F2" w:rsidRPr="0006021E">
        <w:rPr>
          <w:rFonts w:ascii="Times New Roman" w:hAnsi="Times New Roman"/>
          <w:color w:val="000000"/>
          <w:lang w:val="en-US"/>
        </w:rPr>
        <w:t xml:space="preserve"> - after the end of one or two semesters unless the teacher conduct</w:t>
      </w:r>
      <w:r w:rsidR="007C3AAE" w:rsidRPr="0006021E">
        <w:rPr>
          <w:rFonts w:ascii="Times New Roman" w:hAnsi="Times New Roman"/>
          <w:color w:val="000000"/>
          <w:lang w:val="en-US"/>
        </w:rPr>
        <w:t>ing</w:t>
      </w:r>
      <w:r w:rsidR="00CA6DF3">
        <w:rPr>
          <w:rFonts w:ascii="Times New Roman" w:hAnsi="Times New Roman"/>
          <w:color w:val="000000"/>
          <w:lang w:val="en-US"/>
        </w:rPr>
        <w:t xml:space="preserve"> classes </w:t>
      </w:r>
      <w:r w:rsidR="00A047F2" w:rsidRPr="0006021E">
        <w:rPr>
          <w:rFonts w:ascii="Times New Roman" w:hAnsi="Times New Roman"/>
          <w:color w:val="000000"/>
          <w:lang w:val="en-US"/>
        </w:rPr>
        <w:t xml:space="preserve">changed during the course of the semester. </w:t>
      </w:r>
      <w:r w:rsidR="009B321C" w:rsidRPr="0006021E">
        <w:rPr>
          <w:rFonts w:ascii="Times New Roman" w:hAnsi="Times New Roman"/>
          <w:color w:val="000000"/>
          <w:lang w:val="en-US"/>
        </w:rPr>
        <w:t xml:space="preserve"> </w:t>
      </w:r>
    </w:p>
    <w:p w:rsidR="00233585" w:rsidRPr="0006021E" w:rsidRDefault="00A047F2" w:rsidP="002335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trike/>
          <w:color w:val="000000"/>
          <w:lang w:val="en-US"/>
        </w:rPr>
      </w:pPr>
      <w:r w:rsidRPr="0006021E">
        <w:rPr>
          <w:rFonts w:ascii="Times New Roman" w:hAnsi="Times New Roman"/>
          <w:color w:val="000000"/>
          <w:lang w:val="en-US"/>
        </w:rPr>
        <w:t>On a 5-point grading</w:t>
      </w:r>
      <w:r w:rsidR="00CA6DF3">
        <w:rPr>
          <w:rFonts w:ascii="Times New Roman" w:hAnsi="Times New Roman"/>
          <w:color w:val="000000"/>
          <w:lang w:val="en-US"/>
        </w:rPr>
        <w:t xml:space="preserve"> scale '1' means the lowest grade</w:t>
      </w:r>
      <w:r w:rsidRPr="0006021E">
        <w:rPr>
          <w:rFonts w:ascii="Times New Roman" w:hAnsi="Times New Roman"/>
          <w:color w:val="000000"/>
          <w:lang w:val="en-US"/>
        </w:rPr>
        <w:t xml:space="preserve"> </w:t>
      </w:r>
      <w:r w:rsidR="00CA6DF3">
        <w:rPr>
          <w:rFonts w:ascii="Times New Roman" w:hAnsi="Times New Roman"/>
          <w:color w:val="000000"/>
          <w:lang w:val="en-US"/>
        </w:rPr>
        <w:t>while '5' means the highest grade</w:t>
      </w:r>
      <w:r w:rsidRPr="0006021E">
        <w:rPr>
          <w:rFonts w:ascii="Times New Roman" w:hAnsi="Times New Roman"/>
          <w:color w:val="000000"/>
          <w:lang w:val="en-US"/>
        </w:rPr>
        <w:t>.</w:t>
      </w:r>
      <w:r w:rsidR="00233585" w:rsidRPr="0006021E">
        <w:rPr>
          <w:rFonts w:ascii="Times New Roman" w:hAnsi="Times New Roman"/>
          <w:color w:val="000000"/>
          <w:lang w:val="en-US"/>
        </w:rPr>
        <w:t xml:space="preserve"> </w:t>
      </w:r>
    </w:p>
    <w:p w:rsidR="00233585" w:rsidRPr="0006021E" w:rsidRDefault="00CA6DF3" w:rsidP="002335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>Surveys should</w:t>
      </w:r>
      <w:r w:rsidR="00A047F2" w:rsidRPr="0006021E">
        <w:rPr>
          <w:rFonts w:ascii="Times New Roman" w:hAnsi="Times New Roman"/>
          <w:color w:val="000000"/>
          <w:lang w:val="en-US"/>
        </w:rPr>
        <w:t xml:space="preserve"> be kept in each depart</w:t>
      </w:r>
      <w:r>
        <w:rPr>
          <w:rFonts w:ascii="Times New Roman" w:hAnsi="Times New Roman"/>
          <w:color w:val="000000"/>
          <w:lang w:val="en-US"/>
        </w:rPr>
        <w:t xml:space="preserve">ment </w:t>
      </w:r>
      <w:r w:rsidR="00A047F2" w:rsidRPr="0006021E">
        <w:rPr>
          <w:rFonts w:ascii="Times New Roman" w:hAnsi="Times New Roman"/>
          <w:color w:val="000000"/>
          <w:lang w:val="en-US"/>
        </w:rPr>
        <w:t xml:space="preserve">for a period of four years. </w:t>
      </w: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233585" w:rsidRPr="0006021E" w:rsidRDefault="007A7A80" w:rsidP="002335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06021E">
        <w:rPr>
          <w:rFonts w:ascii="Times New Roman" w:hAnsi="Times New Roman"/>
          <w:lang w:val="en-US"/>
        </w:rPr>
        <w:t>After the completion of each m</w:t>
      </w:r>
      <w:r w:rsidR="00547373" w:rsidRPr="00BD58D3">
        <w:rPr>
          <w:rFonts w:ascii="Times New Roman" w:hAnsi="Times New Roman"/>
          <w:lang w:val="en-US"/>
        </w:rPr>
        <w:t>odule</w:t>
      </w:r>
      <w:r w:rsidR="007C3AAE" w:rsidRPr="0006021E">
        <w:rPr>
          <w:rFonts w:ascii="Times New Roman" w:hAnsi="Times New Roman"/>
          <w:lang w:val="en-US"/>
        </w:rPr>
        <w:t>/course unit</w:t>
      </w:r>
      <w:r w:rsidRPr="0006021E">
        <w:rPr>
          <w:rFonts w:ascii="Times New Roman" w:hAnsi="Times New Roman"/>
          <w:lang w:val="en-US"/>
        </w:rPr>
        <w:t xml:space="preserve">, </w:t>
      </w:r>
      <w:r w:rsidR="00BD58D3">
        <w:rPr>
          <w:rFonts w:ascii="Times New Roman" w:hAnsi="Times New Roman"/>
          <w:lang w:val="en-US"/>
        </w:rPr>
        <w:t xml:space="preserve">the </w:t>
      </w:r>
      <w:r w:rsidRPr="0006021E">
        <w:rPr>
          <w:rFonts w:ascii="Times New Roman" w:hAnsi="Times New Roman"/>
          <w:lang w:val="en-US"/>
        </w:rPr>
        <w:t xml:space="preserve">Head of </w:t>
      </w:r>
      <w:r w:rsidR="00BD58D3">
        <w:rPr>
          <w:rFonts w:ascii="Times New Roman" w:hAnsi="Times New Roman"/>
          <w:lang w:val="en-US"/>
        </w:rPr>
        <w:t xml:space="preserve">the </w:t>
      </w:r>
      <w:r w:rsidRPr="0006021E">
        <w:rPr>
          <w:rFonts w:ascii="Times New Roman" w:hAnsi="Times New Roman"/>
          <w:lang w:val="en-US"/>
        </w:rPr>
        <w:t xml:space="preserve">Department or a person appointed by him/her performs survey analysis </w:t>
      </w:r>
      <w:r w:rsidR="00233585" w:rsidRPr="0006021E">
        <w:rPr>
          <w:rFonts w:ascii="Times New Roman" w:hAnsi="Times New Roman"/>
          <w:color w:val="000000"/>
          <w:lang w:val="en-US"/>
        </w:rPr>
        <w:t>(</w:t>
      </w:r>
      <w:r w:rsidR="007C3AAE" w:rsidRPr="0006021E">
        <w:rPr>
          <w:rFonts w:ascii="Times New Roman" w:hAnsi="Times New Roman"/>
          <w:color w:val="000000"/>
          <w:lang w:val="en-US"/>
        </w:rPr>
        <w:t xml:space="preserve">a sample survey </w:t>
      </w:r>
      <w:r w:rsidR="004E7A55" w:rsidRPr="0006021E">
        <w:rPr>
          <w:rFonts w:ascii="Times New Roman" w:hAnsi="Times New Roman"/>
          <w:color w:val="000000"/>
          <w:lang w:val="en-US"/>
        </w:rPr>
        <w:t>results summary constitutes attachment No</w:t>
      </w:r>
      <w:r w:rsidR="00BD58D3">
        <w:rPr>
          <w:rFonts w:ascii="Times New Roman" w:hAnsi="Times New Roman"/>
          <w:color w:val="000000"/>
          <w:lang w:val="en-US"/>
        </w:rPr>
        <w:t>.</w:t>
      </w:r>
      <w:r w:rsidR="004E7A55" w:rsidRPr="0006021E">
        <w:rPr>
          <w:rFonts w:ascii="Times New Roman" w:hAnsi="Times New Roman"/>
          <w:color w:val="000000"/>
          <w:lang w:val="en-US"/>
        </w:rPr>
        <w:t xml:space="preserve"> 8</w:t>
      </w:r>
      <w:r w:rsidR="00233585" w:rsidRPr="0006021E">
        <w:rPr>
          <w:rFonts w:ascii="Times New Roman" w:hAnsi="Times New Roman"/>
          <w:color w:val="000000"/>
          <w:lang w:val="en-US"/>
        </w:rPr>
        <w:t xml:space="preserve">), </w:t>
      </w:r>
      <w:r w:rsidR="004E7A55" w:rsidRPr="0006021E">
        <w:rPr>
          <w:rFonts w:ascii="Times New Roman" w:hAnsi="Times New Roman"/>
          <w:color w:val="000000"/>
          <w:lang w:val="en-US"/>
        </w:rPr>
        <w:t>which is sent</w:t>
      </w:r>
      <w:r w:rsidRPr="0006021E">
        <w:rPr>
          <w:rFonts w:ascii="Times New Roman" w:hAnsi="Times New Roman"/>
          <w:color w:val="000000"/>
          <w:lang w:val="en-US"/>
        </w:rPr>
        <w:t xml:space="preserve"> to the Dean of the Faculty by </w:t>
      </w:r>
      <w:r w:rsidR="00BD58D3" w:rsidRPr="00012DCA">
        <w:rPr>
          <w:rFonts w:ascii="Times New Roman" w:hAnsi="Times New Roman"/>
        </w:rPr>
        <w:t>30</w:t>
      </w:r>
      <w:r w:rsidR="00BD58D3" w:rsidRPr="00012DCA">
        <w:rPr>
          <w:rFonts w:ascii="Times New Roman" w:hAnsi="Times New Roman"/>
          <w:vertAlign w:val="superscript"/>
        </w:rPr>
        <w:t>th</w:t>
      </w:r>
      <w:r w:rsidR="00BD58D3" w:rsidRPr="0006021E">
        <w:rPr>
          <w:rFonts w:ascii="Times New Roman" w:hAnsi="Times New Roman"/>
          <w:color w:val="000000"/>
          <w:lang w:val="en-US"/>
        </w:rPr>
        <w:t xml:space="preserve"> </w:t>
      </w:r>
      <w:r w:rsidR="00BD58D3">
        <w:rPr>
          <w:rFonts w:ascii="Times New Roman" w:hAnsi="Times New Roman"/>
          <w:color w:val="000000"/>
          <w:lang w:val="en-US"/>
        </w:rPr>
        <w:t>June</w:t>
      </w:r>
      <w:r w:rsidRPr="0006021E">
        <w:rPr>
          <w:rFonts w:ascii="Times New Roman" w:hAnsi="Times New Roman"/>
          <w:color w:val="000000"/>
          <w:lang w:val="en-US"/>
        </w:rPr>
        <w:t xml:space="preserve"> of each academic year. </w:t>
      </w:r>
    </w:p>
    <w:p w:rsidR="00233585" w:rsidRPr="0006021E" w:rsidRDefault="007A7A80" w:rsidP="002335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06021E">
        <w:rPr>
          <w:rFonts w:ascii="Times New Roman" w:hAnsi="Times New Roman"/>
          <w:lang w:val="en-US"/>
        </w:rPr>
        <w:t xml:space="preserve">Survey results can be used when a need to conduct an employee performance appraisal is required in  disputes. </w:t>
      </w: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233585" w:rsidRPr="0006021E" w:rsidRDefault="004E7A55" w:rsidP="00233585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6021E">
        <w:rPr>
          <w:rFonts w:ascii="Times New Roman" w:hAnsi="Times New Roman"/>
          <w:b/>
          <w:sz w:val="24"/>
          <w:szCs w:val="24"/>
          <w:lang w:val="en-US"/>
        </w:rPr>
        <w:t>Attachment N</w:t>
      </w:r>
      <w:r w:rsidR="00BD58D3">
        <w:rPr>
          <w:rFonts w:ascii="Times New Roman" w:hAnsi="Times New Roman"/>
          <w:b/>
          <w:sz w:val="24"/>
          <w:szCs w:val="24"/>
          <w:lang w:val="en-US"/>
        </w:rPr>
        <w:t>o.</w:t>
      </w:r>
      <w:r w:rsidRPr="0006021E">
        <w:rPr>
          <w:rFonts w:ascii="Times New Roman" w:hAnsi="Times New Roman"/>
          <w:b/>
          <w:sz w:val="24"/>
          <w:szCs w:val="24"/>
          <w:lang w:val="en-US"/>
        </w:rPr>
        <w:t xml:space="preserve"> 1 to Survey Regulations </w:t>
      </w:r>
    </w:p>
    <w:p w:rsidR="00233585" w:rsidRPr="0006021E" w:rsidRDefault="007D2C34" w:rsidP="00233585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487680</wp:posOffset>
                </wp:positionV>
                <wp:extent cx="7115175" cy="7533640"/>
                <wp:effectExtent l="15240" t="20320" r="13335" b="18415"/>
                <wp:wrapNone/>
                <wp:docPr id="1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7533640"/>
                          <a:chOff x="0" y="0"/>
                          <a:chExt cx="71151" cy="75335"/>
                        </a:xfrm>
                      </wpg:grpSpPr>
                      <wps:wsp>
                        <wps:cNvPr id="2" name="Prostokąt zaokrąglony 2"/>
                        <wps:cNvSpPr>
                          <a:spLocks noChangeArrowheads="1"/>
                        </wps:cNvSpPr>
                        <wps:spPr bwMode="auto">
                          <a:xfrm>
                            <a:off x="13525" y="0"/>
                            <a:ext cx="51816" cy="6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C7" w:rsidRPr="00D824DB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Surveys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Prostokąt zaokrąglony 7"/>
                        <wps:cNvSpPr>
                          <a:spLocks noChangeArrowheads="1"/>
                        </wps:cNvSpPr>
                        <wps:spPr bwMode="auto">
                          <a:xfrm>
                            <a:off x="5048" y="10381"/>
                            <a:ext cx="32099" cy="12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C7" w:rsidRPr="0006021E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completed </w:t>
                              </w:r>
                              <w:r w:rsidRPr="0006021E">
                                <w:rPr>
                                  <w:rFonts w:ascii="Times New Roman" w:hAnsi="Times New Roman"/>
                                  <w:b/>
                                  <w:lang w:val="en-US"/>
                                </w:rPr>
                                <w:t>by undergraduate/doctoral and postgraduate students</w:t>
                              </w: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C63C7" w:rsidRPr="0006021E" w:rsidRDefault="004C63C7">
                              <w:pPr>
                                <w:spacing w:after="0" w:line="240" w:lineRule="auto"/>
                                <w:jc w:val="center"/>
                                <w:rPr>
                                  <w:strike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>(electronic version, com</w:t>
                              </w:r>
                              <w:r w:rsidR="00FF35E2">
                                <w:rPr>
                                  <w:rFonts w:ascii="Times New Roman" w:hAnsi="Times New Roman"/>
                                  <w:lang w:val="en-US"/>
                                </w:rPr>
                                <w:t>p</w:t>
                              </w: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>leted anonymously and voluntarily)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rostokąt zaokrąglony 8"/>
                        <wps:cNvSpPr>
                          <a:spLocks noChangeArrowheads="1"/>
                        </wps:cNvSpPr>
                        <wps:spPr bwMode="auto">
                          <a:xfrm>
                            <a:off x="43910" y="10382"/>
                            <a:ext cx="26194" cy="121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C7" w:rsidRPr="0006021E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completed by academic teachers </w:t>
                              </w:r>
                            </w:p>
                            <w:p w:rsidR="004C63C7" w:rsidRPr="0006021E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>(completed non-anonymously and</w:t>
                              </w:r>
                              <w:r w:rsidR="00FF35E2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voluntarily)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rostokąt zaokrąglony 9"/>
                        <wps:cNvSpPr>
                          <a:spLocks noChangeArrowheads="1"/>
                        </wps:cNvSpPr>
                        <wps:spPr bwMode="auto">
                          <a:xfrm>
                            <a:off x="476" y="26289"/>
                            <a:ext cx="18097" cy="15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C7" w:rsidRPr="0006021E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  <w:t xml:space="preserve">Module/course unit surveys </w:t>
                              </w:r>
                            </w:p>
                            <w:p w:rsidR="004C63C7" w:rsidRPr="0006021E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>(</w:t>
                              </w:r>
                              <w:r w:rsidR="00FF35E2">
                                <w:rPr>
                                  <w:rFonts w:ascii="Times New Roman" w:hAnsi="Times New Roman"/>
                                  <w:lang w:val="en-US"/>
                                </w:rPr>
                                <w:t>after the</w:t>
                              </w: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co</w:t>
                              </w:r>
                              <w:r w:rsidR="00FF35E2">
                                <w:rPr>
                                  <w:rFonts w:ascii="Times New Roman" w:hAnsi="Times New Roman"/>
                                  <w:lang w:val="en-US"/>
                                </w:rPr>
                                <w:t>m</w:t>
                              </w: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>pletion of each module/course unit)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zaokrąglony 10"/>
                        <wps:cNvSpPr>
                          <a:spLocks noChangeArrowheads="1"/>
                        </wps:cNvSpPr>
                        <wps:spPr bwMode="auto">
                          <a:xfrm>
                            <a:off x="21240" y="26289"/>
                            <a:ext cx="18574" cy="15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C7" w:rsidRPr="0006021E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  <w:t xml:space="preserve">Survey of the system of </w:t>
                              </w:r>
                              <w:r w:rsidR="00FF35E2"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  <w:t xml:space="preserve"> training </w:t>
                              </w:r>
                              <w:r w:rsidRPr="0006021E"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  <w:t xml:space="preserve">and research supervision </w:t>
                              </w:r>
                            </w:p>
                            <w:p w:rsidR="004C63C7" w:rsidRPr="0056250C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once per academic year</w:t>
                              </w:r>
                              <w:r w:rsidRPr="0056250C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zaokrąglony 11"/>
                        <wps:cNvSpPr>
                          <a:spLocks noChangeArrowheads="1"/>
                        </wps:cNvSpPr>
                        <wps:spPr bwMode="auto">
                          <a:xfrm>
                            <a:off x="44958" y="26955"/>
                            <a:ext cx="26193" cy="14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C7" w:rsidRPr="0006021E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en-US"/>
                                </w:rPr>
                                <w:t>Survey of teacher's views on groups of undergraduate, doctoral and postgraduate students taught</w:t>
                              </w:r>
                              <w:r w:rsidRPr="0006021E"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C63C7" w:rsidRPr="0006021E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>(after the completion of each modul</w:t>
                              </w:r>
                              <w:r w:rsidR="00FF35E2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>/course unit)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zaokrąglony 13"/>
                        <wps:cNvSpPr>
                          <a:spLocks noChangeArrowheads="1"/>
                        </wps:cNvSpPr>
                        <wps:spPr bwMode="auto">
                          <a:xfrm>
                            <a:off x="0" y="46767"/>
                            <a:ext cx="18097" cy="25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C7" w:rsidRPr="0056250C" w:rsidRDefault="004C63C7" w:rsidP="002335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Questions regarding</w:t>
                              </w:r>
                              <w:r w:rsidRPr="0056250C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4C63C7" w:rsidRPr="0056250C" w:rsidRDefault="004C63C7" w:rsidP="002335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</w:pPr>
                            </w:p>
                            <w:p w:rsidR="004C63C7" w:rsidRPr="0006021E" w:rsidRDefault="004C63C7" w:rsidP="00233585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>class schedule</w:t>
                              </w:r>
                              <w:r w:rsidR="00FF35E2">
                                <w:rPr>
                                  <w:rFonts w:ascii="Times New Roman" w:hAnsi="Times New Roman"/>
                                  <w:lang w:val="en-US"/>
                                </w:rPr>
                                <w:t>s and teaching regulations at  a particular</w:t>
                              </w:r>
                              <w:r w:rsidRPr="0006021E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department</w:t>
                              </w:r>
                            </w:p>
                            <w:p w:rsidR="004C63C7" w:rsidRPr="00372937" w:rsidRDefault="004C63C7" w:rsidP="00233585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syllabuses</w:t>
                              </w:r>
                            </w:p>
                            <w:p w:rsidR="004C63C7" w:rsidRPr="0056250C" w:rsidRDefault="00FF35E2" w:rsidP="00233585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grading</w:t>
                              </w:r>
                              <w:r w:rsidR="004C63C7">
                                <w:rPr>
                                  <w:rFonts w:ascii="Times New Roman" w:hAnsi="Times New Roman"/>
                                </w:rPr>
                                <w:t xml:space="preserve"> system </w:t>
                              </w:r>
                            </w:p>
                            <w:p w:rsidR="004C63C7" w:rsidRPr="0002086B" w:rsidRDefault="00FF35E2" w:rsidP="00233585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individual</w:t>
                              </w:r>
                              <w:r w:rsidR="004C63C7" w:rsidRPr="0002086B">
                                <w:rPr>
                                  <w:rFonts w:ascii="Times New Roman" w:hAnsi="Times New Roman"/>
                                </w:rPr>
                                <w:t xml:space="preserve"> conducting  classes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Prostokąt zaokrąglony 14"/>
                        <wps:cNvSpPr>
                          <a:spLocks noChangeArrowheads="1"/>
                        </wps:cNvSpPr>
                        <wps:spPr bwMode="auto">
                          <a:xfrm>
                            <a:off x="21717" y="46767"/>
                            <a:ext cx="18824" cy="285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C7" w:rsidRPr="0056250C" w:rsidRDefault="004C63C7" w:rsidP="0037293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Questions regarding</w:t>
                              </w:r>
                              <w:r w:rsidRPr="0056250C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4C63C7" w:rsidRPr="0056250C" w:rsidRDefault="004C63C7" w:rsidP="0023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</w:pPr>
                            </w:p>
                            <w:p w:rsidR="004C63C7" w:rsidRPr="0056250C" w:rsidRDefault="003272D1" w:rsidP="00233585">
                              <w:pPr>
                                <w:pStyle w:val="Akapitzlist"/>
                                <w:spacing w:after="0" w:line="240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the </w:t>
                              </w:r>
                              <w:r w:rsidR="00FF35E2">
                                <w:rPr>
                                  <w:rFonts w:ascii="Times New Roman" w:hAnsi="Times New Roman"/>
                                </w:rPr>
                                <w:t>possibility of  attending academic staff offi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ce hours in matters relating to</w:t>
                              </w:r>
                              <w:r w:rsidR="004C63C7" w:rsidRPr="0056250C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</w:p>
                            <w:p w:rsidR="004C63C7" w:rsidRPr="0056250C" w:rsidRDefault="004C63C7" w:rsidP="00233585">
                              <w:pPr>
                                <w:pStyle w:val="Akapitzlist"/>
                                <w:spacing w:after="0" w:line="240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 xml:space="preserve">- </w:t>
                              </w:r>
                              <w:r w:rsidR="003272D1">
                                <w:rPr>
                                  <w:rFonts w:ascii="Times New Roman" w:hAnsi="Times New Roman"/>
                                </w:rPr>
                                <w:t>course</w:t>
                              </w:r>
                              <w:r w:rsidR="00274D12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3272D1">
                                <w:rPr>
                                  <w:rFonts w:ascii="Times New Roman" w:hAnsi="Times New Roman"/>
                                </w:rPr>
                                <w:t xml:space="preserve">of study </w:t>
                              </w:r>
                            </w:p>
                            <w:p w:rsidR="004C63C7" w:rsidRPr="0056250C" w:rsidRDefault="004C63C7" w:rsidP="00233585">
                              <w:pPr>
                                <w:pStyle w:val="Akapitzlist"/>
                                <w:spacing w:after="0" w:line="240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7A0A18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r w:rsidR="003272D1" w:rsidRPr="007A0A18">
                                <w:rPr>
                                  <w:rFonts w:ascii="Times New Roman" w:hAnsi="Times New Roman"/>
                                  <w:lang w:val="en-US"/>
                                </w:rPr>
                                <w:t>quality</w:t>
                              </w:r>
                              <w:r w:rsidR="003272D1">
                                <w:rPr>
                                  <w:rFonts w:ascii="Times New Roman" w:hAnsi="Times New Roman"/>
                                </w:rPr>
                                <w:t xml:space="preserve"> of teaching and questions regarding the assessment of the  work of the Office for Student Affairs</w:t>
                              </w:r>
                            </w:p>
                            <w:p w:rsidR="004C63C7" w:rsidRPr="0056250C" w:rsidRDefault="004C63C7" w:rsidP="00233585">
                              <w:pPr>
                                <w:pStyle w:val="Akapitzlist"/>
                                <w:spacing w:after="0" w:line="240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Łącznik prosty ze strzałką 16"/>
                        <wps:cNvCnPr>
                          <a:cxnSpLocks noChangeShapeType="1"/>
                        </wps:cNvCnPr>
                        <wps:spPr bwMode="auto">
                          <a:xfrm>
                            <a:off x="23431" y="6191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Łącznik prosty ze strzałką 17"/>
                        <wps:cNvCnPr>
                          <a:cxnSpLocks noChangeShapeType="1"/>
                        </wps:cNvCnPr>
                        <wps:spPr bwMode="auto">
                          <a:xfrm>
                            <a:off x="56197" y="6191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Łącznik prosty ze strzałką 18"/>
                        <wps:cNvCnPr>
                          <a:cxnSpLocks noChangeShapeType="1"/>
                        </wps:cNvCnPr>
                        <wps:spPr bwMode="auto">
                          <a:xfrm>
                            <a:off x="57054" y="22764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Łącznik prosty ze strzałką 19"/>
                        <wps:cNvCnPr>
                          <a:cxnSpLocks noChangeShapeType="1"/>
                        </wps:cNvCnPr>
                        <wps:spPr bwMode="auto">
                          <a:xfrm>
                            <a:off x="30765" y="22574"/>
                            <a:ext cx="0" cy="371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Łącznik prosty ze strzałką 20"/>
                        <wps:cNvCnPr>
                          <a:cxnSpLocks noChangeShapeType="1"/>
                        </wps:cNvCnPr>
                        <wps:spPr bwMode="auto">
                          <a:xfrm>
                            <a:off x="9810" y="22669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Łącznik prosty ze strzałką 21"/>
                        <wps:cNvCnPr>
                          <a:cxnSpLocks noChangeShapeType="1"/>
                        </wps:cNvCnPr>
                        <wps:spPr bwMode="auto">
                          <a:xfrm>
                            <a:off x="9334" y="41814"/>
                            <a:ext cx="0" cy="48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Łącznik prosty ze strzałką 22"/>
                        <wps:cNvCnPr>
                          <a:cxnSpLocks noChangeShapeType="1"/>
                        </wps:cNvCnPr>
                        <wps:spPr bwMode="auto">
                          <a:xfrm>
                            <a:off x="30956" y="41910"/>
                            <a:ext cx="0" cy="485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Łącznik prosty ze strzałką 23"/>
                        <wps:cNvCnPr>
                          <a:cxnSpLocks noChangeShapeType="1"/>
                        </wps:cNvCnPr>
                        <wps:spPr bwMode="auto">
                          <a:xfrm>
                            <a:off x="57626" y="41910"/>
                            <a:ext cx="0" cy="485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54.65pt;margin-top:38.4pt;width:560.25pt;height:593.2pt;z-index:251657728" coordsize="71151,7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">
                <v:roundrect id="Prostokąt zaokrąglony 2" o:spid="_x0000_s1027" style="position:absolute;left:13525;width:51816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58sQA&#10;AADaAAAADwAAAGRycy9kb3ducmV2LnhtbESP3WrCQBSE7wXfYTmCd7pppEWiq0ihVLBI/QFvD9lj&#10;NjZ7Ns2uSfr23ULBy2FmvmGW695WoqXGl44VPE0TEMS50yUXCs6nt8kchA/IGivHpOCHPKxXw8ES&#10;M+06PlB7DIWIEPYZKjAh1JmUPjdk0U9dTRy9q2sshiibQuoGuwi3lUyT5EVaLDkuGKzp1VD+dbxb&#10;Be3le7bdmM/3j9up21X74jk97GulxqN+swARqA+P8H97qxWk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m+fLEAAAA2gAAAA8AAAAAAAAAAAAAAAAAmAIAAGRycy9k&#10;b3ducmV2LnhtbFBLBQYAAAAABAAEAPUAAACJAwAAAAA=&#10;" fillcolor="#4f81bd" strokecolor="#243f60" strokeweight="2pt">
                  <v:textbox>
                    <w:txbxContent>
                      <w:p w:rsidR="004C63C7" w:rsidRPr="00D824DB" w:rsidRDefault="004C63C7" w:rsidP="00233585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Surveys </w:t>
                        </w:r>
                      </w:p>
                    </w:txbxContent>
                  </v:textbox>
                </v:roundrect>
                <v:roundrect id="Prostokąt zaokrąglony 7" o:spid="_x0000_s1028" style="position:absolute;left:5048;top:10381;width:32099;height:1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cacQA&#10;AADaAAAADwAAAGRycy9kb3ducmV2LnhtbESPQWvCQBSE74L/YXkFb7qp0lKimyBCUbBI1UKvj+wz&#10;G82+TbNrkv77bqHQ4zAz3zCrfLC16Kj1lWMFj7MEBHHhdMWlgo/z6/QFhA/IGmvHpOCbPOTZeLTC&#10;VLuej9SdQikihH2KCkwITSqlLwxZ9DPXEEfv4lqLIcq2lLrFPsJtLedJ8iwtVhwXDDa0MVTcTner&#10;oPv8WuzW5n37dj33+/pQPs2Ph0apycOwXoIINIT/8F97pxUs4PdKv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XGnEAAAA2gAAAA8AAAAAAAAAAAAAAAAAmAIAAGRycy9k&#10;b3ducmV2LnhtbFBLBQYAAAAABAAEAPUAAACJAwAAAAA=&#10;" fillcolor="#4f81bd" strokecolor="#243f60" strokeweight="2pt">
                  <v:textbox>
                    <w:txbxContent>
                      <w:p w:rsidR="004C63C7" w:rsidRPr="0006021E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 xml:space="preserve">completed </w:t>
                        </w:r>
                        <w:r w:rsidRPr="0006021E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by undergraduate/doctoral and postgraduate students</w:t>
                        </w: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</w:p>
                      <w:p w:rsidR="004C63C7" w:rsidRPr="0006021E" w:rsidRDefault="004C63C7">
                        <w:pPr>
                          <w:spacing w:after="0" w:line="240" w:lineRule="auto"/>
                          <w:jc w:val="center"/>
                          <w:rPr>
                            <w:strike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>(electronic version, com</w:t>
                        </w:r>
                        <w:r w:rsidR="00FF35E2">
                          <w:rPr>
                            <w:rFonts w:ascii="Times New Roman" w:hAnsi="Times New Roman"/>
                            <w:lang w:val="en-US"/>
                          </w:rPr>
                          <w:t>p</w:t>
                        </w: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>leted anonymously and voluntarily)</w:t>
                        </w:r>
                      </w:p>
                    </w:txbxContent>
                  </v:textbox>
                </v:roundrect>
                <v:roundrect id="Prostokąt zaokrąglony 8" o:spid="_x0000_s1029" style="position:absolute;left:43910;top:10382;width:26194;height:12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EHcQA&#10;AADaAAAADwAAAGRycy9kb3ducmV2LnhtbESP3WrCQBSE7wt9h+UUvKubqi0luooUioIi/oG3h+wx&#10;mzZ7Ns2uSXx7Vyh4OczMN8xk1tlSNFT7wrGCt34CgjhzuuBcwfHw/foJwgdkjaVjUnAlD7Pp89ME&#10;U+1a3lGzD7mIEPYpKjAhVKmUPjNk0fddRRy9s6sthijrXOoa2wi3pRwkyYe0WHBcMFjRl6Hsd3+x&#10;CprT33A5N9vF+ufQrspN/j7YbSqlei/dfAwiUBce4f/2UisYwf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xB3EAAAA2gAAAA8AAAAAAAAAAAAAAAAAmAIAAGRycy9k&#10;b3ducmV2LnhtbFBLBQYAAAAABAAEAPUAAACJAwAAAAA=&#10;" fillcolor="#4f81bd" strokecolor="#243f60" strokeweight="2pt">
                  <v:textbox>
                    <w:txbxContent>
                      <w:p w:rsidR="004C63C7" w:rsidRPr="0006021E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 xml:space="preserve">completed by academic teachers </w:t>
                        </w:r>
                      </w:p>
                      <w:p w:rsidR="004C63C7" w:rsidRPr="0006021E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>(completed non-anonymously and</w:t>
                        </w:r>
                        <w:r w:rsidR="00FF35E2">
                          <w:rPr>
                            <w:rFonts w:ascii="Times New Roman" w:hAnsi="Times New Roman"/>
                            <w:lang w:val="en-US"/>
                          </w:rPr>
                          <w:t xml:space="preserve"> voluntarily)</w:t>
                        </w:r>
                      </w:p>
                    </w:txbxContent>
                  </v:textbox>
                </v:roundrect>
                <v:roundrect id="Prostokąt zaokrąglony 9" o:spid="_x0000_s1030" style="position:absolute;left:476;top:26289;width:18097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hhsQA&#10;AADaAAAADwAAAGRycy9kb3ducmV2LnhtbESP3WrCQBSE7wt9h+UUvKubWhSJriIFqdAi/hR6e8ge&#10;s9Hs2Zhdk/j2riB4OczMN8x03tlSNFT7wrGCj34CgjhzuuBcwd9++T4G4QOyxtIxKbiSh/ns9WWK&#10;qXYtb6nZhVxECPsUFZgQqlRKnxmy6PuuIo7ewdUWQ5R1LnWNbYTbUg6SZCQtFhwXDFb0ZSg77S5W&#10;QfN//lwtzOb797hvf8p1Phxs15VSvbduMQERqAvP8KO90gq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YYbEAAAA2gAAAA8AAAAAAAAAAAAAAAAAmAIAAGRycy9k&#10;b3ducmV2LnhtbFBLBQYAAAAABAAEAPUAAACJAwAAAAA=&#10;" fillcolor="#4f81bd" strokecolor="#243f60" strokeweight="2pt">
                  <v:textbox>
                    <w:txbxContent>
                      <w:p w:rsidR="004C63C7" w:rsidRPr="0006021E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  <w:t xml:space="preserve">Module/course unit surveys </w:t>
                        </w:r>
                      </w:p>
                      <w:p w:rsidR="004C63C7" w:rsidRPr="0006021E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>(</w:t>
                        </w:r>
                        <w:r w:rsidR="00FF35E2">
                          <w:rPr>
                            <w:rFonts w:ascii="Times New Roman" w:hAnsi="Times New Roman"/>
                            <w:lang w:val="en-US"/>
                          </w:rPr>
                          <w:t>after the</w:t>
                        </w: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 xml:space="preserve"> co</w:t>
                        </w:r>
                        <w:r w:rsidR="00FF35E2">
                          <w:rPr>
                            <w:rFonts w:ascii="Times New Roman" w:hAnsi="Times New Roman"/>
                            <w:lang w:val="en-US"/>
                          </w:rPr>
                          <w:t>m</w:t>
                        </w: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>pletion of each module/course unit)</w:t>
                        </w:r>
                      </w:p>
                    </w:txbxContent>
                  </v:textbox>
                </v:roundrect>
                <v:roundrect id="Prostokąt zaokrąglony 10" o:spid="_x0000_s1031" style="position:absolute;left:21240;top:26289;width:18574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/8cQA&#10;AADaAAAADwAAAGRycy9kb3ducmV2LnhtbESP3WrCQBSE7wt9h+UUvKubWhSJriIFqdAi/hR6e8ge&#10;s9Hs2Zhdk/j2riB4OczMN8x03tlSNFT7wrGCj34CgjhzuuBcwd9++T4G4QOyxtIxKbiSh/ns9WWK&#10;qXYtb6nZhVxECPsUFZgQqlRKnxmy6PuuIo7ewdUWQ5R1LnWNbYTbUg6SZCQtFhwXDFb0ZSg77S5W&#10;QfN//lwtzOb797hvf8p1Phxs15VSvbduMQERqAvP8KO90gp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//HEAAAA2gAAAA8AAAAAAAAAAAAAAAAAmAIAAGRycy9k&#10;b3ducmV2LnhtbFBLBQYAAAAABAAEAPUAAACJAwAAAAA=&#10;" fillcolor="#4f81bd" strokecolor="#243f60" strokeweight="2pt">
                  <v:textbox>
                    <w:txbxContent>
                      <w:p w:rsidR="004C63C7" w:rsidRPr="0006021E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  <w:t xml:space="preserve">Survey of the system of </w:t>
                        </w:r>
                        <w:r w:rsidR="00FF35E2"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  <w:t xml:space="preserve"> training </w:t>
                        </w:r>
                        <w:r w:rsidRPr="0006021E"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  <w:t xml:space="preserve">and research supervision </w:t>
                        </w:r>
                      </w:p>
                      <w:p w:rsidR="004C63C7" w:rsidRPr="0056250C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</w:rPr>
                          <w:t>once per academic year</w:t>
                        </w:r>
                        <w:r w:rsidRPr="0056250C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oundrect>
                <v:roundrect id="Prostokąt zaokrąglony 11" o:spid="_x0000_s1032" style="position:absolute;left:44958;top:26955;width:26193;height:14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aasQA&#10;AADaAAAADwAAAGRycy9kb3ducmV2LnhtbESP3WrCQBSE7wt9h+UUvKubKrYluooUioIi/oG3h+wx&#10;mzZ7Ns2uSXx7Vyh4OczMN8xk1tlSNFT7wrGCt34CgjhzuuBcwfHw/foJwgdkjaVjUnAlD7Pp89ME&#10;U+1a3lGzD7mIEPYpKjAhVKmUPjNk0fddRRy9s6sthijrXOoa2wi3pRwkybu0WHBcMFjRl6Hsd3+x&#10;CprT33A5N9vF+ufQrspNPhrsNpVSvZduPgYRqAuP8H97qRV8wP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WmrEAAAA2gAAAA8AAAAAAAAAAAAAAAAAmAIAAGRycy9k&#10;b3ducmV2LnhtbFBLBQYAAAAABAAEAPUAAACJAwAAAAA=&#10;" fillcolor="#4f81bd" strokecolor="#243f60" strokeweight="2pt">
                  <v:textbox>
                    <w:txbxContent>
                      <w:p w:rsidR="004C63C7" w:rsidRPr="0006021E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b/>
                            <w:color w:val="000000"/>
                            <w:lang w:val="en-US"/>
                          </w:rPr>
                          <w:t>Survey of teacher's views on groups of undergraduate, doctoral and postgraduate students taught</w:t>
                        </w:r>
                        <w:r w:rsidRPr="0006021E"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  <w:p w:rsidR="004C63C7" w:rsidRPr="0006021E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>(after the completion of each modul</w:t>
                        </w:r>
                        <w:r w:rsidR="00FF35E2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>/course unit)</w:t>
                        </w:r>
                      </w:p>
                    </w:txbxContent>
                  </v:textbox>
                </v:roundrect>
                <v:roundrect id="Prostokąt zaokrąglony 13" o:spid="_x0000_s1033" style="position:absolute;top:46767;width:18097;height:253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OGMAA&#10;AADaAAAADwAAAGRycy9kb3ducmV2LnhtbERPW2vCMBR+F/wP4Qh701SHMqpRRJAJG+INfD00x6ba&#10;nNQma+u/Xx4Ge/z47otVZ0vRUO0LxwrGowQEceZ0wbmCy3k7/ADhA7LG0jEpeJGH1bLfW2CqXctH&#10;ak4hFzGEfYoKTAhVKqXPDFn0I1cRR+7maoshwjqXusY2httSTpJkJi0WHBsMVrQxlD1OP1ZBc32+&#10;79bm8Pl9P7df5T6fTo77Sqm3QbeegwjUhX/xn3unFcSt8Uq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7OGMAAAADaAAAADwAAAAAAAAAAAAAAAACYAgAAZHJzL2Rvd25y&#10;ZXYueG1sUEsFBgAAAAAEAAQA9QAAAIUDAAAAAA==&#10;" fillcolor="#4f81bd" strokecolor="#243f60" strokeweight="2pt">
                  <v:textbox>
                    <w:txbxContent>
                      <w:p w:rsidR="004C63C7" w:rsidRPr="0056250C" w:rsidRDefault="004C63C7" w:rsidP="002335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>Questions regarding</w:t>
                        </w:r>
                        <w:r w:rsidRPr="0056250C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:</w:t>
                        </w:r>
                      </w:p>
                      <w:p w:rsidR="004C63C7" w:rsidRPr="0056250C" w:rsidRDefault="004C63C7" w:rsidP="002335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</w:p>
                      <w:p w:rsidR="004C63C7" w:rsidRPr="0006021E" w:rsidRDefault="004C63C7" w:rsidP="00233585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>class schedule</w:t>
                        </w:r>
                        <w:r w:rsidR="00FF35E2">
                          <w:rPr>
                            <w:rFonts w:ascii="Times New Roman" w:hAnsi="Times New Roman"/>
                            <w:lang w:val="en-US"/>
                          </w:rPr>
                          <w:t>s and teaching regulations at  a particular</w:t>
                        </w:r>
                        <w:r w:rsidRPr="0006021E">
                          <w:rPr>
                            <w:rFonts w:ascii="Times New Roman" w:hAnsi="Times New Roman"/>
                            <w:lang w:val="en-US"/>
                          </w:rPr>
                          <w:t xml:space="preserve"> department</w:t>
                        </w:r>
                      </w:p>
                      <w:p w:rsidR="004C63C7" w:rsidRPr="00372937" w:rsidRDefault="004C63C7" w:rsidP="00233585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syllabuses</w:t>
                        </w:r>
                      </w:p>
                      <w:p w:rsidR="004C63C7" w:rsidRPr="0056250C" w:rsidRDefault="00FF35E2" w:rsidP="00233585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grading</w:t>
                        </w:r>
                        <w:r w:rsidR="004C63C7">
                          <w:rPr>
                            <w:rFonts w:ascii="Times New Roman" w:hAnsi="Times New Roman"/>
                          </w:rPr>
                          <w:t xml:space="preserve"> system </w:t>
                        </w:r>
                      </w:p>
                      <w:p w:rsidR="004C63C7" w:rsidRPr="0002086B" w:rsidRDefault="00FF35E2" w:rsidP="00233585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individual</w:t>
                        </w:r>
                        <w:r w:rsidR="004C63C7" w:rsidRPr="0002086B">
                          <w:rPr>
                            <w:rFonts w:ascii="Times New Roman" w:hAnsi="Times New Roman"/>
                          </w:rPr>
                          <w:t xml:space="preserve"> conducting  classes </w:t>
                        </w:r>
                      </w:p>
                    </w:txbxContent>
                  </v:textbox>
                </v:roundrect>
                <v:roundrect id="Prostokąt zaokrąglony 14" o:spid="_x0000_s1034" style="position:absolute;left:21717;top:46767;width:18824;height:285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rg8QA&#10;AADaAAAADwAAAGRycy9kb3ducmV2LnhtbESP3WrCQBSE7wt9h+UUvKubKpY2uooUioIi/oG3h+wx&#10;mzZ7Ns2uSXx7Vyh4OczMN8xk1tlSNFT7wrGCt34CgjhzuuBcwfHw/foBwgdkjaVjUnAlD7Pp89ME&#10;U+1a3lGzD7mIEPYpKjAhVKmUPjNk0fddRRy9s6sthijrXOoa2wi3pRwkybu0WHBcMFjRl6Hsd3+x&#10;CprT33A5N9vF+ufQrspNPhrsNpVSvZduPgYRqAuP8H97qRV8wv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a4PEAAAA2gAAAA8AAAAAAAAAAAAAAAAAmAIAAGRycy9k&#10;b3ducmV2LnhtbFBLBQYAAAAABAAEAPUAAACJAwAAAAA=&#10;" fillcolor="#4f81bd" strokecolor="#243f60" strokeweight="2pt">
                  <v:textbox>
                    <w:txbxContent>
                      <w:p w:rsidR="004C63C7" w:rsidRPr="0056250C" w:rsidRDefault="004C63C7" w:rsidP="0037293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>Questions regarding</w:t>
                        </w:r>
                        <w:r w:rsidRPr="0056250C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:</w:t>
                        </w:r>
                      </w:p>
                      <w:p w:rsidR="004C63C7" w:rsidRPr="0056250C" w:rsidRDefault="004C63C7" w:rsidP="00233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</w:p>
                      <w:p w:rsidR="004C63C7" w:rsidRPr="0056250C" w:rsidRDefault="003272D1" w:rsidP="00233585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the </w:t>
                        </w:r>
                        <w:r w:rsidR="00FF35E2">
                          <w:rPr>
                            <w:rFonts w:ascii="Times New Roman" w:hAnsi="Times New Roman"/>
                          </w:rPr>
                          <w:t>possibility of  attending academic staff offi</w:t>
                        </w:r>
                        <w:r>
                          <w:rPr>
                            <w:rFonts w:ascii="Times New Roman" w:hAnsi="Times New Roman"/>
                          </w:rPr>
                          <w:t>ce hours in matters relating to</w:t>
                        </w:r>
                        <w:r w:rsidR="004C63C7" w:rsidRPr="0056250C">
                          <w:rPr>
                            <w:rFonts w:ascii="Times New Roman" w:hAnsi="Times New Roman"/>
                          </w:rPr>
                          <w:t xml:space="preserve">: </w:t>
                        </w:r>
                      </w:p>
                      <w:p w:rsidR="004C63C7" w:rsidRPr="0056250C" w:rsidRDefault="004C63C7" w:rsidP="00233585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 w:rsidR="003272D1">
                          <w:rPr>
                            <w:rFonts w:ascii="Times New Roman" w:hAnsi="Times New Roman"/>
                          </w:rPr>
                          <w:t>course</w:t>
                        </w:r>
                        <w:r w:rsidR="00274D1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3272D1">
                          <w:rPr>
                            <w:rFonts w:ascii="Times New Roman" w:hAnsi="Times New Roman"/>
                          </w:rPr>
                          <w:t xml:space="preserve">of study </w:t>
                        </w:r>
                      </w:p>
                      <w:p w:rsidR="004C63C7" w:rsidRPr="0056250C" w:rsidRDefault="004C63C7" w:rsidP="00233585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>-</w:t>
                        </w:r>
                        <w:r w:rsidRPr="007A0A18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r w:rsidR="003272D1" w:rsidRPr="007A0A18">
                          <w:rPr>
                            <w:rFonts w:ascii="Times New Roman" w:hAnsi="Times New Roman"/>
                            <w:lang w:val="en-US"/>
                          </w:rPr>
                          <w:t>quality</w:t>
                        </w:r>
                        <w:r w:rsidR="003272D1">
                          <w:rPr>
                            <w:rFonts w:ascii="Times New Roman" w:hAnsi="Times New Roman"/>
                          </w:rPr>
                          <w:t xml:space="preserve"> of teaching and questions regarding the assessment of the  work of the Office for Student Affairs</w:t>
                        </w:r>
                      </w:p>
                      <w:p w:rsidR="004C63C7" w:rsidRPr="0056250C" w:rsidRDefault="004C63C7" w:rsidP="00233585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6" o:spid="_x0000_s1035" type="#_x0000_t32" style="position:absolute;left:23431;top:6191;width:0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Uc8QAAADbAAAADwAAAGRycy9kb3ducmV2LnhtbESPQWsCQQyF7wX/wxDBS9HZliqydRSR&#10;lupRqy29hZ24u7iTGXZGXf+9OQi9JbyX977MFp1r1IXaWHs28DLKQBEX3tZcGth/fw6noGJCtth4&#10;JgM3irCY955mmFt/5S1ddqlUEsIxRwNVSiHXOhYVOYwjH4hFO/rWYZK1LbVt8SrhrtGvWTbRDmuW&#10;hgoDrSoqTruzMzAuSneYfIW37TN+bFa/P3/LdRgbM+h3y3dQibr0b35cr63gC738IgPo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dRzxAAAANsAAAAPAAAAAAAAAAAA&#10;AAAAAKECAABkcnMvZG93bnJldi54bWxQSwUGAAAAAAQABAD5AAAAkgMAAAAA&#10;" strokeweight="2pt">
                  <v:stroke endarrow="open"/>
                  <v:shadow on="t" color="black" opacity="24903f" origin=",.5" offset="0,.55556mm"/>
                </v:shape>
                <v:shape id="Łącznik prosty ze strzałką 17" o:spid="_x0000_s1036" type="#_x0000_t32" style="position:absolute;left:56197;top:6191;width:0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Vx6MMAAADbAAAADwAAAGRycy9kb3ducmV2LnhtbERPTWvCQBC9F/wPywheSt0ojZTUVUSU&#10;2mOstvQ2ZMckmJ1dstsk/fddQehtHu9zluvBNKKj1teWFcymCQjiwuqaSwWnj/3TCwgfkDU2lknB&#10;L3lYr0YPS8y07Tmn7hhKEUPYZ6igCsFlUvqiIoN+ah1x5C62NRgibEupW+xjuGnkPEkW0mDNsaFC&#10;R9uKiuvxxyhIi9KcF2/uOX/E3fv26/N7c3CpUpPxsHkFEWgI/+K7+6Dj/Bncfo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FcejDAAAA2wAAAA8AAAAAAAAAAAAA&#10;AAAAoQIAAGRycy9kb3ducmV2LnhtbFBLBQYAAAAABAAEAPkAAACRAwAAAAA=&#10;" strokeweight="2pt">
                  <v:stroke endarrow="open"/>
                  <v:shadow on="t" color="black" opacity="24903f" origin=",.5" offset="0,.55556mm"/>
                </v:shape>
                <v:shape id="Łącznik prosty ze strzałką 18" o:spid="_x0000_s1037" type="#_x0000_t32" style="position:absolute;left:57054;top:22764;width:0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fvn8AAAADbAAAADwAAAGRycy9kb3ducmV2LnhtbERPS4vCMBC+C/sfwix4EU0VFalGEVF0&#10;j+o+8DY0Y1tsJqGJWv/9RhC8zcf3nNmiMZW4Ue1Lywr6vQQEcWZ1ybmC7+OmOwHhA7LGyjIpeJCH&#10;xfyjNcNU2zvv6XYIuYgh7FNUUITgUil9VpBB37OOOHJnWxsMEda51DXeY7ip5CBJxtJgybGhQEer&#10;grLL4WoUjLLc/Iy3brjv4Ppr9fd7Wu7cSKn2Z7OcggjUhLf45d7pOH8Az1/i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X75/AAAAA2wAAAA8AAAAAAAAAAAAAAAAA&#10;oQIAAGRycy9kb3ducmV2LnhtbFBLBQYAAAAABAAEAPkAAACOAwAAAAA=&#10;" strokeweight="2pt">
                  <v:stroke endarrow="open"/>
                  <v:shadow on="t" color="black" opacity="24903f" origin=",.5" offset="0,.55556mm"/>
                </v:shape>
                <v:shape id="Łącznik prosty ze strzałką 19" o:spid="_x0000_s1038" type="#_x0000_t32" style="position:absolute;left:30765;top:22574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KBMIAAADbAAAADwAAAGRycy9kb3ducmV2LnhtbERPS2sCMRC+C/6HMIIXqVm1SlmNIqJo&#10;jz5a8TZsxt3FzSRsoq7/vikUepuP7zmzRWMq8aDal5YVDPoJCOLM6pJzBafj5u0DhA/IGivLpOBF&#10;HhbzdmuGqbZP3tPjEHIRQ9inqKAIwaVS+qwgg75vHXHkrrY2GCKsc6lrfMZwU8lhkkykwZJjQ4GO&#10;VgVlt8PdKBhnufmabN37vofrz9X5+7LcubFS3U6znIII1IR/8Z97p+P8Efz+Eg+Q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tKBMIAAADbAAAADwAAAAAAAAAAAAAA&#10;AAChAgAAZHJzL2Rvd25yZXYueG1sUEsFBgAAAAAEAAQA+QAAAJADAAAAAA==&#10;" strokeweight="2pt">
                  <v:stroke endarrow="open"/>
                  <v:shadow on="t" color="black" opacity="24903f" origin=",.5" offset="0,.55556mm"/>
                </v:shape>
                <v:shape id="Łącznik prosty ze strzałką 20" o:spid="_x0000_s1039" type="#_x0000_t32" style="position:absolute;left:9810;top:22669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ScMEAAADbAAAADwAAAGRycy9kb3ducmV2LnhtbERPS4vCMBC+C/sfwix4EU0VFalGEVF0&#10;j7528TY0Y1tsJqGJWv/9ZmHB23x8z5ktGlOJB9W+tKyg30tAEGdWl5wrOB033QkIH5A1VpZJwYs8&#10;LOYfrRmm2j55T49DyEUMYZ+igiIEl0rps4IM+p51xJG72tpgiLDOpa7xGcNNJQdJMpYGS44NBTpa&#10;FZTdDnejYJTl5jzeuuG+g+uv1c/3ZblzI6Xan81yCiJQE97if/dOx/lD+PslHi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8tJwwQAAANsAAAAPAAAAAAAAAAAAAAAA&#10;AKECAABkcnMvZG93bnJldi54bWxQSwUGAAAAAAQABAD5AAAAjwMAAAAA&#10;" strokeweight="2pt">
                  <v:stroke endarrow="open"/>
                  <v:shadow on="t" color="black" opacity="24903f" origin=",.5" offset="0,.55556mm"/>
                </v:shape>
                <v:shape id="Łącznik prosty ze strzałką 21" o:spid="_x0000_s1040" type="#_x0000_t32" style="position:absolute;left:9334;top:41814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5368IAAADbAAAADwAAAGRycy9kb3ducmV2LnhtbERPyWrDMBC9F/oPYgq5lERuqE1wI5sQ&#10;Epoes5PbYE1tU2skLDVx/74qFHKbx1tnXg6mE1fqfWtZwcskAUFcWd1yreCwX49nIHxA1thZJgU/&#10;5KEsHh/mmGt74y1dd6EWMYR9jgqaEFwupa8aMugn1hFH7tP2BkOEfS11j7cYbjo5TZJMGmw5NjTo&#10;aNlQ9bX7NgrSqjbH7N29bp9x9bE8ny6LjUuVGj0NizcQgYZwF/+7NzrOT+Hv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5368IAAADbAAAADwAAAAAAAAAAAAAA&#10;AAChAgAAZHJzL2Rvd25yZXYueG1sUEsFBgAAAAAEAAQA+QAAAJADAAAAAA==&#10;" strokeweight="2pt">
                  <v:stroke endarrow="open"/>
                  <v:shadow on="t" color="black" opacity="24903f" origin=",.5" offset="0,.55556mm"/>
                </v:shape>
                <v:shape id="Łącznik prosty ze strzałką 22" o:spid="_x0000_s1041" type="#_x0000_t32" style="position:absolute;left:30956;top:41910;width:0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pnMIAAADbAAAADwAAAGRycy9kb3ducmV2LnhtbERPTWvCQBC9C/6HZYReRDeWGkrMRkSU&#10;2qO2tfQ2ZMckmJ1dsltN/31XELzN431OvuxNKy7U+caygtk0AUFcWt1wpeDzYzt5BeEDssbWMin4&#10;Iw/LYjjIMdP2ynu6HEIlYgj7DBXUIbhMSl/WZNBPrSOO3Ml2BkOEXSV1h9cYblr5nCSpNNhwbKjR&#10;0bqm8nz4NQrmZWW+0jf3sh/j5n39ffxZ7dxcqadRv1qACNSHh/ju3uk4P4XbL/EAW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zpnMIAAADbAAAADwAAAAAAAAAAAAAA&#10;AAChAgAAZHJzL2Rvd25yZXYueG1sUEsFBgAAAAAEAAQA+QAAAJADAAAAAA==&#10;" strokeweight="2pt">
                  <v:stroke endarrow="open"/>
                  <v:shadow on="t" color="black" opacity="24903f" origin=",.5" offset="0,.55556mm"/>
                </v:shape>
                <v:shape id="Łącznik prosty ze strzałką 23" o:spid="_x0000_s1042" type="#_x0000_t32" style="position:absolute;left:57626;top:41910;width:0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BMB8MAAADbAAAADwAAAGRycy9kb3ducmV2LnhtbERPS2vCQBC+F/oflhF6KbppqVGiGxGp&#10;1B61D/E2ZMckNDu7ZNcY/31XELzNx/ec+aI3jeio9bVlBS+jBARxYXXNpYLvr/VwCsIHZI2NZVJw&#10;IQ+L/PFhjpm2Z95StwuliCHsM1RQheAyKX1RkUE/so44ckfbGgwRtqXULZ5juGnka5Kk0mDNsaFC&#10;R6uKir/dySgYF6X5ST/c2/YZ3z9X+9/DcuPGSj0N+uUMRKA+3MU390bH+RO4/hIP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gTAfDAAAA2wAAAA8AAAAAAAAAAAAA&#10;AAAAoQIAAGRycy9kb3ducmV2LnhtbFBLBQYAAAAABAAEAPkAAACRAwAAAAA=&#10;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4E7A55" w:rsidRPr="0006021E">
        <w:rPr>
          <w:rFonts w:ascii="Times New Roman" w:hAnsi="Times New Roman"/>
          <w:sz w:val="24"/>
          <w:szCs w:val="24"/>
          <w:lang w:val="en-US"/>
        </w:rPr>
        <w:t xml:space="preserve">The diagram of </w:t>
      </w:r>
      <w:r w:rsidR="004E7A55" w:rsidRPr="0006021E">
        <w:rPr>
          <w:rFonts w:ascii="Times New Roman" w:hAnsi="Times New Roman"/>
          <w:lang w:val="en-US"/>
        </w:rPr>
        <w:t>surveying teaching</w:t>
      </w:r>
      <w:r w:rsidR="004E7A55" w:rsidRPr="0006021E">
        <w:rPr>
          <w:rFonts w:ascii="Times New Roman" w:hAnsi="Times New Roman"/>
          <w:b/>
          <w:lang w:val="en-US"/>
        </w:rPr>
        <w:t xml:space="preserve"> </w:t>
      </w:r>
      <w:r w:rsidR="004E7A55" w:rsidRPr="0006021E">
        <w:rPr>
          <w:rFonts w:ascii="Times New Roman" w:hAnsi="Times New Roman"/>
          <w:lang w:val="en-US"/>
        </w:rPr>
        <w:t xml:space="preserve">and the system of </w:t>
      </w:r>
      <w:r w:rsidR="00BD58D3">
        <w:rPr>
          <w:rFonts w:ascii="Times New Roman" w:hAnsi="Times New Roman"/>
          <w:lang w:val="en-US"/>
        </w:rPr>
        <w:t xml:space="preserve">training and research </w:t>
      </w:r>
      <w:r w:rsidR="004E7A55" w:rsidRPr="0006021E">
        <w:rPr>
          <w:rFonts w:ascii="Times New Roman" w:hAnsi="Times New Roman"/>
          <w:lang w:val="en-US"/>
        </w:rPr>
        <w:t xml:space="preserve">supervision of undergraduate, doctoral and postgraduate students </w:t>
      </w:r>
      <w:r w:rsidR="004E7A55" w:rsidRPr="0006021E">
        <w:rPr>
          <w:rFonts w:ascii="Times New Roman" w:hAnsi="Times New Roman"/>
          <w:sz w:val="24"/>
          <w:szCs w:val="24"/>
          <w:lang w:val="en-US"/>
        </w:rPr>
        <w:t xml:space="preserve"> at B</w:t>
      </w:r>
      <w:r w:rsidR="00787626">
        <w:rPr>
          <w:rFonts w:ascii="Times New Roman" w:hAnsi="Times New Roman"/>
          <w:sz w:val="24"/>
          <w:szCs w:val="24"/>
          <w:lang w:val="en-US"/>
        </w:rPr>
        <w:t xml:space="preserve">ialystok </w:t>
      </w:r>
      <w:r w:rsidR="004E7A55" w:rsidRPr="0006021E">
        <w:rPr>
          <w:rFonts w:ascii="Times New Roman" w:hAnsi="Times New Roman"/>
          <w:sz w:val="24"/>
          <w:szCs w:val="24"/>
          <w:lang w:val="en-US"/>
        </w:rPr>
        <w:t>M</w:t>
      </w:r>
      <w:r w:rsidR="00787626">
        <w:rPr>
          <w:rFonts w:ascii="Times New Roman" w:hAnsi="Times New Roman"/>
          <w:sz w:val="24"/>
          <w:szCs w:val="24"/>
          <w:lang w:val="en-US"/>
        </w:rPr>
        <w:t xml:space="preserve">edical </w:t>
      </w:r>
      <w:r w:rsidR="004E7A55" w:rsidRPr="0006021E">
        <w:rPr>
          <w:rFonts w:ascii="Times New Roman" w:hAnsi="Times New Roman"/>
          <w:sz w:val="24"/>
          <w:szCs w:val="24"/>
          <w:lang w:val="en-US"/>
        </w:rPr>
        <w:t>U</w:t>
      </w:r>
      <w:r w:rsidR="00787626">
        <w:rPr>
          <w:rFonts w:ascii="Times New Roman" w:hAnsi="Times New Roman"/>
          <w:sz w:val="24"/>
          <w:szCs w:val="24"/>
          <w:lang w:val="en-US"/>
        </w:rPr>
        <w:t>niversity</w:t>
      </w:r>
      <w:r w:rsidR="004E7A55" w:rsidRPr="0006021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33585" w:rsidRPr="0006021E" w:rsidRDefault="00233585" w:rsidP="00233585">
      <w:pPr>
        <w:rPr>
          <w:rFonts w:ascii="Times New Roman" w:hAnsi="Times New Roman"/>
          <w:sz w:val="24"/>
          <w:szCs w:val="24"/>
          <w:lang w:val="en-US"/>
        </w:rPr>
      </w:pPr>
    </w:p>
    <w:p w:rsidR="004E7A55" w:rsidRPr="0006021E" w:rsidRDefault="004E7A55" w:rsidP="00233585">
      <w:pPr>
        <w:rPr>
          <w:rFonts w:ascii="Times New Roman" w:hAnsi="Times New Roman"/>
          <w:sz w:val="24"/>
          <w:szCs w:val="24"/>
          <w:lang w:val="en-US"/>
        </w:rPr>
      </w:pPr>
    </w:p>
    <w:p w:rsidR="004E7A55" w:rsidRPr="0006021E" w:rsidRDefault="004E7A55" w:rsidP="00233585">
      <w:pPr>
        <w:rPr>
          <w:rFonts w:ascii="Times New Roman" w:hAnsi="Times New Roman"/>
          <w:sz w:val="24"/>
          <w:szCs w:val="24"/>
          <w:lang w:val="en-US"/>
        </w:rPr>
      </w:pPr>
    </w:p>
    <w:p w:rsidR="004E7A55" w:rsidRPr="0006021E" w:rsidRDefault="004E7A55" w:rsidP="00233585">
      <w:pPr>
        <w:rPr>
          <w:rFonts w:ascii="Times New Roman" w:hAnsi="Times New Roman"/>
          <w:sz w:val="24"/>
          <w:szCs w:val="24"/>
          <w:lang w:val="en-US"/>
        </w:rPr>
      </w:pPr>
    </w:p>
    <w:p w:rsidR="004E7A55" w:rsidRPr="0006021E" w:rsidRDefault="004E7A55" w:rsidP="00233585">
      <w:pPr>
        <w:rPr>
          <w:rFonts w:ascii="Times New Roman" w:hAnsi="Times New Roman"/>
          <w:sz w:val="24"/>
          <w:szCs w:val="24"/>
          <w:lang w:val="en-US"/>
        </w:rPr>
      </w:pPr>
    </w:p>
    <w:p w:rsidR="004E7A55" w:rsidRPr="0006021E" w:rsidRDefault="004E7A55" w:rsidP="00233585">
      <w:pPr>
        <w:rPr>
          <w:rFonts w:ascii="Times New Roman" w:hAnsi="Times New Roman"/>
          <w:sz w:val="24"/>
          <w:szCs w:val="24"/>
          <w:lang w:val="en-US"/>
        </w:rPr>
      </w:pPr>
    </w:p>
    <w:p w:rsidR="004E7A55" w:rsidRPr="0006021E" w:rsidRDefault="004E7A55" w:rsidP="00233585">
      <w:pPr>
        <w:rPr>
          <w:rFonts w:ascii="Times New Roman" w:hAnsi="Times New Roman"/>
          <w:sz w:val="24"/>
          <w:szCs w:val="24"/>
          <w:lang w:val="en-US"/>
        </w:rPr>
      </w:pPr>
    </w:p>
    <w:p w:rsidR="00233585" w:rsidRPr="0006021E" w:rsidRDefault="00233585" w:rsidP="00233585">
      <w:pPr>
        <w:rPr>
          <w:rFonts w:ascii="Times New Roman" w:hAnsi="Times New Roman"/>
          <w:sz w:val="24"/>
          <w:szCs w:val="24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233585" w:rsidRPr="0006021E" w:rsidRDefault="00233585" w:rsidP="00233585">
      <w:pPr>
        <w:spacing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33585" w:rsidRPr="0006021E" w:rsidRDefault="00233585" w:rsidP="0023358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744D6" w:rsidRPr="0006021E" w:rsidRDefault="002744D6">
      <w:pPr>
        <w:rPr>
          <w:lang w:val="en-US"/>
        </w:rPr>
      </w:pPr>
    </w:p>
    <w:sectPr w:rsidR="002744D6" w:rsidRPr="0006021E" w:rsidSect="00A3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D3A"/>
    <w:multiLevelType w:val="hybridMultilevel"/>
    <w:tmpl w:val="DB2260CA"/>
    <w:lvl w:ilvl="0" w:tplc="9D485046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02D99"/>
    <w:multiLevelType w:val="hybridMultilevel"/>
    <w:tmpl w:val="1D4AE4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7F2B"/>
    <w:multiLevelType w:val="hybridMultilevel"/>
    <w:tmpl w:val="022C9A00"/>
    <w:lvl w:ilvl="0" w:tplc="2946D88A">
      <w:start w:val="1"/>
      <w:numFmt w:val="lowerLetter"/>
      <w:lvlText w:val="%1/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DA67C2"/>
    <w:multiLevelType w:val="hybridMultilevel"/>
    <w:tmpl w:val="89002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E76723D"/>
    <w:multiLevelType w:val="hybridMultilevel"/>
    <w:tmpl w:val="CAA0E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41EB5"/>
    <w:multiLevelType w:val="hybridMultilevel"/>
    <w:tmpl w:val="6DFE1396"/>
    <w:lvl w:ilvl="0" w:tplc="169227A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1236"/>
    <w:multiLevelType w:val="hybridMultilevel"/>
    <w:tmpl w:val="A4303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74932"/>
    <w:multiLevelType w:val="hybridMultilevel"/>
    <w:tmpl w:val="C554AE1A"/>
    <w:lvl w:ilvl="0" w:tplc="ACA4B79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5"/>
    <w:rsid w:val="00012C6F"/>
    <w:rsid w:val="00012DCA"/>
    <w:rsid w:val="0002086B"/>
    <w:rsid w:val="00046C97"/>
    <w:rsid w:val="00051101"/>
    <w:rsid w:val="00054315"/>
    <w:rsid w:val="0006021E"/>
    <w:rsid w:val="00077401"/>
    <w:rsid w:val="000A2325"/>
    <w:rsid w:val="000B6A01"/>
    <w:rsid w:val="000F65BD"/>
    <w:rsid w:val="001126E4"/>
    <w:rsid w:val="001411FA"/>
    <w:rsid w:val="001627C6"/>
    <w:rsid w:val="001E13FF"/>
    <w:rsid w:val="0020006D"/>
    <w:rsid w:val="00204B2E"/>
    <w:rsid w:val="00233585"/>
    <w:rsid w:val="002744D6"/>
    <w:rsid w:val="00274D12"/>
    <w:rsid w:val="002B2891"/>
    <w:rsid w:val="003272D1"/>
    <w:rsid w:val="00343EC8"/>
    <w:rsid w:val="003626FF"/>
    <w:rsid w:val="00366CA7"/>
    <w:rsid w:val="00372937"/>
    <w:rsid w:val="003758BD"/>
    <w:rsid w:val="00386388"/>
    <w:rsid w:val="003A6CE9"/>
    <w:rsid w:val="003B49A1"/>
    <w:rsid w:val="00400CA0"/>
    <w:rsid w:val="00410ECF"/>
    <w:rsid w:val="00415AB1"/>
    <w:rsid w:val="00425267"/>
    <w:rsid w:val="00425EC2"/>
    <w:rsid w:val="004411CD"/>
    <w:rsid w:val="00442CE3"/>
    <w:rsid w:val="00446474"/>
    <w:rsid w:val="00482D76"/>
    <w:rsid w:val="004910FC"/>
    <w:rsid w:val="004C63C7"/>
    <w:rsid w:val="004E7A55"/>
    <w:rsid w:val="00502D6A"/>
    <w:rsid w:val="00514DE5"/>
    <w:rsid w:val="0053067E"/>
    <w:rsid w:val="005447D8"/>
    <w:rsid w:val="00547373"/>
    <w:rsid w:val="00563804"/>
    <w:rsid w:val="00572C5E"/>
    <w:rsid w:val="00613B37"/>
    <w:rsid w:val="0065730A"/>
    <w:rsid w:val="006B3B90"/>
    <w:rsid w:val="00700597"/>
    <w:rsid w:val="00715DCA"/>
    <w:rsid w:val="0071794A"/>
    <w:rsid w:val="00725130"/>
    <w:rsid w:val="00737DDD"/>
    <w:rsid w:val="0074154C"/>
    <w:rsid w:val="00746D84"/>
    <w:rsid w:val="00750A2D"/>
    <w:rsid w:val="007840FA"/>
    <w:rsid w:val="00787626"/>
    <w:rsid w:val="007A0A18"/>
    <w:rsid w:val="007A7A80"/>
    <w:rsid w:val="007A7E1D"/>
    <w:rsid w:val="007C3AAE"/>
    <w:rsid w:val="007D2C34"/>
    <w:rsid w:val="007E2070"/>
    <w:rsid w:val="0081563B"/>
    <w:rsid w:val="00830577"/>
    <w:rsid w:val="00872253"/>
    <w:rsid w:val="00907D14"/>
    <w:rsid w:val="00965AC1"/>
    <w:rsid w:val="00985192"/>
    <w:rsid w:val="009B321C"/>
    <w:rsid w:val="00A047F2"/>
    <w:rsid w:val="00A30599"/>
    <w:rsid w:val="00A30963"/>
    <w:rsid w:val="00A33ED9"/>
    <w:rsid w:val="00A537BC"/>
    <w:rsid w:val="00A858D0"/>
    <w:rsid w:val="00A91B16"/>
    <w:rsid w:val="00AC61E6"/>
    <w:rsid w:val="00AE074E"/>
    <w:rsid w:val="00AE7E4D"/>
    <w:rsid w:val="00AF53A1"/>
    <w:rsid w:val="00B33C7E"/>
    <w:rsid w:val="00B43443"/>
    <w:rsid w:val="00B43F25"/>
    <w:rsid w:val="00B443AA"/>
    <w:rsid w:val="00B775F9"/>
    <w:rsid w:val="00BD58D3"/>
    <w:rsid w:val="00CA6DF3"/>
    <w:rsid w:val="00CB63FB"/>
    <w:rsid w:val="00CD19FE"/>
    <w:rsid w:val="00CF27E0"/>
    <w:rsid w:val="00CF2EF1"/>
    <w:rsid w:val="00D12F74"/>
    <w:rsid w:val="00D13F9C"/>
    <w:rsid w:val="00D217EE"/>
    <w:rsid w:val="00D4119E"/>
    <w:rsid w:val="00D544EE"/>
    <w:rsid w:val="00D6612F"/>
    <w:rsid w:val="00D81023"/>
    <w:rsid w:val="00DA5F6E"/>
    <w:rsid w:val="00DD1D3A"/>
    <w:rsid w:val="00DF15D0"/>
    <w:rsid w:val="00E02AD3"/>
    <w:rsid w:val="00E037C8"/>
    <w:rsid w:val="00E1074B"/>
    <w:rsid w:val="00E11F5C"/>
    <w:rsid w:val="00E3785E"/>
    <w:rsid w:val="00E54044"/>
    <w:rsid w:val="00EC34BD"/>
    <w:rsid w:val="00EC6B5B"/>
    <w:rsid w:val="00EF299D"/>
    <w:rsid w:val="00F07196"/>
    <w:rsid w:val="00F14E2C"/>
    <w:rsid w:val="00F254BF"/>
    <w:rsid w:val="00F47783"/>
    <w:rsid w:val="00F778BE"/>
    <w:rsid w:val="00F938BB"/>
    <w:rsid w:val="00FB57A8"/>
    <w:rsid w:val="00FD6B2F"/>
    <w:rsid w:val="00FE78D6"/>
    <w:rsid w:val="00FE7D80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AAFD-E20E-47BD-A224-253CC24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5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Natasza</cp:lastModifiedBy>
  <cp:revision>2</cp:revision>
  <dcterms:created xsi:type="dcterms:W3CDTF">2017-09-22T05:33:00Z</dcterms:created>
  <dcterms:modified xsi:type="dcterms:W3CDTF">2017-09-22T05:33:00Z</dcterms:modified>
</cp:coreProperties>
</file>