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87" w:rsidRPr="00BF6EFC" w:rsidRDefault="00903B87" w:rsidP="00903B87">
      <w:pPr>
        <w:autoSpaceDE w:val="0"/>
        <w:autoSpaceDN w:val="0"/>
        <w:adjustRightInd w:val="0"/>
        <w:jc w:val="center"/>
        <w:rPr>
          <w:rFonts w:eastAsia="Times New Roman"/>
          <w:b/>
          <w:sz w:val="32"/>
          <w:szCs w:val="32"/>
          <w:lang w:val="en-US"/>
        </w:rPr>
      </w:pPr>
      <w:bookmarkStart w:id="0" w:name="_GoBack"/>
      <w:bookmarkEnd w:id="0"/>
      <w:r w:rsidRPr="00BF6EFC">
        <w:rPr>
          <w:rFonts w:eastAsia="Times New Roman"/>
          <w:b/>
          <w:sz w:val="32"/>
          <w:szCs w:val="32"/>
          <w:lang w:val="en-US"/>
        </w:rPr>
        <w:t>SYL</w:t>
      </w:r>
      <w:r w:rsidR="006D3FFF" w:rsidRPr="00BF6EFC">
        <w:rPr>
          <w:rFonts w:eastAsia="Times New Roman"/>
          <w:b/>
          <w:sz w:val="32"/>
          <w:szCs w:val="32"/>
          <w:lang w:val="en-US"/>
        </w:rPr>
        <w:t>L</w:t>
      </w:r>
      <w:r w:rsidRPr="00BF6EFC">
        <w:rPr>
          <w:rFonts w:eastAsia="Times New Roman"/>
          <w:b/>
          <w:sz w:val="32"/>
          <w:szCs w:val="32"/>
          <w:lang w:val="en-US"/>
        </w:rPr>
        <w:t>ABUS</w:t>
      </w:r>
    </w:p>
    <w:p w:rsidR="006D360E" w:rsidRPr="00BF6EFC" w:rsidRDefault="00BF6EFC" w:rsidP="00005302">
      <w:pPr>
        <w:autoSpaceDE w:val="0"/>
        <w:autoSpaceDN w:val="0"/>
        <w:adjustRightInd w:val="0"/>
        <w:spacing w:after="120"/>
        <w:jc w:val="center"/>
        <w:rPr>
          <w:rFonts w:eastAsia="Times New Roman"/>
          <w:lang w:val="en-US"/>
        </w:rPr>
      </w:pPr>
      <w:r w:rsidRPr="00BF6EFC">
        <w:rPr>
          <w:rFonts w:eastAsia="Times New Roman"/>
          <w:lang w:val="en-US"/>
        </w:rPr>
        <w:t>for the education cycle starting in the academic year 202</w:t>
      </w:r>
      <w:r w:rsidR="00AA42A6">
        <w:rPr>
          <w:rFonts w:eastAsia="Times New Roman"/>
          <w:lang w:val="en-US"/>
        </w:rPr>
        <w:t>1</w:t>
      </w:r>
      <w:r w:rsidRPr="00BF6EFC">
        <w:rPr>
          <w:rFonts w:eastAsia="Times New Roman"/>
          <w:lang w:val="en-US"/>
        </w:rPr>
        <w:t>/202</w:t>
      </w:r>
      <w:r w:rsidR="00AA42A6">
        <w:rPr>
          <w:rFonts w:eastAsia="Times New Roman"/>
          <w:lang w:val="en-US"/>
        </w:rPr>
        <w:t>2</w:t>
      </w: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442"/>
        <w:gridCol w:w="3260"/>
        <w:gridCol w:w="4565"/>
      </w:tblGrid>
      <w:tr w:rsidR="00903B87" w:rsidRPr="00A825AB" w:rsidTr="008C636B">
        <w:trPr>
          <w:cantSplit/>
          <w:jc w:val="center"/>
        </w:trPr>
        <w:tc>
          <w:tcPr>
            <w:tcW w:w="2442" w:type="dxa"/>
            <w:tcBorders>
              <w:top w:val="single" w:sz="12" w:space="0" w:color="000000"/>
            </w:tcBorders>
            <w:vAlign w:val="center"/>
          </w:tcPr>
          <w:p w:rsidR="00903B87" w:rsidRPr="00A825AB" w:rsidRDefault="00565B2E"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 of a course / module</w:t>
            </w:r>
          </w:p>
        </w:tc>
        <w:tc>
          <w:tcPr>
            <w:tcW w:w="7825" w:type="dxa"/>
            <w:gridSpan w:val="2"/>
            <w:tcBorders>
              <w:top w:val="single" w:sz="12" w:space="0" w:color="000000"/>
            </w:tcBorders>
            <w:vAlign w:val="center"/>
          </w:tcPr>
          <w:p w:rsidR="00903B87" w:rsidRPr="00A825AB" w:rsidRDefault="00F34E63" w:rsidP="006D360E">
            <w:pPr>
              <w:autoSpaceDE w:val="0"/>
              <w:autoSpaceDN w:val="0"/>
              <w:adjustRightInd w:val="0"/>
              <w:jc w:val="center"/>
              <w:rPr>
                <w:rFonts w:eastAsia="Times New Roman"/>
                <w:b/>
                <w:sz w:val="20"/>
                <w:szCs w:val="20"/>
                <w:lang w:val="en-US"/>
              </w:rPr>
            </w:pPr>
            <w:r>
              <w:rPr>
                <w:rFonts w:eastAsia="Times New Roman"/>
                <w:b/>
                <w:sz w:val="20"/>
                <w:szCs w:val="20"/>
                <w:lang w:val="en-US"/>
              </w:rPr>
              <w:t>BIOCHEMISTRY</w:t>
            </w:r>
          </w:p>
        </w:tc>
      </w:tr>
      <w:tr w:rsidR="00E15993" w:rsidRPr="00A825AB" w:rsidTr="008C636B">
        <w:trPr>
          <w:cantSplit/>
          <w:jc w:val="center"/>
        </w:trPr>
        <w:tc>
          <w:tcPr>
            <w:tcW w:w="2442" w:type="dxa"/>
            <w:tcBorders>
              <w:top w:val="single" w:sz="12" w:space="0" w:color="000000"/>
            </w:tcBorders>
            <w:vAlign w:val="center"/>
          </w:tcPr>
          <w:p w:rsidR="00E15993" w:rsidRPr="00A825AB" w:rsidRDefault="00F11CD5" w:rsidP="007703B8">
            <w:pPr>
              <w:autoSpaceDE w:val="0"/>
              <w:autoSpaceDN w:val="0"/>
              <w:adjustRightInd w:val="0"/>
              <w:rPr>
                <w:rFonts w:eastAsia="Times New Roman"/>
                <w:b/>
                <w:sz w:val="20"/>
                <w:szCs w:val="20"/>
                <w:lang w:val="en-US"/>
              </w:rPr>
            </w:pPr>
            <w:r>
              <w:rPr>
                <w:rFonts w:eastAsia="Times New Roman"/>
                <w:b/>
                <w:sz w:val="20"/>
                <w:szCs w:val="20"/>
                <w:lang w:val="en-US"/>
              </w:rPr>
              <w:t xml:space="preserve">Name of </w:t>
            </w:r>
            <w:r w:rsidR="009C1031" w:rsidRPr="00A825AB">
              <w:rPr>
                <w:rFonts w:eastAsia="Times New Roman"/>
                <w:b/>
                <w:sz w:val="20"/>
                <w:szCs w:val="20"/>
                <w:lang w:val="en-US"/>
              </w:rPr>
              <w:t xml:space="preserve">a department </w:t>
            </w:r>
            <w:r w:rsidR="009C1031" w:rsidRPr="00FF1202">
              <w:rPr>
                <w:rFonts w:eastAsia="Times New Roman"/>
                <w:b/>
                <w:sz w:val="20"/>
                <w:szCs w:val="20"/>
                <w:lang w:val="en-US"/>
              </w:rPr>
              <w:t xml:space="preserve">where course is </w:t>
            </w:r>
            <w:r w:rsidR="00C84DC2" w:rsidRPr="00FF1202">
              <w:rPr>
                <w:rFonts w:eastAsia="Times New Roman"/>
                <w:b/>
                <w:sz w:val="20"/>
                <w:szCs w:val="20"/>
                <w:lang w:val="en-US"/>
              </w:rPr>
              <w:t>held</w:t>
            </w:r>
          </w:p>
        </w:tc>
        <w:tc>
          <w:tcPr>
            <w:tcW w:w="7825" w:type="dxa"/>
            <w:gridSpan w:val="2"/>
            <w:tcBorders>
              <w:top w:val="single" w:sz="12" w:space="0" w:color="000000"/>
            </w:tcBorders>
            <w:vAlign w:val="center"/>
          </w:tcPr>
          <w:p w:rsidR="00E15993" w:rsidRPr="00A825AB" w:rsidRDefault="00F34E63" w:rsidP="00E15993">
            <w:pPr>
              <w:autoSpaceDE w:val="0"/>
              <w:autoSpaceDN w:val="0"/>
              <w:adjustRightInd w:val="0"/>
              <w:jc w:val="both"/>
              <w:rPr>
                <w:rFonts w:eastAsia="Times New Roman"/>
                <w:b/>
                <w:sz w:val="20"/>
                <w:szCs w:val="20"/>
                <w:lang w:val="en-US"/>
              </w:rPr>
            </w:pPr>
            <w:r>
              <w:rPr>
                <w:rFonts w:eastAsia="Times New Roman"/>
                <w:b/>
                <w:sz w:val="20"/>
                <w:szCs w:val="20"/>
                <w:lang w:val="en-US"/>
              </w:rPr>
              <w:t>Department of Medical Biochemistry</w:t>
            </w:r>
          </w:p>
        </w:tc>
      </w:tr>
      <w:tr w:rsidR="00443CA5" w:rsidRPr="00A825AB" w:rsidTr="008C636B">
        <w:trPr>
          <w:cantSplit/>
          <w:jc w:val="center"/>
        </w:trPr>
        <w:tc>
          <w:tcPr>
            <w:tcW w:w="2442" w:type="dxa"/>
            <w:tcBorders>
              <w:top w:val="single" w:sz="12" w:space="0" w:color="000000"/>
            </w:tcBorders>
            <w:vAlign w:val="center"/>
          </w:tcPr>
          <w:p w:rsidR="00443CA5"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 xml:space="preserve">E-mail of </w:t>
            </w:r>
            <w:r w:rsidR="00C84DC2" w:rsidRPr="00A825AB">
              <w:rPr>
                <w:rFonts w:eastAsia="Times New Roman"/>
                <w:b/>
                <w:sz w:val="20"/>
                <w:szCs w:val="20"/>
              </w:rPr>
              <w:t>d</w:t>
            </w:r>
            <w:r w:rsidRPr="00A825AB">
              <w:rPr>
                <w:rFonts w:eastAsia="Times New Roman"/>
                <w:b/>
                <w:sz w:val="20"/>
                <w:szCs w:val="20"/>
              </w:rPr>
              <w:t>epartment</w:t>
            </w:r>
          </w:p>
        </w:tc>
        <w:tc>
          <w:tcPr>
            <w:tcW w:w="7825" w:type="dxa"/>
            <w:gridSpan w:val="2"/>
            <w:tcBorders>
              <w:top w:val="single" w:sz="12" w:space="0" w:color="000000"/>
            </w:tcBorders>
            <w:vAlign w:val="center"/>
          </w:tcPr>
          <w:p w:rsidR="00443CA5" w:rsidRPr="00A825AB" w:rsidRDefault="00DC5E85" w:rsidP="00E15993">
            <w:pPr>
              <w:autoSpaceDE w:val="0"/>
              <w:autoSpaceDN w:val="0"/>
              <w:adjustRightInd w:val="0"/>
              <w:jc w:val="both"/>
              <w:rPr>
                <w:rFonts w:eastAsia="Times New Roman"/>
                <w:b/>
                <w:sz w:val="20"/>
                <w:szCs w:val="20"/>
              </w:rPr>
            </w:pPr>
            <w:r>
              <w:rPr>
                <w:rFonts w:eastAsia="Times New Roman"/>
                <w:b/>
                <w:sz w:val="20"/>
                <w:szCs w:val="20"/>
              </w:rPr>
              <w:t>zdbioch@umb.edu.pl</w:t>
            </w:r>
          </w:p>
        </w:tc>
      </w:tr>
      <w:tr w:rsidR="00903B87" w:rsidRPr="00844BD9" w:rsidTr="008C636B">
        <w:trPr>
          <w:cantSplit/>
          <w:jc w:val="center"/>
        </w:trPr>
        <w:tc>
          <w:tcPr>
            <w:tcW w:w="2442" w:type="dxa"/>
            <w:vAlign w:val="center"/>
          </w:tcPr>
          <w:p w:rsidR="00903B87" w:rsidRPr="00A825AB" w:rsidRDefault="00565B2E" w:rsidP="00072138">
            <w:pPr>
              <w:autoSpaceDE w:val="0"/>
              <w:autoSpaceDN w:val="0"/>
              <w:adjustRightInd w:val="0"/>
              <w:rPr>
                <w:rFonts w:eastAsia="Times New Roman"/>
                <w:b/>
                <w:sz w:val="20"/>
                <w:szCs w:val="20"/>
              </w:rPr>
            </w:pPr>
            <w:r w:rsidRPr="000969D8">
              <w:rPr>
                <w:rFonts w:eastAsia="Times New Roman"/>
                <w:b/>
                <w:sz w:val="20"/>
                <w:szCs w:val="20"/>
                <w:lang w:val="en-US"/>
              </w:rPr>
              <w:t>Faculty</w:t>
            </w:r>
            <w:r w:rsidRPr="00A825AB">
              <w:rPr>
                <w:rFonts w:eastAsia="Times New Roman"/>
                <w:b/>
                <w:sz w:val="20"/>
                <w:szCs w:val="20"/>
              </w:rPr>
              <w:t xml:space="preserve"> of</w:t>
            </w:r>
          </w:p>
        </w:tc>
        <w:tc>
          <w:tcPr>
            <w:tcW w:w="7825" w:type="dxa"/>
            <w:gridSpan w:val="2"/>
            <w:vAlign w:val="center"/>
          </w:tcPr>
          <w:p w:rsidR="00903B87" w:rsidRPr="00A825AB" w:rsidRDefault="00565B2E" w:rsidP="00DC5E85">
            <w:pPr>
              <w:autoSpaceDE w:val="0"/>
              <w:autoSpaceDN w:val="0"/>
              <w:adjustRightInd w:val="0"/>
              <w:rPr>
                <w:rFonts w:eastAsia="Times New Roman"/>
                <w:sz w:val="20"/>
                <w:szCs w:val="20"/>
                <w:lang w:val="en-US"/>
              </w:rPr>
            </w:pPr>
            <w:r w:rsidRPr="00A825AB">
              <w:rPr>
                <w:rFonts w:eastAsia="Arial Unicode MS"/>
                <w:sz w:val="20"/>
                <w:szCs w:val="20"/>
                <w:lang w:val="en-US"/>
              </w:rPr>
              <w:t xml:space="preserve">Medicine </w:t>
            </w:r>
            <w:r w:rsidR="00F11CD5">
              <w:rPr>
                <w:rFonts w:eastAsia="Arial Unicode MS"/>
                <w:sz w:val="20"/>
                <w:szCs w:val="20"/>
                <w:lang w:val="en-US"/>
              </w:rPr>
              <w:t xml:space="preserve">with Division of Dentistry and </w:t>
            </w:r>
            <w:r w:rsidRPr="00A825AB">
              <w:rPr>
                <w:rFonts w:eastAsia="Arial Unicode MS"/>
                <w:sz w:val="20"/>
                <w:szCs w:val="20"/>
                <w:lang w:val="en-US"/>
              </w:rPr>
              <w:t>Division of Medical Education in English</w:t>
            </w:r>
          </w:p>
        </w:tc>
      </w:tr>
      <w:tr w:rsidR="00903B87" w:rsidRPr="00A825AB" w:rsidTr="008C636B">
        <w:trPr>
          <w:cantSplit/>
          <w:jc w:val="center"/>
        </w:trPr>
        <w:tc>
          <w:tcPr>
            <w:tcW w:w="2442" w:type="dxa"/>
            <w:vAlign w:val="center"/>
          </w:tcPr>
          <w:p w:rsidR="00903B87" w:rsidRPr="00A825AB" w:rsidRDefault="009C1031" w:rsidP="00072138">
            <w:pPr>
              <w:autoSpaceDE w:val="0"/>
              <w:autoSpaceDN w:val="0"/>
              <w:adjustRightInd w:val="0"/>
              <w:rPr>
                <w:rFonts w:eastAsia="Times New Roman"/>
                <w:b/>
                <w:sz w:val="20"/>
                <w:szCs w:val="20"/>
                <w:lang w:val="en-US"/>
              </w:rPr>
            </w:pPr>
            <w:r w:rsidRPr="00A825AB">
              <w:rPr>
                <w:rStyle w:val="hps"/>
                <w:b/>
                <w:color w:val="333333"/>
                <w:sz w:val="20"/>
                <w:szCs w:val="20"/>
                <w:lang w:val="en-US"/>
              </w:rPr>
              <w:t>Name</w:t>
            </w:r>
            <w:r w:rsidRPr="00A825AB">
              <w:rPr>
                <w:sz w:val="20"/>
                <w:szCs w:val="20"/>
                <w:lang w:val="en-US" w:eastAsia="en-US"/>
              </w:rPr>
              <w:t xml:space="preserve"> </w:t>
            </w:r>
            <w:r w:rsidRPr="00A825AB">
              <w:rPr>
                <w:b/>
                <w:sz w:val="20"/>
                <w:szCs w:val="20"/>
                <w:lang w:val="en-US" w:eastAsia="en-US"/>
              </w:rPr>
              <w:t>of a field of study</w:t>
            </w:r>
          </w:p>
        </w:tc>
        <w:tc>
          <w:tcPr>
            <w:tcW w:w="7825" w:type="dxa"/>
            <w:gridSpan w:val="2"/>
            <w:vAlign w:val="center"/>
          </w:tcPr>
          <w:p w:rsidR="00903B87" w:rsidRPr="00A825AB" w:rsidRDefault="00055DA7" w:rsidP="00DC5E85">
            <w:pPr>
              <w:autoSpaceDE w:val="0"/>
              <w:autoSpaceDN w:val="0"/>
              <w:adjustRightInd w:val="0"/>
              <w:rPr>
                <w:rFonts w:eastAsia="Times New Roman"/>
                <w:sz w:val="20"/>
                <w:szCs w:val="20"/>
                <w:lang w:val="en-US"/>
              </w:rPr>
            </w:pPr>
            <w:r>
              <w:rPr>
                <w:rFonts w:eastAsia="Arial Unicode MS"/>
                <w:sz w:val="20"/>
                <w:szCs w:val="20"/>
                <w:lang w:val="en-US"/>
              </w:rPr>
              <w:t>m</w:t>
            </w:r>
            <w:r w:rsidR="00DC5E85" w:rsidRPr="00A825AB">
              <w:rPr>
                <w:rFonts w:eastAsia="Arial Unicode MS"/>
                <w:sz w:val="20"/>
                <w:szCs w:val="20"/>
                <w:lang w:val="en-US"/>
              </w:rPr>
              <w:t>edic</w:t>
            </w:r>
            <w:r>
              <w:rPr>
                <w:rFonts w:eastAsia="Arial Unicode MS"/>
                <w:sz w:val="20"/>
                <w:szCs w:val="20"/>
                <w:lang w:val="en-US"/>
              </w:rPr>
              <w:t>al</w:t>
            </w:r>
          </w:p>
        </w:tc>
      </w:tr>
      <w:tr w:rsidR="00903B87" w:rsidRPr="00AC0468"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Level</w:t>
            </w:r>
            <w:r w:rsidRPr="00A825AB">
              <w:rPr>
                <w:rStyle w:val="shorttext"/>
                <w:b/>
                <w:color w:val="333333"/>
                <w:sz w:val="20"/>
                <w:szCs w:val="20"/>
              </w:rPr>
              <w:t xml:space="preserve"> </w:t>
            </w:r>
            <w:r w:rsidRPr="00A825AB">
              <w:rPr>
                <w:rStyle w:val="hps"/>
                <w:b/>
                <w:color w:val="333333"/>
                <w:sz w:val="20"/>
                <w:szCs w:val="20"/>
              </w:rPr>
              <w:t>of education</w:t>
            </w:r>
          </w:p>
        </w:tc>
        <w:tc>
          <w:tcPr>
            <w:tcW w:w="7825" w:type="dxa"/>
            <w:gridSpan w:val="2"/>
            <w:vAlign w:val="center"/>
          </w:tcPr>
          <w:p w:rsidR="00903B87" w:rsidRPr="00DC5E85" w:rsidRDefault="009B52DD" w:rsidP="00DC5E85">
            <w:pPr>
              <w:autoSpaceDE w:val="0"/>
              <w:autoSpaceDN w:val="0"/>
              <w:adjustRightInd w:val="0"/>
              <w:rPr>
                <w:rFonts w:eastAsia="Times New Roman"/>
                <w:sz w:val="20"/>
                <w:szCs w:val="20"/>
                <w:lang w:val="en-US"/>
              </w:rPr>
            </w:pPr>
            <w:r w:rsidRPr="00DC5E85">
              <w:rPr>
                <w:rFonts w:eastAsia="Times New Roman"/>
                <w:sz w:val="20"/>
                <w:szCs w:val="20"/>
                <w:lang w:val="en-US"/>
              </w:rPr>
              <w:t xml:space="preserve">Uniform master’s </w:t>
            </w:r>
            <w:r w:rsidR="00F11CD5" w:rsidRPr="00DC5E85">
              <w:rPr>
                <w:rFonts w:eastAsia="Times New Roman"/>
                <w:sz w:val="20"/>
                <w:szCs w:val="20"/>
                <w:lang w:val="en-US"/>
              </w:rPr>
              <w:t xml:space="preserve">degree </w:t>
            </w:r>
            <w:r w:rsidRPr="00DC5E85">
              <w:rPr>
                <w:rFonts w:eastAsia="Times New Roman"/>
                <w:sz w:val="20"/>
                <w:szCs w:val="20"/>
                <w:lang w:val="en-US"/>
              </w:rPr>
              <w:t>studies</w:t>
            </w:r>
          </w:p>
        </w:tc>
      </w:tr>
      <w:tr w:rsidR="00903B87" w:rsidRPr="00A825AB" w:rsidTr="008C636B">
        <w:trPr>
          <w:cantSplit/>
          <w:jc w:val="center"/>
        </w:trPr>
        <w:tc>
          <w:tcPr>
            <w:tcW w:w="2442" w:type="dxa"/>
            <w:vAlign w:val="center"/>
          </w:tcPr>
          <w:p w:rsidR="00903B87" w:rsidRPr="00A825AB" w:rsidRDefault="00C67C4B" w:rsidP="00072138">
            <w:pPr>
              <w:autoSpaceDE w:val="0"/>
              <w:autoSpaceDN w:val="0"/>
              <w:adjustRightInd w:val="0"/>
              <w:rPr>
                <w:rFonts w:eastAsia="Times New Roman"/>
                <w:b/>
                <w:sz w:val="20"/>
                <w:szCs w:val="20"/>
              </w:rPr>
            </w:pPr>
            <w:r w:rsidRPr="00A825AB">
              <w:rPr>
                <w:rStyle w:val="hps"/>
                <w:b/>
                <w:color w:val="333333"/>
                <w:sz w:val="20"/>
                <w:szCs w:val="20"/>
              </w:rPr>
              <w:t>Form</w:t>
            </w:r>
            <w:r w:rsidRPr="00A825AB">
              <w:rPr>
                <w:rStyle w:val="shorttext"/>
                <w:b/>
                <w:color w:val="333333"/>
                <w:sz w:val="20"/>
                <w:szCs w:val="20"/>
              </w:rPr>
              <w:t xml:space="preserve"> </w:t>
            </w:r>
            <w:r w:rsidRPr="00A825AB">
              <w:rPr>
                <w:rStyle w:val="hps"/>
                <w:b/>
                <w:color w:val="333333"/>
                <w:sz w:val="20"/>
                <w:szCs w:val="20"/>
              </w:rPr>
              <w:t>of study</w:t>
            </w:r>
          </w:p>
        </w:tc>
        <w:tc>
          <w:tcPr>
            <w:tcW w:w="7825" w:type="dxa"/>
            <w:gridSpan w:val="2"/>
            <w:vAlign w:val="center"/>
          </w:tcPr>
          <w:p w:rsidR="00903B87" w:rsidRPr="00A825AB" w:rsidRDefault="00C67C4B" w:rsidP="00055DA7">
            <w:pPr>
              <w:autoSpaceDE w:val="0"/>
              <w:autoSpaceDN w:val="0"/>
              <w:adjustRightInd w:val="0"/>
              <w:jc w:val="center"/>
              <w:rPr>
                <w:rFonts w:eastAsia="Times New Roman"/>
                <w:i/>
                <w:sz w:val="20"/>
                <w:szCs w:val="20"/>
              </w:rPr>
            </w:pPr>
            <w:r w:rsidRPr="00A825AB">
              <w:rPr>
                <w:rFonts w:eastAsia="Times New Roman"/>
                <w:sz w:val="20"/>
                <w:szCs w:val="20"/>
              </w:rPr>
              <w:t>full time</w:t>
            </w:r>
            <w:r w:rsidR="003351F7" w:rsidRPr="00A825AB">
              <w:rPr>
                <w:rFonts w:eastAsia="Times New Roman"/>
                <w:sz w:val="20"/>
                <w:szCs w:val="20"/>
              </w:rPr>
              <w:t xml:space="preserve"> </w:t>
            </w:r>
            <w:r w:rsidR="00055DA7">
              <w:rPr>
                <w:rFonts w:eastAsia="Times New Roman"/>
                <w:sz w:val="20"/>
                <w:szCs w:val="20"/>
              </w:rPr>
              <w:t>■</w:t>
            </w:r>
            <w:r w:rsidR="00CC29FA" w:rsidRPr="00A825AB">
              <w:rPr>
                <w:rFonts w:eastAsia="Times New Roman"/>
                <w:sz w:val="20"/>
                <w:szCs w:val="20"/>
              </w:rPr>
              <w:t xml:space="preserve">                                 </w:t>
            </w:r>
            <w:r w:rsidRPr="00A825AB">
              <w:rPr>
                <w:rFonts w:eastAsia="Times New Roman"/>
                <w:sz w:val="20"/>
                <w:szCs w:val="20"/>
              </w:rPr>
              <w:t>part time</w:t>
            </w:r>
            <w:r w:rsidR="00CC29FA" w:rsidRPr="00A825AB">
              <w:rPr>
                <w:rFonts w:eastAsia="Times New Roman"/>
                <w:sz w:val="20"/>
                <w:szCs w:val="20"/>
              </w:rPr>
              <w:t xml:space="preserve"> </w:t>
            </w:r>
            <w:r w:rsidR="00CC29FA" w:rsidRPr="00A825AB">
              <w:rPr>
                <w:rFonts w:eastAsia="Times New Roman"/>
                <w:sz w:val="20"/>
                <w:szCs w:val="20"/>
              </w:rPr>
              <w:sym w:font="Wingdings 2" w:char="F0A3"/>
            </w:r>
          </w:p>
        </w:tc>
      </w:tr>
      <w:tr w:rsidR="00903B87" w:rsidRPr="00A825AB" w:rsidTr="008C636B">
        <w:trPr>
          <w:cantSplit/>
          <w:trHeight w:val="326"/>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b/>
                <w:bCs/>
                <w:sz w:val="20"/>
                <w:szCs w:val="20"/>
                <w:lang w:val="en-US" w:eastAsia="en-US"/>
              </w:rPr>
              <w:t>Language</w:t>
            </w:r>
            <w:r w:rsidRPr="00A825AB">
              <w:rPr>
                <w:b/>
                <w:bCs/>
                <w:sz w:val="20"/>
                <w:szCs w:val="20"/>
                <w:lang w:eastAsia="en-US"/>
              </w:rPr>
              <w:t xml:space="preserve"> of </w:t>
            </w:r>
            <w:r w:rsidRPr="00A825AB">
              <w:rPr>
                <w:b/>
                <w:bCs/>
                <w:sz w:val="20"/>
                <w:szCs w:val="20"/>
                <w:lang w:val="en-US" w:eastAsia="en-US"/>
              </w:rPr>
              <w:t>instruction</w:t>
            </w:r>
          </w:p>
        </w:tc>
        <w:tc>
          <w:tcPr>
            <w:tcW w:w="7825" w:type="dxa"/>
            <w:gridSpan w:val="2"/>
            <w:vAlign w:val="center"/>
          </w:tcPr>
          <w:p w:rsidR="00903B87" w:rsidRPr="00A825AB" w:rsidRDefault="001963DF" w:rsidP="00565B2E">
            <w:pPr>
              <w:autoSpaceDE w:val="0"/>
              <w:autoSpaceDN w:val="0"/>
              <w:adjustRightInd w:val="0"/>
              <w:jc w:val="center"/>
              <w:rPr>
                <w:rFonts w:eastAsia="Times New Roman"/>
                <w:sz w:val="20"/>
                <w:szCs w:val="20"/>
              </w:rPr>
            </w:pPr>
            <w:r>
              <w:rPr>
                <w:rFonts w:eastAsia="Times New Roman"/>
                <w:sz w:val="20"/>
                <w:szCs w:val="20"/>
              </w:rPr>
              <w:t>P</w:t>
            </w:r>
            <w:r w:rsidR="00565B2E" w:rsidRPr="00A825AB">
              <w:rPr>
                <w:rFonts w:eastAsia="Times New Roman"/>
                <w:sz w:val="20"/>
                <w:szCs w:val="20"/>
              </w:rPr>
              <w:t>olish</w:t>
            </w:r>
            <w:r w:rsidR="00CC29FA" w:rsidRPr="00A825AB">
              <w:rPr>
                <w:rFonts w:eastAsia="Times New Roman"/>
                <w:sz w:val="20"/>
                <w:szCs w:val="20"/>
              </w:rPr>
              <w:t xml:space="preserve"> </w:t>
            </w:r>
            <w:r w:rsidR="003351F7" w:rsidRPr="00A825AB">
              <w:rPr>
                <w:rFonts w:eastAsia="Times New Roman"/>
                <w:sz w:val="20"/>
                <w:szCs w:val="20"/>
              </w:rPr>
              <w:t xml:space="preserve"> </w:t>
            </w:r>
            <w:r w:rsidR="00CC29FA" w:rsidRPr="00A825AB">
              <w:rPr>
                <w:rFonts w:eastAsia="Times New Roman"/>
                <w:sz w:val="20"/>
                <w:szCs w:val="20"/>
              </w:rPr>
              <w:sym w:font="Wingdings 2" w:char="F0A3"/>
            </w:r>
            <w:r w:rsidR="00B35C58" w:rsidRPr="00A825AB">
              <w:rPr>
                <w:rFonts w:eastAsia="Times New Roman"/>
                <w:sz w:val="20"/>
                <w:szCs w:val="20"/>
              </w:rPr>
              <w:t xml:space="preserve">                                 </w:t>
            </w:r>
            <w:r>
              <w:rPr>
                <w:rFonts w:eastAsia="Times New Roman"/>
                <w:sz w:val="20"/>
                <w:szCs w:val="20"/>
              </w:rPr>
              <w:t>E</w:t>
            </w:r>
            <w:r w:rsidR="00565B2E" w:rsidRPr="00A825AB">
              <w:rPr>
                <w:rFonts w:eastAsia="Times New Roman"/>
                <w:sz w:val="20"/>
                <w:szCs w:val="20"/>
              </w:rPr>
              <w:t>nglish</w:t>
            </w:r>
            <w:r w:rsidR="00CC29FA" w:rsidRPr="00A825AB">
              <w:rPr>
                <w:rFonts w:eastAsia="Times New Roman"/>
                <w:sz w:val="20"/>
                <w:szCs w:val="20"/>
              </w:rPr>
              <w:t xml:space="preserve"> </w:t>
            </w:r>
            <w:r w:rsidR="00055DA7">
              <w:rPr>
                <w:rFonts w:eastAsia="Times New Roman"/>
                <w:sz w:val="20"/>
                <w:szCs w:val="20"/>
              </w:rPr>
              <w:t>■</w:t>
            </w:r>
          </w:p>
        </w:tc>
      </w:tr>
      <w:tr w:rsidR="00903B87" w:rsidRPr="00A825AB" w:rsidTr="008C636B">
        <w:trPr>
          <w:cantSplit/>
          <w:trHeight w:val="285"/>
          <w:jc w:val="center"/>
        </w:trPr>
        <w:tc>
          <w:tcPr>
            <w:tcW w:w="2442" w:type="dxa"/>
            <w:vAlign w:val="center"/>
          </w:tcPr>
          <w:p w:rsidR="00903B87" w:rsidRPr="00A825AB" w:rsidRDefault="00721D2A" w:rsidP="00072138">
            <w:pPr>
              <w:autoSpaceDE w:val="0"/>
              <w:autoSpaceDN w:val="0"/>
              <w:adjustRightInd w:val="0"/>
              <w:rPr>
                <w:rFonts w:eastAsia="Times New Roman"/>
                <w:b/>
                <w:sz w:val="20"/>
                <w:szCs w:val="20"/>
              </w:rPr>
            </w:pPr>
            <w:r w:rsidRPr="00A825AB">
              <w:rPr>
                <w:rStyle w:val="hps"/>
                <w:b/>
                <w:color w:val="333333"/>
                <w:sz w:val="20"/>
                <w:szCs w:val="20"/>
              </w:rPr>
              <w:t>Type of course</w:t>
            </w:r>
          </w:p>
        </w:tc>
        <w:tc>
          <w:tcPr>
            <w:tcW w:w="7825" w:type="dxa"/>
            <w:gridSpan w:val="2"/>
            <w:vAlign w:val="center"/>
          </w:tcPr>
          <w:p w:rsidR="006D360E" w:rsidRPr="00A825AB" w:rsidRDefault="00565B2E" w:rsidP="00CC29FA">
            <w:pPr>
              <w:autoSpaceDE w:val="0"/>
              <w:autoSpaceDN w:val="0"/>
              <w:adjustRightInd w:val="0"/>
              <w:jc w:val="center"/>
              <w:rPr>
                <w:rFonts w:eastAsia="Times New Roman"/>
                <w:sz w:val="20"/>
                <w:szCs w:val="20"/>
              </w:rPr>
            </w:pPr>
            <w:r w:rsidRPr="00A825AB">
              <w:rPr>
                <w:color w:val="000000"/>
                <w:sz w:val="20"/>
                <w:szCs w:val="20"/>
                <w:lang w:val="en-US"/>
              </w:rPr>
              <w:t>obligatory</w:t>
            </w:r>
            <w:r w:rsidR="006D360E" w:rsidRPr="00A825AB">
              <w:rPr>
                <w:rFonts w:eastAsia="Times New Roman"/>
                <w:sz w:val="20"/>
                <w:szCs w:val="20"/>
              </w:rPr>
              <w:t xml:space="preserve"> </w:t>
            </w:r>
            <w:r w:rsidR="00055DA7">
              <w:rPr>
                <w:rFonts w:eastAsia="Times New Roman"/>
                <w:sz w:val="20"/>
                <w:szCs w:val="20"/>
              </w:rPr>
              <w:t>■</w:t>
            </w:r>
            <w:r w:rsidR="003351F7" w:rsidRPr="00A825AB">
              <w:rPr>
                <w:rFonts w:eastAsia="Times New Roman"/>
                <w:sz w:val="20"/>
                <w:szCs w:val="20"/>
              </w:rPr>
              <w:t xml:space="preserve">                                 </w:t>
            </w:r>
            <w:r w:rsidRPr="00A825AB">
              <w:rPr>
                <w:rStyle w:val="hps"/>
                <w:color w:val="000000"/>
                <w:sz w:val="20"/>
                <w:szCs w:val="20"/>
              </w:rPr>
              <w:t>facultative</w:t>
            </w:r>
            <w:r w:rsidR="006D360E" w:rsidRPr="00A825AB">
              <w:rPr>
                <w:rFonts w:eastAsia="Times New Roman"/>
                <w:sz w:val="20"/>
                <w:szCs w:val="20"/>
              </w:rPr>
              <w:t xml:space="preserve"> </w:t>
            </w:r>
            <w:r w:rsidR="006D360E" w:rsidRPr="00A825AB">
              <w:rPr>
                <w:rFonts w:eastAsia="Times New Roman"/>
                <w:sz w:val="20"/>
                <w:szCs w:val="20"/>
              </w:rPr>
              <w:sym w:font="Wingdings 2" w:char="F0A3"/>
            </w:r>
          </w:p>
        </w:tc>
      </w:tr>
      <w:tr w:rsidR="00A06E54" w:rsidRPr="00A825AB" w:rsidTr="008C636B">
        <w:trPr>
          <w:cantSplit/>
          <w:trHeight w:val="274"/>
          <w:jc w:val="center"/>
        </w:trPr>
        <w:tc>
          <w:tcPr>
            <w:tcW w:w="2442" w:type="dxa"/>
            <w:vAlign w:val="center"/>
          </w:tcPr>
          <w:p w:rsidR="00A06E54" w:rsidRPr="00E27307" w:rsidRDefault="00455B88" w:rsidP="00072138">
            <w:pPr>
              <w:autoSpaceDE w:val="0"/>
              <w:autoSpaceDN w:val="0"/>
              <w:adjustRightInd w:val="0"/>
              <w:rPr>
                <w:rFonts w:eastAsia="Times New Roman"/>
                <w:b/>
                <w:sz w:val="20"/>
                <w:szCs w:val="20"/>
                <w:lang w:val="en-US"/>
              </w:rPr>
            </w:pPr>
            <w:r w:rsidRPr="00E27307">
              <w:rPr>
                <w:rFonts w:eastAsia="Times New Roman"/>
                <w:b/>
                <w:sz w:val="20"/>
                <w:szCs w:val="20"/>
                <w:lang w:val="en-US"/>
              </w:rPr>
              <w:t>Year of study / Semester</w:t>
            </w:r>
          </w:p>
        </w:tc>
        <w:tc>
          <w:tcPr>
            <w:tcW w:w="3260" w:type="dxa"/>
            <w:tcBorders>
              <w:right w:val="single" w:sz="4" w:space="0" w:color="auto"/>
            </w:tcBorders>
            <w:vAlign w:val="center"/>
          </w:tcPr>
          <w:p w:rsidR="00A06E54" w:rsidRPr="00A825AB" w:rsidRDefault="00A06E54" w:rsidP="00072138">
            <w:pPr>
              <w:autoSpaceDE w:val="0"/>
              <w:autoSpaceDN w:val="0"/>
              <w:adjustRightInd w:val="0"/>
              <w:rPr>
                <w:rFonts w:eastAsia="Times New Roman"/>
                <w:sz w:val="20"/>
                <w:szCs w:val="20"/>
              </w:rPr>
            </w:pPr>
          </w:p>
          <w:p w:rsidR="00A06E54" w:rsidRPr="00A825AB" w:rsidRDefault="00A06E54" w:rsidP="00072138">
            <w:pPr>
              <w:autoSpaceDE w:val="0"/>
              <w:autoSpaceDN w:val="0"/>
              <w:adjustRightInd w:val="0"/>
              <w:rPr>
                <w:rFonts w:eastAsia="Times New Roman"/>
                <w:sz w:val="20"/>
                <w:szCs w:val="20"/>
              </w:rPr>
            </w:pPr>
            <w:r w:rsidRPr="00A825AB">
              <w:rPr>
                <w:rFonts w:eastAsia="Times New Roman"/>
                <w:sz w:val="20"/>
                <w:szCs w:val="20"/>
              </w:rPr>
              <w:t xml:space="preserve">I </w:t>
            </w:r>
            <w:r w:rsidR="00055DA7">
              <w:rPr>
                <w:rFonts w:eastAsia="Times New Roman"/>
                <w:sz w:val="20"/>
                <w:szCs w:val="20"/>
              </w:rPr>
              <w:t>■</w:t>
            </w:r>
            <w:r w:rsidRPr="00A825AB">
              <w:rPr>
                <w:rFonts w:eastAsia="Times New Roman"/>
                <w:sz w:val="20"/>
                <w:szCs w:val="20"/>
              </w:rPr>
              <w:t xml:space="preserve">   II </w:t>
            </w:r>
            <w:r w:rsidRPr="00A825AB">
              <w:rPr>
                <w:rFonts w:eastAsia="Times New Roman"/>
                <w:sz w:val="20"/>
                <w:szCs w:val="20"/>
              </w:rPr>
              <w:sym w:font="Wingdings 2" w:char="F0A3"/>
            </w:r>
            <w:r w:rsidRPr="00A825AB">
              <w:rPr>
                <w:rFonts w:eastAsia="Times New Roman"/>
                <w:sz w:val="20"/>
                <w:szCs w:val="20"/>
              </w:rPr>
              <w:t xml:space="preserve">   III </w:t>
            </w:r>
            <w:r w:rsidRPr="00A825AB">
              <w:rPr>
                <w:rFonts w:eastAsia="Times New Roman"/>
                <w:sz w:val="20"/>
                <w:szCs w:val="20"/>
              </w:rPr>
              <w:sym w:font="Wingdings 2" w:char="F0A3"/>
            </w:r>
            <w:r w:rsidRPr="00A825AB">
              <w:rPr>
                <w:rFonts w:eastAsia="Times New Roman"/>
                <w:sz w:val="20"/>
                <w:szCs w:val="20"/>
              </w:rPr>
              <w:t xml:space="preserve">   IV </w:t>
            </w:r>
            <w:r w:rsidRPr="00A825AB">
              <w:rPr>
                <w:rFonts w:eastAsia="Times New Roman"/>
                <w:sz w:val="20"/>
                <w:szCs w:val="20"/>
              </w:rPr>
              <w:sym w:font="Wingdings 2" w:char="F0A3"/>
            </w:r>
            <w:r w:rsidRPr="00A825AB">
              <w:rPr>
                <w:rFonts w:eastAsia="Times New Roman"/>
                <w:sz w:val="20"/>
                <w:szCs w:val="20"/>
              </w:rPr>
              <w:t xml:space="preserve">   V </w:t>
            </w:r>
            <w:r w:rsidRPr="00A825AB">
              <w:rPr>
                <w:rFonts w:eastAsia="Times New Roman"/>
                <w:sz w:val="20"/>
                <w:szCs w:val="20"/>
              </w:rPr>
              <w:sym w:font="Wingdings 2" w:char="F0A3"/>
            </w:r>
            <w:r w:rsidRPr="00A825AB">
              <w:rPr>
                <w:rFonts w:eastAsia="Times New Roman"/>
                <w:sz w:val="20"/>
                <w:szCs w:val="20"/>
              </w:rPr>
              <w:t xml:space="preserve">  VI </w:t>
            </w:r>
            <w:r w:rsidRPr="00A825AB">
              <w:rPr>
                <w:rFonts w:eastAsia="Times New Roman"/>
                <w:sz w:val="20"/>
                <w:szCs w:val="20"/>
              </w:rPr>
              <w:sym w:font="Wingdings 2" w:char="F0A3"/>
            </w:r>
          </w:p>
          <w:p w:rsidR="00A06E54" w:rsidRPr="00A825AB" w:rsidRDefault="00A06E54" w:rsidP="00072138">
            <w:pPr>
              <w:autoSpaceDE w:val="0"/>
              <w:autoSpaceDN w:val="0"/>
              <w:adjustRightInd w:val="0"/>
              <w:rPr>
                <w:rFonts w:eastAsia="Times New Roman"/>
                <w:sz w:val="20"/>
                <w:szCs w:val="20"/>
              </w:rPr>
            </w:pPr>
          </w:p>
        </w:tc>
        <w:tc>
          <w:tcPr>
            <w:tcW w:w="4565" w:type="dxa"/>
            <w:tcBorders>
              <w:left w:val="single" w:sz="4" w:space="0" w:color="auto"/>
            </w:tcBorders>
            <w:vAlign w:val="center"/>
          </w:tcPr>
          <w:p w:rsidR="00A06E54" w:rsidRPr="00A825AB" w:rsidRDefault="00A06E54">
            <w:pPr>
              <w:rPr>
                <w:rFonts w:eastAsia="Times New Roman"/>
                <w:sz w:val="20"/>
                <w:szCs w:val="20"/>
              </w:rPr>
            </w:pPr>
          </w:p>
          <w:p w:rsidR="00A06E54" w:rsidRPr="00A825AB" w:rsidRDefault="00A06E54">
            <w:pPr>
              <w:rPr>
                <w:rFonts w:eastAsia="Times New Roman"/>
                <w:sz w:val="20"/>
                <w:szCs w:val="20"/>
              </w:rPr>
            </w:pPr>
            <w:r w:rsidRPr="00A825AB">
              <w:rPr>
                <w:rFonts w:eastAsia="Times New Roman"/>
                <w:sz w:val="20"/>
                <w:szCs w:val="20"/>
              </w:rPr>
              <w:t xml:space="preserve">1 </w:t>
            </w:r>
            <w:r w:rsidR="00055DA7">
              <w:rPr>
                <w:rFonts w:eastAsia="Times New Roman"/>
                <w:sz w:val="20"/>
                <w:szCs w:val="20"/>
              </w:rPr>
              <w:t>■</w:t>
            </w:r>
            <w:r w:rsidRPr="00A825AB">
              <w:rPr>
                <w:rFonts w:eastAsia="Times New Roman"/>
                <w:sz w:val="20"/>
                <w:szCs w:val="20"/>
              </w:rPr>
              <w:t xml:space="preserve">   2 </w:t>
            </w:r>
            <w:r w:rsidR="00055DA7">
              <w:rPr>
                <w:rFonts w:eastAsia="Times New Roman"/>
                <w:sz w:val="20"/>
                <w:szCs w:val="20"/>
              </w:rPr>
              <w:t>■</w:t>
            </w:r>
            <w:r w:rsidRPr="00A825AB">
              <w:rPr>
                <w:rFonts w:eastAsia="Times New Roman"/>
                <w:sz w:val="20"/>
                <w:szCs w:val="20"/>
              </w:rPr>
              <w:t xml:space="preserve">   3 </w:t>
            </w:r>
            <w:r w:rsidRPr="00A825AB">
              <w:rPr>
                <w:rFonts w:eastAsia="Times New Roman"/>
                <w:sz w:val="20"/>
                <w:szCs w:val="20"/>
              </w:rPr>
              <w:sym w:font="Wingdings 2" w:char="F0A3"/>
            </w:r>
            <w:r w:rsidRPr="00A825AB">
              <w:rPr>
                <w:rFonts w:eastAsia="Times New Roman"/>
                <w:sz w:val="20"/>
                <w:szCs w:val="20"/>
              </w:rPr>
              <w:t xml:space="preserve">   4 </w:t>
            </w:r>
            <w:r w:rsidRPr="00A825AB">
              <w:rPr>
                <w:rFonts w:eastAsia="Times New Roman"/>
                <w:sz w:val="20"/>
                <w:szCs w:val="20"/>
              </w:rPr>
              <w:sym w:font="Wingdings 2" w:char="F0A3"/>
            </w:r>
            <w:r w:rsidRPr="00A825AB">
              <w:rPr>
                <w:rFonts w:eastAsia="Times New Roman"/>
                <w:sz w:val="20"/>
                <w:szCs w:val="20"/>
              </w:rPr>
              <w:t xml:space="preserve">   5 </w:t>
            </w:r>
            <w:r w:rsidRPr="00A825AB">
              <w:rPr>
                <w:rFonts w:eastAsia="Times New Roman"/>
                <w:sz w:val="20"/>
                <w:szCs w:val="20"/>
              </w:rPr>
              <w:sym w:font="Wingdings 2" w:char="F0A3"/>
            </w:r>
            <w:r w:rsidRPr="00A825AB">
              <w:rPr>
                <w:rFonts w:eastAsia="Times New Roman"/>
                <w:sz w:val="20"/>
                <w:szCs w:val="20"/>
              </w:rPr>
              <w:t xml:space="preserve">   6 </w:t>
            </w:r>
            <w:r w:rsidRPr="00A825AB">
              <w:rPr>
                <w:rFonts w:eastAsia="Times New Roman"/>
                <w:sz w:val="20"/>
                <w:szCs w:val="20"/>
              </w:rPr>
              <w:sym w:font="Wingdings 2" w:char="F0A3"/>
            </w:r>
            <w:r w:rsidRPr="00A825AB">
              <w:rPr>
                <w:rFonts w:eastAsia="Times New Roman"/>
                <w:sz w:val="20"/>
                <w:szCs w:val="20"/>
              </w:rPr>
              <w:t xml:space="preserve">   7 </w:t>
            </w:r>
            <w:r w:rsidRPr="00A825AB">
              <w:rPr>
                <w:rFonts w:eastAsia="Times New Roman"/>
                <w:sz w:val="20"/>
                <w:szCs w:val="20"/>
              </w:rPr>
              <w:sym w:font="Wingdings 2" w:char="F0A3"/>
            </w:r>
            <w:r w:rsidRPr="00A825AB">
              <w:rPr>
                <w:rFonts w:eastAsia="Times New Roman"/>
                <w:sz w:val="20"/>
                <w:szCs w:val="20"/>
              </w:rPr>
              <w:t xml:space="preserve">   8 </w:t>
            </w:r>
            <w:r w:rsidRPr="00A825AB">
              <w:rPr>
                <w:rFonts w:eastAsia="Times New Roman"/>
                <w:sz w:val="20"/>
                <w:szCs w:val="20"/>
              </w:rPr>
              <w:sym w:font="Wingdings 2" w:char="F0A3"/>
            </w:r>
            <w:r w:rsidRPr="00A825AB">
              <w:rPr>
                <w:rFonts w:eastAsia="Times New Roman"/>
                <w:sz w:val="20"/>
                <w:szCs w:val="20"/>
              </w:rPr>
              <w:t xml:space="preserve">   10 </w:t>
            </w:r>
            <w:r w:rsidRPr="00A825AB">
              <w:rPr>
                <w:rFonts w:eastAsia="Times New Roman"/>
                <w:sz w:val="20"/>
                <w:szCs w:val="20"/>
              </w:rPr>
              <w:sym w:font="Wingdings 2" w:char="F0A3"/>
            </w:r>
          </w:p>
          <w:p w:rsidR="00A06E54" w:rsidRPr="00A825AB" w:rsidRDefault="00A06E54">
            <w:pPr>
              <w:rPr>
                <w:rFonts w:eastAsia="Times New Roman"/>
                <w:sz w:val="20"/>
                <w:szCs w:val="20"/>
              </w:rPr>
            </w:pPr>
            <w:r w:rsidRPr="00A825AB">
              <w:rPr>
                <w:rFonts w:eastAsia="Times New Roman"/>
                <w:sz w:val="20"/>
                <w:szCs w:val="20"/>
              </w:rPr>
              <w:t xml:space="preserve">11 </w:t>
            </w:r>
            <w:r w:rsidRPr="00A825AB">
              <w:rPr>
                <w:rFonts w:eastAsia="Times New Roman"/>
                <w:sz w:val="20"/>
                <w:szCs w:val="20"/>
              </w:rPr>
              <w:sym w:font="Wingdings 2" w:char="F0A3"/>
            </w:r>
            <w:r w:rsidRPr="00A825AB">
              <w:rPr>
                <w:rFonts w:eastAsia="Times New Roman"/>
                <w:sz w:val="20"/>
                <w:szCs w:val="20"/>
              </w:rPr>
              <w:t xml:space="preserve">   12 </w:t>
            </w:r>
            <w:r w:rsidRPr="00A825AB">
              <w:rPr>
                <w:rFonts w:eastAsia="Times New Roman"/>
                <w:sz w:val="20"/>
                <w:szCs w:val="20"/>
              </w:rPr>
              <w:sym w:font="Wingdings 2" w:char="F0A3"/>
            </w:r>
          </w:p>
          <w:p w:rsidR="00A06E54" w:rsidRPr="00A825AB" w:rsidRDefault="00A06E54" w:rsidP="00A06E54">
            <w:pPr>
              <w:autoSpaceDE w:val="0"/>
              <w:autoSpaceDN w:val="0"/>
              <w:adjustRightInd w:val="0"/>
              <w:rPr>
                <w:rFonts w:eastAsia="Times New Roman"/>
                <w:sz w:val="20"/>
                <w:szCs w:val="20"/>
              </w:rPr>
            </w:pPr>
          </w:p>
        </w:tc>
      </w:tr>
      <w:tr w:rsidR="0059554E" w:rsidRPr="00844BD9" w:rsidTr="008C636B">
        <w:trPr>
          <w:cantSplit/>
          <w:trHeight w:val="274"/>
          <w:jc w:val="center"/>
        </w:trPr>
        <w:tc>
          <w:tcPr>
            <w:tcW w:w="2442" w:type="dxa"/>
            <w:vAlign w:val="center"/>
          </w:tcPr>
          <w:p w:rsidR="00FD2BBC" w:rsidRPr="00A825AB" w:rsidRDefault="003B6B4B" w:rsidP="003B6B4B">
            <w:pPr>
              <w:autoSpaceDE w:val="0"/>
              <w:autoSpaceDN w:val="0"/>
              <w:adjustRightInd w:val="0"/>
              <w:rPr>
                <w:rFonts w:eastAsia="Times New Roman"/>
                <w:b/>
                <w:sz w:val="20"/>
                <w:szCs w:val="20"/>
                <w:lang w:val="en-US"/>
              </w:rPr>
            </w:pPr>
            <w:r w:rsidRPr="00A825AB">
              <w:rPr>
                <w:rFonts w:eastAsia="Times New Roman"/>
                <w:b/>
                <w:sz w:val="20"/>
                <w:szCs w:val="20"/>
                <w:lang w:val="en-US"/>
              </w:rPr>
              <w:t>In</w:t>
            </w:r>
            <w:r w:rsidR="007371A6">
              <w:rPr>
                <w:rFonts w:eastAsia="Times New Roman"/>
                <w:b/>
                <w:sz w:val="20"/>
                <w:szCs w:val="20"/>
                <w:lang w:val="en-US"/>
              </w:rPr>
              <w:t>troductory</w:t>
            </w:r>
            <w:r w:rsidR="00420564">
              <w:rPr>
                <w:rFonts w:eastAsia="Times New Roman"/>
                <w:b/>
                <w:sz w:val="20"/>
                <w:szCs w:val="20"/>
                <w:lang w:val="en-US"/>
              </w:rPr>
              <w:t xml:space="preserve"> courses </w:t>
            </w:r>
            <w:r w:rsidR="00DB3431">
              <w:rPr>
                <w:rFonts w:eastAsia="Times New Roman"/>
                <w:b/>
                <w:sz w:val="20"/>
                <w:szCs w:val="20"/>
                <w:lang w:val="en-US"/>
              </w:rPr>
              <w:t xml:space="preserve">with </w:t>
            </w:r>
            <w:r w:rsidRPr="00A825AB">
              <w:rPr>
                <w:rFonts w:eastAsia="Times New Roman"/>
                <w:b/>
                <w:sz w:val="20"/>
                <w:szCs w:val="20"/>
                <w:lang w:val="en-US"/>
              </w:rPr>
              <w:t>preliminary requirements</w:t>
            </w:r>
          </w:p>
        </w:tc>
        <w:tc>
          <w:tcPr>
            <w:tcW w:w="7825" w:type="dxa"/>
            <w:gridSpan w:val="2"/>
            <w:vAlign w:val="center"/>
          </w:tcPr>
          <w:p w:rsidR="0059554E" w:rsidRPr="00055DA7" w:rsidRDefault="00C84DC2" w:rsidP="00FF1202">
            <w:pPr>
              <w:rPr>
                <w:rFonts w:eastAsia="Times New Roman"/>
                <w:sz w:val="20"/>
                <w:szCs w:val="20"/>
                <w:lang w:val="en-US"/>
              </w:rPr>
            </w:pPr>
            <w:r w:rsidRPr="00055DA7">
              <w:rPr>
                <w:rFonts w:eastAsia="Times New Roman"/>
                <w:sz w:val="20"/>
                <w:szCs w:val="20"/>
                <w:lang w:val="en-US"/>
              </w:rPr>
              <w:t>getting credit according to</w:t>
            </w:r>
            <w:r w:rsidR="003736FB" w:rsidRPr="00055DA7">
              <w:rPr>
                <w:rFonts w:eastAsia="Times New Roman"/>
                <w:sz w:val="20"/>
                <w:szCs w:val="20"/>
                <w:lang w:val="en-US"/>
              </w:rPr>
              <w:t xml:space="preserve"> </w:t>
            </w:r>
            <w:r w:rsidR="00516498" w:rsidRPr="00055DA7">
              <w:rPr>
                <w:rFonts w:eastAsia="Times New Roman"/>
                <w:sz w:val="20"/>
                <w:szCs w:val="20"/>
                <w:lang w:val="en-US"/>
              </w:rPr>
              <w:t>recruitment</w:t>
            </w:r>
            <w:r w:rsidR="003736FB" w:rsidRPr="00055DA7">
              <w:rPr>
                <w:rFonts w:eastAsia="Times New Roman"/>
                <w:sz w:val="20"/>
                <w:szCs w:val="20"/>
                <w:lang w:val="en-US"/>
              </w:rPr>
              <w:t xml:space="preserve"> pr</w:t>
            </w:r>
            <w:r w:rsidR="000969D8" w:rsidRPr="00055DA7">
              <w:rPr>
                <w:rFonts w:eastAsia="Times New Roman"/>
                <w:sz w:val="20"/>
                <w:szCs w:val="20"/>
                <w:lang w:val="en-US"/>
              </w:rPr>
              <w:t>o</w:t>
            </w:r>
            <w:r w:rsidR="003736FB" w:rsidRPr="00055DA7">
              <w:rPr>
                <w:rFonts w:eastAsia="Times New Roman"/>
                <w:sz w:val="20"/>
                <w:szCs w:val="20"/>
                <w:lang w:val="en-US"/>
              </w:rPr>
              <w:t>cedure</w:t>
            </w:r>
          </w:p>
        </w:tc>
      </w:tr>
      <w:tr w:rsidR="00903B87" w:rsidRPr="00055DA7" w:rsidTr="008C636B">
        <w:trPr>
          <w:cantSplit/>
          <w:trHeight w:val="361"/>
          <w:jc w:val="center"/>
        </w:trPr>
        <w:tc>
          <w:tcPr>
            <w:tcW w:w="2442" w:type="dxa"/>
            <w:vAlign w:val="center"/>
          </w:tcPr>
          <w:p w:rsidR="00A132B2" w:rsidRPr="00A825AB" w:rsidRDefault="00A132B2" w:rsidP="00072138">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Number of didactic hours with </w:t>
            </w:r>
            <w:r w:rsidR="003B6B4B" w:rsidRPr="00A825AB">
              <w:rPr>
                <w:rFonts w:eastAsia="Times New Roman"/>
                <w:b/>
                <w:sz w:val="20"/>
                <w:szCs w:val="20"/>
                <w:lang w:val="en-US"/>
              </w:rPr>
              <w:t xml:space="preserve">specification </w:t>
            </w:r>
            <w:r w:rsidRPr="00A825AB">
              <w:rPr>
                <w:rFonts w:eastAsia="Times New Roman"/>
                <w:b/>
                <w:sz w:val="20"/>
                <w:szCs w:val="20"/>
                <w:lang w:val="en-US"/>
              </w:rPr>
              <w:t>of forms of conducting classes</w:t>
            </w:r>
          </w:p>
        </w:tc>
        <w:tc>
          <w:tcPr>
            <w:tcW w:w="7825" w:type="dxa"/>
            <w:gridSpan w:val="2"/>
            <w:vAlign w:val="center"/>
          </w:tcPr>
          <w:p w:rsidR="00055DA7" w:rsidRPr="00055DA7" w:rsidRDefault="00055DA7" w:rsidP="00055DA7">
            <w:pPr>
              <w:autoSpaceDE w:val="0"/>
              <w:autoSpaceDN w:val="0"/>
              <w:adjustRightInd w:val="0"/>
              <w:rPr>
                <w:rFonts w:eastAsia="Times New Roman"/>
                <w:sz w:val="20"/>
                <w:szCs w:val="20"/>
                <w:lang w:val="en-US"/>
              </w:rPr>
            </w:pPr>
            <w:r w:rsidRPr="00055DA7">
              <w:rPr>
                <w:rFonts w:eastAsia="Times New Roman"/>
                <w:sz w:val="20"/>
                <w:szCs w:val="20"/>
                <w:lang w:val="en-US"/>
              </w:rPr>
              <w:t>l</w:t>
            </w:r>
            <w:r w:rsidR="003736FB" w:rsidRPr="00055DA7">
              <w:rPr>
                <w:rFonts w:eastAsia="Times New Roman"/>
                <w:sz w:val="20"/>
                <w:szCs w:val="20"/>
                <w:lang w:val="en-US"/>
              </w:rPr>
              <w:t>ectur</w:t>
            </w:r>
            <w:r w:rsidRPr="00055DA7">
              <w:rPr>
                <w:rFonts w:eastAsia="Times New Roman"/>
                <w:sz w:val="20"/>
                <w:szCs w:val="20"/>
                <w:lang w:val="en-US"/>
              </w:rPr>
              <w:t>e – 50 hours</w:t>
            </w:r>
          </w:p>
          <w:p w:rsidR="00E849B3" w:rsidRDefault="00E849B3" w:rsidP="00D145D5">
            <w:pPr>
              <w:autoSpaceDE w:val="0"/>
              <w:autoSpaceDN w:val="0"/>
              <w:adjustRightInd w:val="0"/>
              <w:rPr>
                <w:rFonts w:eastAsia="Times New Roman"/>
                <w:sz w:val="20"/>
                <w:szCs w:val="20"/>
                <w:lang w:val="en-US"/>
              </w:rPr>
            </w:pPr>
            <w:r>
              <w:rPr>
                <w:rFonts w:eastAsia="Times New Roman"/>
                <w:sz w:val="20"/>
                <w:szCs w:val="20"/>
                <w:lang w:val="en-US"/>
              </w:rPr>
              <w:t>seminars – 20 hours</w:t>
            </w:r>
          </w:p>
          <w:p w:rsidR="00903B87" w:rsidRPr="00055DA7" w:rsidRDefault="003736FB" w:rsidP="00844BD9">
            <w:pPr>
              <w:autoSpaceDE w:val="0"/>
              <w:autoSpaceDN w:val="0"/>
              <w:adjustRightInd w:val="0"/>
              <w:rPr>
                <w:rFonts w:eastAsia="Times New Roman"/>
                <w:i/>
                <w:color w:val="FF0000"/>
                <w:sz w:val="20"/>
                <w:szCs w:val="20"/>
                <w:lang w:val="en-US"/>
              </w:rPr>
            </w:pPr>
            <w:r w:rsidRPr="00055DA7">
              <w:rPr>
                <w:rFonts w:eastAsia="Times New Roman"/>
                <w:sz w:val="20"/>
                <w:szCs w:val="20"/>
                <w:lang w:val="en-US"/>
              </w:rPr>
              <w:t>classes</w:t>
            </w:r>
            <w:r w:rsidR="00055DA7" w:rsidRPr="00055DA7">
              <w:rPr>
                <w:rFonts w:eastAsia="Times New Roman"/>
                <w:sz w:val="20"/>
                <w:szCs w:val="20"/>
                <w:lang w:val="en-US"/>
              </w:rPr>
              <w:t xml:space="preserve"> – </w:t>
            </w:r>
            <w:r w:rsidR="00844BD9">
              <w:rPr>
                <w:rFonts w:eastAsia="Times New Roman"/>
                <w:sz w:val="20"/>
                <w:szCs w:val="20"/>
                <w:lang w:val="en-US"/>
              </w:rPr>
              <w:t>75</w:t>
            </w:r>
            <w:r w:rsidR="00055DA7" w:rsidRPr="00055DA7">
              <w:rPr>
                <w:rFonts w:eastAsia="Times New Roman"/>
                <w:sz w:val="20"/>
                <w:szCs w:val="20"/>
                <w:lang w:val="en-US"/>
              </w:rPr>
              <w:t xml:space="preserve"> hours</w:t>
            </w:r>
          </w:p>
        </w:tc>
      </w:tr>
      <w:tr w:rsidR="00903B87" w:rsidRPr="00844BD9" w:rsidTr="008C636B">
        <w:trPr>
          <w:cantSplit/>
          <w:trHeight w:val="556"/>
          <w:jc w:val="center"/>
        </w:trPr>
        <w:tc>
          <w:tcPr>
            <w:tcW w:w="2442" w:type="dxa"/>
            <w:vAlign w:val="center"/>
          </w:tcPr>
          <w:p w:rsidR="00420564" w:rsidRPr="00420564" w:rsidRDefault="00A132B2" w:rsidP="00420564">
            <w:pPr>
              <w:autoSpaceDE w:val="0"/>
              <w:autoSpaceDN w:val="0"/>
              <w:adjustRightInd w:val="0"/>
              <w:rPr>
                <w:rFonts w:eastAsia="Times New Roman"/>
                <w:b/>
                <w:sz w:val="20"/>
                <w:szCs w:val="20"/>
                <w:lang w:val="en-US"/>
              </w:rPr>
            </w:pPr>
            <w:r w:rsidRPr="00420564">
              <w:rPr>
                <w:rFonts w:eastAsia="Times New Roman"/>
                <w:b/>
                <w:sz w:val="20"/>
                <w:szCs w:val="20"/>
                <w:lang w:val="en-US"/>
              </w:rPr>
              <w:t xml:space="preserve">Assumptions and aims </w:t>
            </w:r>
          </w:p>
          <w:p w:rsidR="00A132B2" w:rsidRPr="00A825AB" w:rsidRDefault="00A132B2" w:rsidP="00420564">
            <w:pPr>
              <w:autoSpaceDE w:val="0"/>
              <w:autoSpaceDN w:val="0"/>
              <w:adjustRightInd w:val="0"/>
              <w:rPr>
                <w:rFonts w:eastAsia="Times New Roman"/>
                <w:b/>
                <w:color w:val="00B050"/>
                <w:sz w:val="20"/>
                <w:szCs w:val="20"/>
                <w:lang w:val="en-US"/>
              </w:rPr>
            </w:pPr>
            <w:r w:rsidRPr="00420564">
              <w:rPr>
                <w:rFonts w:eastAsia="Times New Roman"/>
                <w:b/>
                <w:sz w:val="20"/>
                <w:szCs w:val="20"/>
                <w:lang w:val="en-US"/>
              </w:rPr>
              <w:t>of the course</w:t>
            </w:r>
          </w:p>
        </w:tc>
        <w:tc>
          <w:tcPr>
            <w:tcW w:w="7825" w:type="dxa"/>
            <w:gridSpan w:val="2"/>
            <w:vAlign w:val="center"/>
          </w:tcPr>
          <w:p w:rsidR="00903B87" w:rsidRPr="00236B2E" w:rsidRDefault="00236B2E" w:rsidP="00072138">
            <w:pPr>
              <w:autoSpaceDE w:val="0"/>
              <w:autoSpaceDN w:val="0"/>
              <w:adjustRightInd w:val="0"/>
              <w:rPr>
                <w:rFonts w:eastAsia="Times New Roman"/>
                <w:i/>
                <w:sz w:val="20"/>
                <w:szCs w:val="20"/>
                <w:lang w:val="en-US"/>
              </w:rPr>
            </w:pPr>
            <w:r w:rsidRPr="00BF75A5">
              <w:rPr>
                <w:rFonts w:eastAsia="Times New Roman"/>
                <w:sz w:val="20"/>
                <w:szCs w:val="20"/>
                <w:lang w:val="en-US"/>
              </w:rPr>
              <w:t>To familiarize students with the molecular structure and metabolism of the human body in health and disease. Visualize biochemical knowledge, useful in the further study of medical science. Preparing graduates to study learning in the course of their working lives.</w:t>
            </w:r>
          </w:p>
        </w:tc>
      </w:tr>
      <w:tr w:rsidR="004A514C" w:rsidRPr="00A825AB" w:rsidTr="008C636B">
        <w:trPr>
          <w:cantSplit/>
          <w:trHeight w:val="556"/>
          <w:jc w:val="center"/>
        </w:trPr>
        <w:tc>
          <w:tcPr>
            <w:tcW w:w="2442" w:type="dxa"/>
            <w:vAlign w:val="center"/>
          </w:tcPr>
          <w:p w:rsidR="009C1031" w:rsidRPr="00A825AB" w:rsidRDefault="009C1031" w:rsidP="00072138">
            <w:pPr>
              <w:autoSpaceDE w:val="0"/>
              <w:autoSpaceDN w:val="0"/>
              <w:adjustRightInd w:val="0"/>
              <w:rPr>
                <w:rFonts w:eastAsia="Times New Roman"/>
                <w:b/>
                <w:sz w:val="20"/>
                <w:szCs w:val="20"/>
              </w:rPr>
            </w:pPr>
            <w:r w:rsidRPr="00A825AB">
              <w:rPr>
                <w:rFonts w:eastAsia="Times New Roman"/>
                <w:b/>
                <w:sz w:val="20"/>
                <w:szCs w:val="20"/>
              </w:rPr>
              <w:t>Didactic methods</w:t>
            </w:r>
          </w:p>
          <w:p w:rsidR="00612D2A" w:rsidRPr="00A825AB" w:rsidRDefault="00612D2A" w:rsidP="00072138">
            <w:pPr>
              <w:autoSpaceDE w:val="0"/>
              <w:autoSpaceDN w:val="0"/>
              <w:adjustRightInd w:val="0"/>
              <w:rPr>
                <w:rFonts w:eastAsia="Times New Roman"/>
                <w:b/>
                <w:sz w:val="20"/>
                <w:szCs w:val="20"/>
              </w:rPr>
            </w:pPr>
          </w:p>
        </w:tc>
        <w:tc>
          <w:tcPr>
            <w:tcW w:w="7825" w:type="dxa"/>
            <w:gridSpan w:val="2"/>
            <w:vAlign w:val="center"/>
          </w:tcPr>
          <w:p w:rsidR="009A2D2D" w:rsidRPr="00055DA7" w:rsidRDefault="008C636B" w:rsidP="009A2D2D">
            <w:pPr>
              <w:autoSpaceDE w:val="0"/>
              <w:autoSpaceDN w:val="0"/>
              <w:adjustRightInd w:val="0"/>
              <w:rPr>
                <w:rFonts w:eastAsia="Times New Roman"/>
                <w:sz w:val="20"/>
                <w:szCs w:val="20"/>
                <w:lang w:val="en-US"/>
              </w:rPr>
            </w:pPr>
            <w:r w:rsidRPr="00055DA7">
              <w:rPr>
                <w:rFonts w:eastAsia="Times New Roman"/>
                <w:sz w:val="20"/>
                <w:szCs w:val="20"/>
                <w:lang w:val="en-US"/>
              </w:rPr>
              <w:t>prov</w:t>
            </w:r>
            <w:r w:rsidR="003736FB" w:rsidRPr="00055DA7">
              <w:rPr>
                <w:rFonts w:eastAsia="Times New Roman"/>
                <w:sz w:val="20"/>
                <w:szCs w:val="20"/>
                <w:lang w:val="en-US"/>
              </w:rPr>
              <w:t>id</w:t>
            </w:r>
            <w:r w:rsidRPr="00055DA7">
              <w:rPr>
                <w:rFonts w:eastAsia="Times New Roman"/>
                <w:sz w:val="20"/>
                <w:szCs w:val="20"/>
                <w:lang w:val="en-US"/>
              </w:rPr>
              <w:t>i</w:t>
            </w:r>
            <w:r w:rsidR="003736FB" w:rsidRPr="00055DA7">
              <w:rPr>
                <w:rFonts w:eastAsia="Times New Roman"/>
                <w:sz w:val="20"/>
                <w:szCs w:val="20"/>
                <w:lang w:val="en-US"/>
              </w:rPr>
              <w:t xml:space="preserve">ng knowledge </w:t>
            </w:r>
            <w:r w:rsidR="00754182" w:rsidRPr="00055DA7">
              <w:rPr>
                <w:rFonts w:eastAsia="Times New Roman"/>
                <w:sz w:val="20"/>
                <w:szCs w:val="20"/>
                <w:lang w:val="en-US"/>
              </w:rPr>
              <w:t>i</w:t>
            </w:r>
            <w:r w:rsidR="00A907D2" w:rsidRPr="00055DA7">
              <w:rPr>
                <w:rFonts w:eastAsia="Times New Roman"/>
                <w:sz w:val="20"/>
                <w:szCs w:val="20"/>
                <w:lang w:val="en-US"/>
              </w:rPr>
              <w:t xml:space="preserve">n a </w:t>
            </w:r>
            <w:r w:rsidR="002E0B10" w:rsidRPr="00055DA7">
              <w:rPr>
                <w:rFonts w:eastAsia="Times New Roman"/>
                <w:sz w:val="20"/>
                <w:szCs w:val="20"/>
                <w:lang w:val="en-US"/>
              </w:rPr>
              <w:t>form</w:t>
            </w:r>
            <w:r w:rsidR="00A907D2" w:rsidRPr="00055DA7">
              <w:rPr>
                <w:rFonts w:eastAsia="Times New Roman"/>
                <w:sz w:val="20"/>
                <w:szCs w:val="20"/>
                <w:lang w:val="en-US"/>
              </w:rPr>
              <w:t xml:space="preserve"> of a lecture</w:t>
            </w:r>
          </w:p>
          <w:p w:rsidR="004A514C" w:rsidRPr="00055DA7" w:rsidRDefault="004F0AC0" w:rsidP="00D55A91">
            <w:pPr>
              <w:autoSpaceDE w:val="0"/>
              <w:autoSpaceDN w:val="0"/>
              <w:adjustRightInd w:val="0"/>
              <w:rPr>
                <w:rFonts w:eastAsia="Times New Roman"/>
                <w:sz w:val="20"/>
                <w:szCs w:val="20"/>
                <w:lang w:val="en-US"/>
              </w:rPr>
            </w:pPr>
            <w:r w:rsidRPr="00055DA7">
              <w:rPr>
                <w:rFonts w:eastAsia="Times New Roman"/>
                <w:sz w:val="20"/>
                <w:szCs w:val="20"/>
                <w:lang w:val="en-US"/>
              </w:rPr>
              <w:t>l</w:t>
            </w:r>
            <w:r w:rsidR="00055DA7" w:rsidRPr="00055DA7">
              <w:rPr>
                <w:rFonts w:eastAsia="Times New Roman"/>
                <w:sz w:val="20"/>
                <w:szCs w:val="20"/>
                <w:lang w:val="en-US"/>
              </w:rPr>
              <w:t>aboratory</w:t>
            </w:r>
            <w:r w:rsidRPr="00055DA7">
              <w:rPr>
                <w:rFonts w:eastAsia="Times New Roman"/>
                <w:sz w:val="20"/>
                <w:szCs w:val="20"/>
                <w:lang w:val="en-US"/>
              </w:rPr>
              <w:t xml:space="preserve"> classes</w:t>
            </w:r>
            <w:r w:rsidR="00055DA7" w:rsidRPr="00055DA7">
              <w:rPr>
                <w:rFonts w:eastAsia="Times New Roman"/>
                <w:sz w:val="20"/>
                <w:szCs w:val="20"/>
                <w:lang w:val="en-US"/>
              </w:rPr>
              <w:t>, periodic checks</w:t>
            </w:r>
          </w:p>
        </w:tc>
      </w:tr>
      <w:tr w:rsidR="0059554E" w:rsidRPr="00844BD9" w:rsidTr="008C636B">
        <w:trPr>
          <w:cantSplit/>
          <w:trHeight w:val="556"/>
          <w:jc w:val="center"/>
        </w:trPr>
        <w:tc>
          <w:tcPr>
            <w:tcW w:w="2442" w:type="dxa"/>
            <w:vAlign w:val="center"/>
          </w:tcPr>
          <w:p w:rsidR="00A132B2" w:rsidRPr="00A825AB" w:rsidRDefault="00CB001C" w:rsidP="00443CA5">
            <w:pPr>
              <w:autoSpaceDE w:val="0"/>
              <w:autoSpaceDN w:val="0"/>
              <w:adjustRightInd w:val="0"/>
              <w:rPr>
                <w:rFonts w:eastAsia="Times New Roman"/>
                <w:b/>
                <w:sz w:val="20"/>
                <w:szCs w:val="20"/>
                <w:lang w:val="en-US"/>
              </w:rPr>
            </w:pPr>
            <w:r w:rsidRPr="00A825AB">
              <w:rPr>
                <w:rFonts w:eastAsia="Times New Roman"/>
                <w:b/>
                <w:sz w:val="20"/>
                <w:szCs w:val="20"/>
                <w:lang w:val="en-US"/>
              </w:rPr>
              <w:t xml:space="preserve">Full name of </w:t>
            </w:r>
            <w:r w:rsidR="003B6B4B" w:rsidRPr="00A825AB">
              <w:rPr>
                <w:rFonts w:eastAsia="Times New Roman"/>
                <w:b/>
                <w:sz w:val="20"/>
                <w:szCs w:val="20"/>
                <w:lang w:val="en-US"/>
              </w:rPr>
              <w:t xml:space="preserve">the </w:t>
            </w:r>
            <w:r w:rsidRPr="00A825AB">
              <w:rPr>
                <w:rFonts w:eastAsia="Times New Roman"/>
                <w:b/>
                <w:sz w:val="20"/>
                <w:szCs w:val="20"/>
                <w:lang w:val="en-US"/>
              </w:rPr>
              <w:t>person conducting the course</w:t>
            </w:r>
          </w:p>
        </w:tc>
        <w:tc>
          <w:tcPr>
            <w:tcW w:w="7825" w:type="dxa"/>
            <w:gridSpan w:val="2"/>
            <w:vAlign w:val="center"/>
          </w:tcPr>
          <w:p w:rsidR="0059554E" w:rsidRPr="00055DA7" w:rsidRDefault="009E032B" w:rsidP="00055DA7">
            <w:pPr>
              <w:autoSpaceDE w:val="0"/>
              <w:autoSpaceDN w:val="0"/>
              <w:adjustRightInd w:val="0"/>
              <w:rPr>
                <w:rFonts w:eastAsia="Times New Roman"/>
                <w:sz w:val="20"/>
                <w:szCs w:val="20"/>
                <w:lang w:val="en-US"/>
              </w:rPr>
            </w:pPr>
            <w:r w:rsidRPr="00055DA7">
              <w:rPr>
                <w:rFonts w:eastAsia="Times New Roman"/>
                <w:sz w:val="20"/>
                <w:szCs w:val="20"/>
                <w:lang w:val="en-US"/>
              </w:rPr>
              <w:t xml:space="preserve">employed </w:t>
            </w:r>
            <w:r w:rsidR="002C69E5" w:rsidRPr="00055DA7">
              <w:rPr>
                <w:rFonts w:eastAsia="Times New Roman"/>
                <w:sz w:val="20"/>
                <w:szCs w:val="20"/>
                <w:lang w:val="en-US"/>
              </w:rPr>
              <w:t>scientific and teaching</w:t>
            </w:r>
            <w:r w:rsidR="007B2B85" w:rsidRPr="00055DA7">
              <w:rPr>
                <w:rFonts w:eastAsia="Times New Roman"/>
                <w:sz w:val="20"/>
                <w:szCs w:val="20"/>
                <w:lang w:val="en-US"/>
              </w:rPr>
              <w:t xml:space="preserve"> </w:t>
            </w:r>
            <w:r w:rsidR="00327488" w:rsidRPr="00055DA7">
              <w:rPr>
                <w:rFonts w:eastAsia="Times New Roman"/>
                <w:sz w:val="20"/>
                <w:szCs w:val="20"/>
                <w:lang w:val="en-US"/>
              </w:rPr>
              <w:t>staff</w:t>
            </w:r>
            <w:r w:rsidR="00055DA7" w:rsidRPr="00055DA7">
              <w:rPr>
                <w:rFonts w:eastAsia="Times New Roman"/>
                <w:sz w:val="20"/>
                <w:szCs w:val="20"/>
                <w:lang w:val="en-US"/>
              </w:rPr>
              <w:t xml:space="preserve"> of Department of Medical Biochemistry</w:t>
            </w:r>
          </w:p>
        </w:tc>
      </w:tr>
      <w:tr w:rsidR="00443CA5" w:rsidRPr="00A825AB" w:rsidTr="008C636B">
        <w:trPr>
          <w:cantSplit/>
          <w:trHeight w:val="556"/>
          <w:jc w:val="center"/>
        </w:trPr>
        <w:tc>
          <w:tcPr>
            <w:tcW w:w="2442" w:type="dxa"/>
            <w:vAlign w:val="center"/>
          </w:tcPr>
          <w:p w:rsidR="00854564" w:rsidRPr="00A825AB" w:rsidRDefault="00854564" w:rsidP="00443CA5">
            <w:pPr>
              <w:autoSpaceDE w:val="0"/>
              <w:autoSpaceDN w:val="0"/>
              <w:adjustRightInd w:val="0"/>
              <w:rPr>
                <w:rFonts w:eastAsia="Times New Roman"/>
                <w:b/>
                <w:sz w:val="20"/>
                <w:szCs w:val="20"/>
                <w:lang w:val="en-US"/>
              </w:rPr>
            </w:pPr>
            <w:r w:rsidRPr="00A825AB">
              <w:rPr>
                <w:rFonts w:eastAsia="Times New Roman"/>
                <w:b/>
                <w:sz w:val="20"/>
                <w:szCs w:val="20"/>
                <w:lang w:val="en-US"/>
              </w:rPr>
              <w:t>Full name of the person responsible for teaching</w:t>
            </w:r>
          </w:p>
        </w:tc>
        <w:tc>
          <w:tcPr>
            <w:tcW w:w="7825" w:type="dxa"/>
            <w:gridSpan w:val="2"/>
            <w:vAlign w:val="center"/>
          </w:tcPr>
          <w:p w:rsidR="00443CA5" w:rsidRPr="00055DA7" w:rsidRDefault="00E36C9A" w:rsidP="00072138">
            <w:pPr>
              <w:autoSpaceDE w:val="0"/>
              <w:autoSpaceDN w:val="0"/>
              <w:adjustRightInd w:val="0"/>
              <w:rPr>
                <w:rFonts w:eastAsia="Times New Roman"/>
                <w:sz w:val="20"/>
                <w:szCs w:val="20"/>
                <w:lang w:val="en-US"/>
              </w:rPr>
            </w:pPr>
            <w:r>
              <w:rPr>
                <w:rFonts w:eastAsia="Times New Roman"/>
                <w:sz w:val="20"/>
                <w:szCs w:val="20"/>
                <w:lang w:val="en-US"/>
              </w:rPr>
              <w:t xml:space="preserve">dr hab. </w:t>
            </w:r>
            <w:r w:rsidR="00055DA7" w:rsidRPr="00055DA7">
              <w:rPr>
                <w:rFonts w:eastAsia="Times New Roman"/>
                <w:sz w:val="20"/>
                <w:szCs w:val="20"/>
                <w:lang w:val="en-US"/>
              </w:rPr>
              <w:t>Lech Romanowicz</w:t>
            </w:r>
          </w:p>
        </w:tc>
      </w:tr>
    </w:tbl>
    <w:p w:rsidR="00F51C90" w:rsidRDefault="00F51C90" w:rsidP="007D6656">
      <w:pPr>
        <w:ind w:left="-567"/>
        <w:rPr>
          <w:lang w:val="en-US"/>
        </w:rPr>
      </w:pPr>
    </w:p>
    <w:tbl>
      <w:tblPr>
        <w:tblW w:w="101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266"/>
        <w:gridCol w:w="4725"/>
        <w:gridCol w:w="15"/>
        <w:gridCol w:w="930"/>
        <w:gridCol w:w="3260"/>
      </w:tblGrid>
      <w:tr w:rsidR="007D6656" w:rsidRPr="00844BD9" w:rsidTr="008C636B">
        <w:trPr>
          <w:cantSplit/>
          <w:jc w:val="center"/>
        </w:trPr>
        <w:tc>
          <w:tcPr>
            <w:tcW w:w="1266" w:type="dxa"/>
            <w:vAlign w:val="center"/>
          </w:tcPr>
          <w:p w:rsidR="007D6656" w:rsidRPr="00DB4FF4" w:rsidRDefault="007D6656" w:rsidP="00935638">
            <w:pPr>
              <w:jc w:val="center"/>
              <w:rPr>
                <w:b/>
                <w:sz w:val="20"/>
                <w:szCs w:val="20"/>
                <w:lang w:val="en-US"/>
              </w:rPr>
            </w:pPr>
            <w:r w:rsidRPr="00DB4FF4">
              <w:rPr>
                <w:b/>
                <w:sz w:val="20"/>
                <w:szCs w:val="20"/>
                <w:lang w:val="en-US"/>
              </w:rPr>
              <w:t>Symb</w:t>
            </w:r>
            <w:r w:rsidR="00935638">
              <w:rPr>
                <w:b/>
                <w:sz w:val="20"/>
                <w:szCs w:val="20"/>
                <w:lang w:val="en-US"/>
              </w:rPr>
              <w:t>ol and number of learning outcomes</w:t>
            </w:r>
            <w:r w:rsidRPr="00DB4FF4">
              <w:rPr>
                <w:b/>
                <w:sz w:val="20"/>
                <w:szCs w:val="20"/>
                <w:lang w:val="en-US"/>
              </w:rPr>
              <w:t xml:space="preserve"> according to the teach</w:t>
            </w:r>
            <w:r w:rsidR="00935638">
              <w:rPr>
                <w:b/>
                <w:sz w:val="20"/>
                <w:szCs w:val="20"/>
                <w:lang w:val="en-US"/>
              </w:rPr>
              <w:t xml:space="preserve">ing standards and other </w:t>
            </w:r>
            <w:r w:rsidRPr="00DB4FF4">
              <w:rPr>
                <w:b/>
                <w:sz w:val="20"/>
                <w:szCs w:val="20"/>
                <w:lang w:val="en-US"/>
              </w:rPr>
              <w:t>learning outcomes</w:t>
            </w:r>
          </w:p>
        </w:tc>
        <w:tc>
          <w:tcPr>
            <w:tcW w:w="4725" w:type="dxa"/>
            <w:tcBorders>
              <w:right w:val="single" w:sz="4" w:space="0" w:color="auto"/>
            </w:tcBorders>
            <w:vAlign w:val="center"/>
          </w:tcPr>
          <w:p w:rsidR="007D6656" w:rsidRPr="00DB4FF4" w:rsidRDefault="007D6656" w:rsidP="00433F53">
            <w:pPr>
              <w:jc w:val="center"/>
              <w:rPr>
                <w:b/>
                <w:sz w:val="20"/>
                <w:szCs w:val="20"/>
                <w:lang w:val="en-US"/>
              </w:rPr>
            </w:pPr>
            <w:r w:rsidRPr="00DB4FF4">
              <w:rPr>
                <w:b/>
                <w:sz w:val="20"/>
                <w:szCs w:val="20"/>
                <w:lang w:val="en-US"/>
              </w:rPr>
              <w:t>Description of directional learning outcomes</w:t>
            </w:r>
          </w:p>
        </w:tc>
        <w:tc>
          <w:tcPr>
            <w:tcW w:w="945" w:type="dxa"/>
            <w:gridSpan w:val="2"/>
            <w:tcBorders>
              <w:left w:val="single" w:sz="4" w:space="0" w:color="auto"/>
            </w:tcBorders>
            <w:vAlign w:val="center"/>
          </w:tcPr>
          <w:p w:rsidR="007D6656" w:rsidRPr="000D167A" w:rsidRDefault="00935638" w:rsidP="00B84BB9">
            <w:pPr>
              <w:jc w:val="center"/>
              <w:rPr>
                <w:b/>
                <w:sz w:val="20"/>
                <w:szCs w:val="20"/>
              </w:rPr>
            </w:pPr>
            <w:r w:rsidRPr="000D167A">
              <w:rPr>
                <w:rStyle w:val="hps"/>
                <w:b/>
                <w:sz w:val="20"/>
                <w:szCs w:val="20"/>
                <w:lang w:val="en"/>
              </w:rPr>
              <w:t>Form of classes</w:t>
            </w:r>
          </w:p>
        </w:tc>
        <w:tc>
          <w:tcPr>
            <w:tcW w:w="3260" w:type="dxa"/>
            <w:vAlign w:val="center"/>
          </w:tcPr>
          <w:p w:rsidR="007D6656" w:rsidRPr="00CB193A" w:rsidRDefault="00306CB6" w:rsidP="00306CB6">
            <w:pPr>
              <w:jc w:val="center"/>
              <w:rPr>
                <w:b/>
                <w:sz w:val="20"/>
                <w:szCs w:val="20"/>
                <w:lang w:val="en-US"/>
              </w:rPr>
            </w:pPr>
            <w:r>
              <w:rPr>
                <w:b/>
                <w:sz w:val="20"/>
                <w:szCs w:val="20"/>
                <w:lang w:val="en-US"/>
              </w:rPr>
              <w:t xml:space="preserve">Verification methods  for achieving </w:t>
            </w:r>
            <w:r w:rsidR="007D6656" w:rsidRPr="00CB193A">
              <w:rPr>
                <w:b/>
                <w:sz w:val="20"/>
                <w:szCs w:val="20"/>
                <w:lang w:val="en-US"/>
              </w:rPr>
              <w:t>intended learning outcomes</w:t>
            </w:r>
            <w:r w:rsidR="00935638" w:rsidRPr="00CB193A">
              <w:rPr>
                <w:b/>
                <w:sz w:val="20"/>
                <w:szCs w:val="20"/>
                <w:lang w:val="en-US"/>
              </w:rPr>
              <w:t xml:space="preserve"> </w:t>
            </w:r>
          </w:p>
        </w:tc>
      </w:tr>
      <w:tr w:rsidR="007D6656" w:rsidRPr="00DB4FF4" w:rsidTr="008C636B">
        <w:trPr>
          <w:cantSplit/>
          <w:jc w:val="center"/>
        </w:trPr>
        <w:tc>
          <w:tcPr>
            <w:tcW w:w="10196" w:type="dxa"/>
            <w:gridSpan w:val="5"/>
            <w:vAlign w:val="center"/>
          </w:tcPr>
          <w:p w:rsidR="007D6656" w:rsidRPr="00DB4FF4" w:rsidRDefault="0099313C" w:rsidP="00B35C58">
            <w:pPr>
              <w:jc w:val="center"/>
              <w:rPr>
                <w:rFonts w:eastAsia="Times New Roman"/>
                <w:b/>
                <w:sz w:val="20"/>
                <w:szCs w:val="20"/>
              </w:rPr>
            </w:pPr>
            <w:r w:rsidRPr="00DB4FF4">
              <w:rPr>
                <w:rFonts w:eastAsia="Times New Roman"/>
                <w:b/>
                <w:sz w:val="20"/>
                <w:szCs w:val="20"/>
                <w:lang w:val="en"/>
              </w:rPr>
              <w:t>Knowledge</w:t>
            </w:r>
          </w:p>
        </w:tc>
      </w:tr>
      <w:tr w:rsidR="00F221BD" w:rsidRPr="00024822" w:rsidTr="008C636B">
        <w:trPr>
          <w:cantSplit/>
          <w:jc w:val="center"/>
        </w:trPr>
        <w:tc>
          <w:tcPr>
            <w:tcW w:w="1266" w:type="dxa"/>
            <w:tcBorders>
              <w:right w:val="single" w:sz="4" w:space="0" w:color="auto"/>
            </w:tcBorders>
            <w:vAlign w:val="center"/>
          </w:tcPr>
          <w:p w:rsidR="00F221BD" w:rsidRPr="008348AD" w:rsidRDefault="00F221BD" w:rsidP="005A737A">
            <w:pPr>
              <w:rPr>
                <w:sz w:val="20"/>
                <w:szCs w:val="20"/>
              </w:rPr>
            </w:pPr>
            <w:r>
              <w:rPr>
                <w:color w:val="000000"/>
                <w:sz w:val="20"/>
                <w:szCs w:val="20"/>
              </w:rPr>
              <w:t>B.W10.</w:t>
            </w:r>
          </w:p>
        </w:tc>
        <w:tc>
          <w:tcPr>
            <w:tcW w:w="4740" w:type="dxa"/>
            <w:gridSpan w:val="2"/>
            <w:tcBorders>
              <w:left w:val="single" w:sz="4" w:space="0" w:color="auto"/>
              <w:right w:val="single" w:sz="4" w:space="0" w:color="auto"/>
            </w:tcBorders>
            <w:vAlign w:val="center"/>
          </w:tcPr>
          <w:p w:rsidR="00F221BD" w:rsidRPr="00E13687" w:rsidRDefault="00F221BD" w:rsidP="005A737A">
            <w:pPr>
              <w:pStyle w:val="Bezodstpw"/>
              <w:rPr>
                <w:sz w:val="20"/>
                <w:szCs w:val="20"/>
                <w:lang w:val="en-US"/>
              </w:rPr>
            </w:pPr>
            <w:r w:rsidRPr="00E13687">
              <w:rPr>
                <w:sz w:val="20"/>
                <w:szCs w:val="20"/>
                <w:lang w:val="en-US"/>
              </w:rPr>
              <w:t>the structure of simple organic compounds making up macromolecules, found  in  cells, extracellular matrix and fluids;</w:t>
            </w:r>
          </w:p>
        </w:tc>
        <w:tc>
          <w:tcPr>
            <w:tcW w:w="930" w:type="dxa"/>
            <w:tcBorders>
              <w:left w:val="single" w:sz="4" w:space="0" w:color="auto"/>
            </w:tcBorders>
            <w:vAlign w:val="center"/>
          </w:tcPr>
          <w:p w:rsidR="00F221BD" w:rsidRPr="00DB4FF4" w:rsidRDefault="00F221BD" w:rsidP="00B84BB9">
            <w:pPr>
              <w:jc w:val="center"/>
              <w:rPr>
                <w:sz w:val="20"/>
                <w:szCs w:val="20"/>
              </w:rPr>
            </w:pPr>
            <w:r>
              <w:rPr>
                <w:sz w:val="20"/>
                <w:szCs w:val="20"/>
              </w:rPr>
              <w:t>lectures</w:t>
            </w:r>
          </w:p>
        </w:tc>
        <w:tc>
          <w:tcPr>
            <w:tcW w:w="3260" w:type="dxa"/>
            <w:vMerge w:val="restart"/>
            <w:vAlign w:val="center"/>
          </w:tcPr>
          <w:p w:rsidR="00024822" w:rsidRPr="00024822" w:rsidRDefault="00024822" w:rsidP="00024822">
            <w:pPr>
              <w:rPr>
                <w:sz w:val="20"/>
                <w:szCs w:val="20"/>
                <w:lang w:val="en-US"/>
              </w:rPr>
            </w:pPr>
            <w:r w:rsidRPr="00024822">
              <w:rPr>
                <w:sz w:val="20"/>
                <w:szCs w:val="20"/>
                <w:u w:val="single"/>
                <w:lang w:val="en-US"/>
              </w:rPr>
              <w:t>Summarizing methods</w:t>
            </w:r>
          </w:p>
          <w:p w:rsidR="00F221BD" w:rsidRPr="0054762B" w:rsidRDefault="00F221BD" w:rsidP="0054762B">
            <w:pPr>
              <w:rPr>
                <w:sz w:val="20"/>
                <w:szCs w:val="20"/>
                <w:lang w:val="en-US"/>
              </w:rPr>
            </w:pPr>
            <w:r w:rsidRPr="0054762B">
              <w:rPr>
                <w:sz w:val="20"/>
                <w:szCs w:val="20"/>
                <w:lang w:val="en-US"/>
              </w:rPr>
              <w:t>written exam</w:t>
            </w:r>
          </w:p>
          <w:p w:rsidR="00F221BD" w:rsidRDefault="00F221BD" w:rsidP="00B84BB9">
            <w:pPr>
              <w:rPr>
                <w:sz w:val="20"/>
                <w:szCs w:val="20"/>
                <w:lang w:val="en-US"/>
              </w:rPr>
            </w:pPr>
            <w:r w:rsidRPr="00DB4FF4">
              <w:rPr>
                <w:sz w:val="20"/>
                <w:szCs w:val="20"/>
                <w:lang w:val="en-US"/>
              </w:rPr>
              <w:t xml:space="preserve"> </w:t>
            </w:r>
          </w:p>
          <w:p w:rsidR="00024822" w:rsidRDefault="00024822" w:rsidP="00B84BB9">
            <w:pPr>
              <w:rPr>
                <w:sz w:val="20"/>
                <w:szCs w:val="20"/>
                <w:lang w:val="en-US"/>
              </w:rPr>
            </w:pPr>
          </w:p>
          <w:p w:rsidR="00024822" w:rsidRDefault="00024822" w:rsidP="00B84BB9">
            <w:pPr>
              <w:rPr>
                <w:sz w:val="20"/>
                <w:szCs w:val="20"/>
                <w:lang w:val="en-US"/>
              </w:rPr>
            </w:pPr>
          </w:p>
          <w:p w:rsidR="00024822" w:rsidRPr="00024822" w:rsidRDefault="00024822" w:rsidP="00024822">
            <w:pPr>
              <w:rPr>
                <w:sz w:val="20"/>
                <w:szCs w:val="20"/>
                <w:u w:val="single"/>
                <w:lang w:val="en-US"/>
              </w:rPr>
            </w:pPr>
            <w:r>
              <w:rPr>
                <w:sz w:val="20"/>
                <w:szCs w:val="20"/>
                <w:u w:val="single"/>
                <w:lang w:val="en-US"/>
              </w:rPr>
              <w:t>Forming methods</w:t>
            </w:r>
          </w:p>
          <w:p w:rsidR="00024822" w:rsidRPr="00024822" w:rsidRDefault="00024822" w:rsidP="00024822">
            <w:pPr>
              <w:rPr>
                <w:sz w:val="20"/>
                <w:szCs w:val="20"/>
                <w:lang w:val="en-US"/>
              </w:rPr>
            </w:pPr>
            <w:r w:rsidRPr="00024822">
              <w:rPr>
                <w:sz w:val="20"/>
                <w:szCs w:val="20"/>
                <w:lang w:val="en-US"/>
              </w:rPr>
              <w:t>- observation of the student's work</w:t>
            </w:r>
          </w:p>
          <w:p w:rsidR="00024822" w:rsidRPr="00024822" w:rsidRDefault="00024822" w:rsidP="00024822">
            <w:pPr>
              <w:rPr>
                <w:sz w:val="20"/>
                <w:szCs w:val="20"/>
                <w:lang w:val="en-US"/>
              </w:rPr>
            </w:pPr>
            <w:r w:rsidRPr="00024822">
              <w:rPr>
                <w:sz w:val="20"/>
                <w:szCs w:val="20"/>
                <w:lang w:val="en-US"/>
              </w:rPr>
              <w:t xml:space="preserve">- assessment of preparation for </w:t>
            </w:r>
            <w:r w:rsidR="005B5551">
              <w:rPr>
                <w:sz w:val="20"/>
                <w:szCs w:val="20"/>
                <w:lang w:val="en-US"/>
              </w:rPr>
              <w:t xml:space="preserve">  </w:t>
            </w:r>
            <w:r w:rsidRPr="00024822">
              <w:rPr>
                <w:sz w:val="20"/>
                <w:szCs w:val="20"/>
                <w:lang w:val="en-US"/>
              </w:rPr>
              <w:t>classes</w:t>
            </w:r>
          </w:p>
          <w:p w:rsidR="00024822" w:rsidRPr="00DB4FF4" w:rsidRDefault="00024822" w:rsidP="00024822">
            <w:pPr>
              <w:rPr>
                <w:sz w:val="20"/>
                <w:szCs w:val="20"/>
                <w:lang w:val="en-US"/>
              </w:rPr>
            </w:pPr>
            <w:r w:rsidRPr="00024822">
              <w:rPr>
                <w:sz w:val="20"/>
                <w:szCs w:val="20"/>
                <w:lang w:val="en-US"/>
              </w:rPr>
              <w:t>- partial test</w:t>
            </w:r>
          </w:p>
        </w:tc>
      </w:tr>
      <w:tr w:rsidR="00F221BD" w:rsidRPr="00DB4FF4" w:rsidTr="008C636B">
        <w:trPr>
          <w:cantSplit/>
          <w:jc w:val="center"/>
        </w:trPr>
        <w:tc>
          <w:tcPr>
            <w:tcW w:w="1266" w:type="dxa"/>
            <w:tcBorders>
              <w:right w:val="single" w:sz="4" w:space="0" w:color="auto"/>
            </w:tcBorders>
            <w:vAlign w:val="center"/>
          </w:tcPr>
          <w:p w:rsidR="00F221BD" w:rsidRPr="008348AD" w:rsidRDefault="00F221BD" w:rsidP="005A737A">
            <w:pPr>
              <w:rPr>
                <w:sz w:val="20"/>
                <w:szCs w:val="20"/>
              </w:rPr>
            </w:pPr>
            <w:r>
              <w:rPr>
                <w:color w:val="000000"/>
                <w:sz w:val="20"/>
                <w:szCs w:val="20"/>
              </w:rPr>
              <w:t>B.W11.</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describe the structure of lipid and polysaccharide, their intracellular and extracellular functions;</w:t>
            </w:r>
          </w:p>
        </w:tc>
        <w:tc>
          <w:tcPr>
            <w:tcW w:w="930" w:type="dxa"/>
            <w:tcBorders>
              <w:left w:val="single" w:sz="4" w:space="0" w:color="auto"/>
            </w:tcBorders>
            <w:vAlign w:val="center"/>
          </w:tcPr>
          <w:p w:rsidR="00F221BD" w:rsidRPr="00DB4FF4" w:rsidRDefault="00F221BD" w:rsidP="00B84BB9">
            <w:pPr>
              <w:jc w:val="center"/>
              <w:rPr>
                <w:sz w:val="20"/>
                <w:szCs w:val="20"/>
              </w:rPr>
            </w:pPr>
            <w:r>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B.W12.</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specification of primary, secondary, tertiary and quaternary structure of protein; post-translational modifications and functional modifications of protein and their significance;</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B.W13.</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nucleotides’ functions in the cell, primary and secondary structure of DNA and RNA and the structure of chromatin;</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F221BD" w:rsidRPr="00DB4FF4" w:rsidTr="005B5551">
        <w:trPr>
          <w:cantSplit/>
          <w:jc w:val="center"/>
        </w:trPr>
        <w:tc>
          <w:tcPr>
            <w:tcW w:w="1266" w:type="dxa"/>
            <w:tcBorders>
              <w:right w:val="single" w:sz="4" w:space="0" w:color="auto"/>
            </w:tcBorders>
            <w:vAlign w:val="center"/>
          </w:tcPr>
          <w:p w:rsidR="00F221BD" w:rsidRDefault="00F221BD" w:rsidP="005A737A">
            <w:pPr>
              <w:rPr>
                <w:color w:val="000000"/>
                <w:sz w:val="20"/>
                <w:szCs w:val="20"/>
              </w:rPr>
            </w:pPr>
            <w:r>
              <w:rPr>
                <w:color w:val="000000"/>
                <w:sz w:val="20"/>
                <w:szCs w:val="20"/>
              </w:rPr>
              <w:t>B.W15.</w:t>
            </w:r>
          </w:p>
        </w:tc>
        <w:tc>
          <w:tcPr>
            <w:tcW w:w="4740" w:type="dxa"/>
            <w:gridSpan w:val="2"/>
            <w:tcBorders>
              <w:left w:val="single" w:sz="4" w:space="0" w:color="auto"/>
              <w:right w:val="single" w:sz="4" w:space="0" w:color="auto"/>
            </w:tcBorders>
            <w:vAlign w:val="center"/>
          </w:tcPr>
          <w:p w:rsidR="00F221BD" w:rsidRPr="00FE7D9B" w:rsidRDefault="00F221BD" w:rsidP="005A737A">
            <w:pPr>
              <w:jc w:val="both"/>
              <w:rPr>
                <w:sz w:val="20"/>
                <w:szCs w:val="20"/>
                <w:lang w:val="en-US"/>
              </w:rPr>
            </w:pPr>
            <w:r w:rsidRPr="00E13687">
              <w:rPr>
                <w:sz w:val="20"/>
                <w:szCs w:val="20"/>
                <w:lang w:val="en-US"/>
              </w:rPr>
              <w:t>describe basic anabolic and catabolic pathways; ways of their regulation and effects of environmental and genetic factors;</w:t>
            </w:r>
          </w:p>
        </w:tc>
        <w:tc>
          <w:tcPr>
            <w:tcW w:w="930" w:type="dxa"/>
            <w:tcBorders>
              <w:left w:val="single" w:sz="4" w:space="0" w:color="auto"/>
            </w:tcBorders>
            <w:vAlign w:val="center"/>
          </w:tcPr>
          <w:p w:rsidR="00F221BD" w:rsidRDefault="00F221BD" w:rsidP="005B5551">
            <w:pPr>
              <w:jc w:val="center"/>
            </w:pPr>
            <w:r w:rsidRPr="008A09DA">
              <w:rPr>
                <w:sz w:val="20"/>
                <w:szCs w:val="20"/>
              </w:rPr>
              <w:t>lectures</w:t>
            </w:r>
          </w:p>
        </w:tc>
        <w:tc>
          <w:tcPr>
            <w:tcW w:w="3260" w:type="dxa"/>
            <w:vMerge/>
            <w:vAlign w:val="center"/>
          </w:tcPr>
          <w:p w:rsidR="00F221BD" w:rsidRPr="00DB4FF4" w:rsidRDefault="00F221BD" w:rsidP="00B84BB9">
            <w:pPr>
              <w:rPr>
                <w:sz w:val="20"/>
                <w:szCs w:val="20"/>
              </w:rPr>
            </w:pPr>
          </w:p>
        </w:tc>
      </w:tr>
      <w:tr w:rsidR="005B5551" w:rsidRPr="00DB4FF4" w:rsidTr="005B5551">
        <w:trPr>
          <w:cantSplit/>
          <w:trHeight w:val="536"/>
          <w:jc w:val="center"/>
        </w:trPr>
        <w:tc>
          <w:tcPr>
            <w:tcW w:w="1266" w:type="dxa"/>
            <w:tcBorders>
              <w:right w:val="single" w:sz="4" w:space="0" w:color="auto"/>
            </w:tcBorders>
            <w:vAlign w:val="center"/>
          </w:tcPr>
          <w:p w:rsidR="005B5551" w:rsidRDefault="005B5551" w:rsidP="005A737A">
            <w:pPr>
              <w:rPr>
                <w:color w:val="000000"/>
                <w:sz w:val="20"/>
                <w:szCs w:val="20"/>
              </w:rPr>
            </w:pPr>
            <w:r>
              <w:rPr>
                <w:color w:val="000000"/>
                <w:sz w:val="20"/>
                <w:szCs w:val="20"/>
              </w:rPr>
              <w:lastRenderedPageBreak/>
              <w:t>B.W16.</w:t>
            </w:r>
          </w:p>
        </w:tc>
        <w:tc>
          <w:tcPr>
            <w:tcW w:w="4740" w:type="dxa"/>
            <w:gridSpan w:val="2"/>
            <w:tcBorders>
              <w:left w:val="single" w:sz="4" w:space="0" w:color="auto"/>
              <w:right w:val="single" w:sz="4" w:space="0" w:color="auto"/>
            </w:tcBorders>
            <w:vAlign w:val="center"/>
          </w:tcPr>
          <w:p w:rsidR="005B5551" w:rsidRPr="00FE7D9B" w:rsidRDefault="005B5551" w:rsidP="005A737A">
            <w:pPr>
              <w:jc w:val="both"/>
              <w:rPr>
                <w:sz w:val="20"/>
                <w:szCs w:val="20"/>
                <w:lang w:val="en-US"/>
              </w:rPr>
            </w:pPr>
            <w:r w:rsidRPr="00E13687">
              <w:rPr>
                <w:sz w:val="20"/>
                <w:szCs w:val="20"/>
                <w:lang w:val="en-US"/>
              </w:rPr>
              <w:t>metabolic profiles of basic organs and systems;</w:t>
            </w:r>
          </w:p>
        </w:tc>
        <w:tc>
          <w:tcPr>
            <w:tcW w:w="930" w:type="dxa"/>
            <w:tcBorders>
              <w:left w:val="single" w:sz="4" w:space="0" w:color="auto"/>
            </w:tcBorders>
            <w:vAlign w:val="center"/>
          </w:tcPr>
          <w:p w:rsidR="005B5551" w:rsidRDefault="005B5551" w:rsidP="005B5551">
            <w:pPr>
              <w:jc w:val="center"/>
            </w:pPr>
            <w:r w:rsidRPr="008A09DA">
              <w:rPr>
                <w:sz w:val="20"/>
                <w:szCs w:val="20"/>
              </w:rPr>
              <w:t>lectures</w:t>
            </w:r>
          </w:p>
        </w:tc>
        <w:tc>
          <w:tcPr>
            <w:tcW w:w="3260" w:type="dxa"/>
            <w:vMerge/>
            <w:vAlign w:val="center"/>
          </w:tcPr>
          <w:p w:rsidR="005B5551" w:rsidRPr="00DB4FF4" w:rsidRDefault="005B5551" w:rsidP="00B84BB9">
            <w:pPr>
              <w:rPr>
                <w:sz w:val="20"/>
                <w:szCs w:val="20"/>
              </w:rPr>
            </w:pPr>
          </w:p>
        </w:tc>
      </w:tr>
      <w:tr w:rsidR="007D6656" w:rsidRPr="00DB4FF4" w:rsidTr="008C636B">
        <w:trPr>
          <w:cantSplit/>
          <w:jc w:val="center"/>
        </w:trPr>
        <w:tc>
          <w:tcPr>
            <w:tcW w:w="10196" w:type="dxa"/>
            <w:gridSpan w:val="5"/>
            <w:vAlign w:val="center"/>
          </w:tcPr>
          <w:p w:rsidR="007D6656" w:rsidRPr="00DB4FF4" w:rsidRDefault="0099313C" w:rsidP="00B84BB9">
            <w:pPr>
              <w:jc w:val="center"/>
              <w:rPr>
                <w:b/>
                <w:sz w:val="20"/>
                <w:szCs w:val="20"/>
              </w:rPr>
            </w:pPr>
            <w:r w:rsidRPr="00DB4FF4">
              <w:rPr>
                <w:b/>
                <w:sz w:val="20"/>
                <w:szCs w:val="20"/>
              </w:rPr>
              <w:t>Skills</w:t>
            </w:r>
          </w:p>
        </w:tc>
      </w:tr>
      <w:tr w:rsidR="00F221BD" w:rsidRPr="002F3F85" w:rsidTr="008C636B">
        <w:trPr>
          <w:cantSplit/>
          <w:jc w:val="center"/>
        </w:trPr>
        <w:tc>
          <w:tcPr>
            <w:tcW w:w="1266" w:type="dxa"/>
            <w:vAlign w:val="center"/>
          </w:tcPr>
          <w:p w:rsidR="00F221BD" w:rsidRPr="008348AD" w:rsidRDefault="00244CC6" w:rsidP="005A737A">
            <w:pPr>
              <w:rPr>
                <w:sz w:val="20"/>
                <w:szCs w:val="20"/>
              </w:rPr>
            </w:pPr>
            <w:r w:rsidRPr="00244CC6">
              <w:rPr>
                <w:sz w:val="20"/>
                <w:szCs w:val="20"/>
                <w:lang w:val="en-US"/>
              </w:rPr>
              <w:t>B.U4.</w:t>
            </w:r>
          </w:p>
        </w:tc>
        <w:tc>
          <w:tcPr>
            <w:tcW w:w="4740" w:type="dxa"/>
            <w:gridSpan w:val="2"/>
            <w:tcBorders>
              <w:right w:val="single" w:sz="4" w:space="0" w:color="auto"/>
            </w:tcBorders>
            <w:vAlign w:val="center"/>
          </w:tcPr>
          <w:p w:rsidR="00F221BD" w:rsidRPr="00FE7D9B" w:rsidRDefault="00244CC6" w:rsidP="005A737A">
            <w:pPr>
              <w:rPr>
                <w:sz w:val="20"/>
                <w:szCs w:val="20"/>
                <w:lang w:val="en-US"/>
              </w:rPr>
            </w:pPr>
            <w:r w:rsidRPr="00244CC6">
              <w:rPr>
                <w:sz w:val="20"/>
                <w:szCs w:val="20"/>
                <w:lang w:val="en-US"/>
              </w:rPr>
              <w:t>calculating the solubility of inorganic compounds;  determining presence or absence</w:t>
            </w:r>
            <w:r>
              <w:rPr>
                <w:sz w:val="20"/>
                <w:szCs w:val="20"/>
                <w:lang w:val="en-US"/>
              </w:rPr>
              <w:t>;</w:t>
            </w:r>
          </w:p>
        </w:tc>
        <w:tc>
          <w:tcPr>
            <w:tcW w:w="930" w:type="dxa"/>
            <w:tcBorders>
              <w:left w:val="single" w:sz="4" w:space="0" w:color="auto"/>
            </w:tcBorders>
            <w:vAlign w:val="center"/>
          </w:tcPr>
          <w:p w:rsidR="00F221BD" w:rsidRPr="00DB4FF4" w:rsidRDefault="00042CAD" w:rsidP="00B84BB9">
            <w:pPr>
              <w:rPr>
                <w:sz w:val="20"/>
                <w:szCs w:val="20"/>
              </w:rPr>
            </w:pPr>
            <w:r w:rsidRPr="00AA42A6">
              <w:rPr>
                <w:sz w:val="20"/>
                <w:szCs w:val="20"/>
                <w:lang w:val="en-US"/>
              </w:rPr>
              <w:t xml:space="preserve"> </w:t>
            </w:r>
            <w:r w:rsidR="00F221BD">
              <w:rPr>
                <w:sz w:val="20"/>
                <w:szCs w:val="20"/>
              </w:rPr>
              <w:t>classes</w:t>
            </w:r>
          </w:p>
        </w:tc>
        <w:tc>
          <w:tcPr>
            <w:tcW w:w="3260" w:type="dxa"/>
            <w:vMerge w:val="restart"/>
            <w:vAlign w:val="center"/>
          </w:tcPr>
          <w:p w:rsidR="00024822" w:rsidRDefault="00F221BD" w:rsidP="00024822">
            <w:pPr>
              <w:rPr>
                <w:sz w:val="20"/>
                <w:szCs w:val="20"/>
                <w:u w:val="single"/>
                <w:lang w:val="en-US"/>
              </w:rPr>
            </w:pPr>
            <w:r w:rsidRPr="00024822">
              <w:rPr>
                <w:sz w:val="20"/>
                <w:szCs w:val="20"/>
                <w:lang w:val="en-US"/>
              </w:rPr>
              <w:t xml:space="preserve"> </w:t>
            </w:r>
            <w:r w:rsidR="00024822" w:rsidRPr="00024822">
              <w:rPr>
                <w:sz w:val="20"/>
                <w:szCs w:val="20"/>
                <w:u w:val="single"/>
                <w:lang w:val="en-US"/>
              </w:rPr>
              <w:t>Summarizing methods</w:t>
            </w:r>
          </w:p>
          <w:p w:rsidR="00024822" w:rsidRDefault="00024822" w:rsidP="00024822">
            <w:pPr>
              <w:rPr>
                <w:sz w:val="20"/>
                <w:szCs w:val="20"/>
                <w:lang w:val="en-US"/>
              </w:rPr>
            </w:pPr>
            <w:r w:rsidRPr="00024822">
              <w:rPr>
                <w:sz w:val="20"/>
                <w:szCs w:val="20"/>
                <w:lang w:val="en-US"/>
              </w:rPr>
              <w:t>realization of a specific task</w:t>
            </w:r>
          </w:p>
          <w:p w:rsidR="00024822" w:rsidRDefault="00024822" w:rsidP="00024822">
            <w:pPr>
              <w:rPr>
                <w:sz w:val="20"/>
                <w:szCs w:val="20"/>
                <w:lang w:val="en-US"/>
              </w:rPr>
            </w:pPr>
          </w:p>
          <w:p w:rsidR="00024822" w:rsidRPr="00024822" w:rsidRDefault="00024822" w:rsidP="00024822">
            <w:pPr>
              <w:rPr>
                <w:sz w:val="20"/>
                <w:szCs w:val="20"/>
                <w:u w:val="single"/>
                <w:lang w:val="en-US"/>
              </w:rPr>
            </w:pPr>
            <w:r w:rsidRPr="00024822">
              <w:rPr>
                <w:sz w:val="20"/>
                <w:szCs w:val="20"/>
                <w:u w:val="single"/>
                <w:lang w:val="en-US"/>
              </w:rPr>
              <w:t>Forming methods</w:t>
            </w:r>
          </w:p>
          <w:p w:rsidR="00F221BD" w:rsidRPr="0054762B" w:rsidRDefault="00024822" w:rsidP="00024822">
            <w:pPr>
              <w:rPr>
                <w:sz w:val="20"/>
                <w:szCs w:val="20"/>
                <w:lang w:val="en-US"/>
              </w:rPr>
            </w:pPr>
            <w:r>
              <w:rPr>
                <w:sz w:val="20"/>
                <w:szCs w:val="20"/>
                <w:lang w:val="en-US"/>
              </w:rPr>
              <w:t xml:space="preserve">- </w:t>
            </w:r>
            <w:r w:rsidR="00F221BD" w:rsidRPr="0054762B">
              <w:rPr>
                <w:sz w:val="20"/>
                <w:szCs w:val="20"/>
                <w:lang w:val="en-US"/>
              </w:rPr>
              <w:t>observation of the student's work</w:t>
            </w:r>
          </w:p>
          <w:p w:rsidR="00F221BD" w:rsidRPr="0054762B" w:rsidRDefault="00024822" w:rsidP="00B84BB9">
            <w:pPr>
              <w:rPr>
                <w:sz w:val="20"/>
                <w:szCs w:val="20"/>
                <w:lang w:val="en-US"/>
              </w:rPr>
            </w:pPr>
            <w:r>
              <w:rPr>
                <w:sz w:val="20"/>
                <w:szCs w:val="20"/>
                <w:lang w:val="en-US"/>
              </w:rPr>
              <w:t>-</w:t>
            </w:r>
            <w:r w:rsidR="00F221BD" w:rsidRPr="0054762B">
              <w:rPr>
                <w:sz w:val="20"/>
                <w:szCs w:val="20"/>
                <w:lang w:val="en-US"/>
              </w:rPr>
              <w:t xml:space="preserve"> evaluation of the activity in the classroom</w:t>
            </w:r>
          </w:p>
          <w:p w:rsidR="00024822" w:rsidRPr="00024822" w:rsidRDefault="00F221BD" w:rsidP="00024822">
            <w:pPr>
              <w:rPr>
                <w:sz w:val="20"/>
                <w:szCs w:val="20"/>
                <w:lang w:val="en-US"/>
              </w:rPr>
            </w:pPr>
            <w:r w:rsidRPr="0054762B">
              <w:rPr>
                <w:sz w:val="20"/>
                <w:szCs w:val="20"/>
                <w:lang w:val="en-US"/>
              </w:rPr>
              <w:t xml:space="preserve"> </w:t>
            </w:r>
            <w:r w:rsidR="00024822" w:rsidRPr="00024822">
              <w:rPr>
                <w:sz w:val="20"/>
                <w:szCs w:val="20"/>
                <w:lang w:val="en-US"/>
              </w:rPr>
              <w:t>- completion of each activity</w:t>
            </w:r>
          </w:p>
          <w:p w:rsidR="00F221BD" w:rsidRPr="0054762B" w:rsidRDefault="00024822" w:rsidP="00024822">
            <w:pPr>
              <w:rPr>
                <w:sz w:val="20"/>
                <w:szCs w:val="20"/>
                <w:lang w:val="en-US"/>
              </w:rPr>
            </w:pPr>
            <w:r w:rsidRPr="00024822">
              <w:rPr>
                <w:sz w:val="20"/>
                <w:szCs w:val="20"/>
                <w:lang w:val="en-US"/>
              </w:rPr>
              <w:t>- assessment of preparation for classes</w:t>
            </w:r>
          </w:p>
          <w:p w:rsidR="00F221BD" w:rsidRPr="0054762B" w:rsidRDefault="00F221BD" w:rsidP="00B84BB9">
            <w:pPr>
              <w:rPr>
                <w:i/>
                <w:sz w:val="20"/>
                <w:szCs w:val="20"/>
                <w:lang w:val="en-US"/>
              </w:rPr>
            </w:pPr>
            <w:r w:rsidRPr="0054762B">
              <w:rPr>
                <w:sz w:val="20"/>
                <w:szCs w:val="20"/>
                <w:lang w:val="en-US"/>
              </w:rPr>
              <w:t xml:space="preserve"> </w:t>
            </w:r>
            <w:r w:rsidR="00024822">
              <w:rPr>
                <w:sz w:val="20"/>
                <w:szCs w:val="20"/>
                <w:lang w:val="en-US"/>
              </w:rPr>
              <w:t xml:space="preserve">- </w:t>
            </w:r>
            <w:r w:rsidRPr="0054762B">
              <w:rPr>
                <w:sz w:val="20"/>
                <w:szCs w:val="20"/>
                <w:lang w:val="en-US"/>
              </w:rPr>
              <w:t>discussion in class</w:t>
            </w:r>
          </w:p>
        </w:tc>
      </w:tr>
      <w:tr w:rsidR="00244CC6" w:rsidRPr="00244CC6" w:rsidTr="00042CAD">
        <w:trPr>
          <w:cantSplit/>
          <w:jc w:val="center"/>
        </w:trPr>
        <w:tc>
          <w:tcPr>
            <w:tcW w:w="1266" w:type="dxa"/>
          </w:tcPr>
          <w:p w:rsidR="00244CC6" w:rsidRPr="00244CC6" w:rsidRDefault="00244CC6" w:rsidP="00AE01A5">
            <w:pPr>
              <w:pStyle w:val="Bezodstpw"/>
              <w:jc w:val="both"/>
              <w:rPr>
                <w:sz w:val="20"/>
                <w:szCs w:val="20"/>
                <w:lang w:val="en-US"/>
              </w:rPr>
            </w:pPr>
            <w:r>
              <w:rPr>
                <w:color w:val="000000"/>
                <w:sz w:val="20"/>
                <w:szCs w:val="20"/>
              </w:rPr>
              <w:t>B.U5.</w:t>
            </w:r>
          </w:p>
        </w:tc>
        <w:tc>
          <w:tcPr>
            <w:tcW w:w="4740" w:type="dxa"/>
            <w:gridSpan w:val="2"/>
            <w:tcBorders>
              <w:right w:val="single" w:sz="4" w:space="0" w:color="auto"/>
            </w:tcBorders>
          </w:tcPr>
          <w:p w:rsidR="00244CC6" w:rsidRPr="00244CC6" w:rsidRDefault="00244CC6" w:rsidP="00244CC6">
            <w:pPr>
              <w:pStyle w:val="Bezodstpw"/>
              <w:jc w:val="both"/>
              <w:rPr>
                <w:sz w:val="20"/>
                <w:szCs w:val="20"/>
                <w:lang w:val="en-US"/>
              </w:rPr>
            </w:pPr>
            <w:r>
              <w:rPr>
                <w:sz w:val="20"/>
                <w:szCs w:val="20"/>
                <w:lang w:val="en-US"/>
              </w:rPr>
              <w:t xml:space="preserve"> </w:t>
            </w:r>
            <w:r w:rsidRPr="00E13687">
              <w:rPr>
                <w:sz w:val="20"/>
                <w:szCs w:val="20"/>
                <w:lang w:val="en-US"/>
              </w:rPr>
              <w:t>defining pH of the solution and impact of pH modification on organic and inorganic compounds;</w:t>
            </w:r>
          </w:p>
        </w:tc>
        <w:tc>
          <w:tcPr>
            <w:tcW w:w="930" w:type="dxa"/>
            <w:tcBorders>
              <w:left w:val="single" w:sz="4" w:space="0" w:color="auto"/>
            </w:tcBorders>
            <w:vAlign w:val="center"/>
          </w:tcPr>
          <w:p w:rsidR="00244CC6" w:rsidRPr="00244CC6" w:rsidRDefault="00042CAD" w:rsidP="00042CAD">
            <w:pPr>
              <w:rPr>
                <w:sz w:val="20"/>
                <w:szCs w:val="20"/>
                <w:lang w:val="en-US"/>
              </w:rPr>
            </w:pPr>
            <w:r w:rsidRPr="00AA42A6">
              <w:rPr>
                <w:sz w:val="20"/>
                <w:szCs w:val="20"/>
                <w:lang w:val="en-US"/>
              </w:rPr>
              <w:t xml:space="preserve"> </w:t>
            </w:r>
            <w:r w:rsidR="005B5551">
              <w:rPr>
                <w:sz w:val="20"/>
                <w:szCs w:val="20"/>
              </w:rPr>
              <w:t>classes</w:t>
            </w:r>
          </w:p>
        </w:tc>
        <w:tc>
          <w:tcPr>
            <w:tcW w:w="3260" w:type="dxa"/>
            <w:vMerge/>
            <w:vAlign w:val="center"/>
          </w:tcPr>
          <w:p w:rsidR="00244CC6" w:rsidRPr="00244CC6" w:rsidRDefault="00244CC6" w:rsidP="00B84BB9">
            <w:pPr>
              <w:rPr>
                <w:sz w:val="20"/>
                <w:szCs w:val="20"/>
                <w:lang w:val="en-US"/>
              </w:rPr>
            </w:pPr>
          </w:p>
        </w:tc>
      </w:tr>
      <w:tr w:rsidR="00F221BD" w:rsidRPr="00DB4FF4" w:rsidTr="00042CAD">
        <w:trPr>
          <w:cantSplit/>
          <w:jc w:val="center"/>
        </w:trPr>
        <w:tc>
          <w:tcPr>
            <w:tcW w:w="1266" w:type="dxa"/>
            <w:vAlign w:val="center"/>
          </w:tcPr>
          <w:p w:rsidR="00F221BD" w:rsidRPr="008348AD" w:rsidRDefault="00F221BD" w:rsidP="005A737A">
            <w:pPr>
              <w:rPr>
                <w:sz w:val="20"/>
                <w:szCs w:val="20"/>
              </w:rPr>
            </w:pPr>
            <w:r>
              <w:rPr>
                <w:color w:val="000000"/>
                <w:sz w:val="20"/>
                <w:szCs w:val="20"/>
              </w:rPr>
              <w:t>B.U6.</w:t>
            </w:r>
          </w:p>
        </w:tc>
        <w:tc>
          <w:tcPr>
            <w:tcW w:w="4740" w:type="dxa"/>
            <w:gridSpan w:val="2"/>
            <w:tcBorders>
              <w:right w:val="single" w:sz="4" w:space="0" w:color="auto"/>
            </w:tcBorders>
            <w:vAlign w:val="center"/>
          </w:tcPr>
          <w:p w:rsidR="00F221BD" w:rsidRPr="00FE7D9B" w:rsidRDefault="00F221BD" w:rsidP="005A737A">
            <w:pPr>
              <w:rPr>
                <w:sz w:val="20"/>
                <w:szCs w:val="20"/>
                <w:lang w:val="en-US"/>
              </w:rPr>
            </w:pPr>
            <w:r w:rsidRPr="002C648A">
              <w:rPr>
                <w:sz w:val="20"/>
                <w:szCs w:val="20"/>
                <w:lang w:val="en-US"/>
              </w:rPr>
              <w:t>forecasting  biochemical processes, depending on cell energy;</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F221BD" w:rsidRPr="00DB4FF4" w:rsidTr="00042CAD">
        <w:trPr>
          <w:cantSplit/>
          <w:jc w:val="center"/>
        </w:trPr>
        <w:tc>
          <w:tcPr>
            <w:tcW w:w="1266" w:type="dxa"/>
            <w:vAlign w:val="center"/>
          </w:tcPr>
          <w:p w:rsidR="00F221BD" w:rsidRPr="008348AD" w:rsidRDefault="005B5551" w:rsidP="005A737A">
            <w:pPr>
              <w:rPr>
                <w:sz w:val="20"/>
                <w:szCs w:val="20"/>
              </w:rPr>
            </w:pPr>
            <w:r>
              <w:rPr>
                <w:color w:val="000000"/>
                <w:sz w:val="20"/>
                <w:szCs w:val="20"/>
              </w:rPr>
              <w:t>B.U8</w:t>
            </w:r>
            <w:r w:rsidR="00F221BD">
              <w:rPr>
                <w:color w:val="000000"/>
                <w:sz w:val="20"/>
                <w:szCs w:val="20"/>
              </w:rPr>
              <w:t>.</w:t>
            </w:r>
          </w:p>
        </w:tc>
        <w:tc>
          <w:tcPr>
            <w:tcW w:w="4740" w:type="dxa"/>
            <w:gridSpan w:val="2"/>
            <w:tcBorders>
              <w:right w:val="single" w:sz="4" w:space="0" w:color="auto"/>
            </w:tcBorders>
            <w:vAlign w:val="center"/>
          </w:tcPr>
          <w:p w:rsidR="00F221BD" w:rsidRPr="00FE7D9B" w:rsidRDefault="00D606AE" w:rsidP="005A737A">
            <w:pPr>
              <w:rPr>
                <w:sz w:val="20"/>
                <w:szCs w:val="20"/>
                <w:lang w:val="en-US"/>
              </w:rPr>
            </w:pPr>
            <w:r>
              <w:rPr>
                <w:sz w:val="20"/>
                <w:szCs w:val="20"/>
                <w:lang w:val="en-US"/>
              </w:rPr>
              <w:t>us</w:t>
            </w:r>
            <w:r w:rsidR="00042CAD">
              <w:rPr>
                <w:sz w:val="20"/>
                <w:szCs w:val="20"/>
                <w:lang w:val="en-US"/>
              </w:rPr>
              <w:t>ing</w:t>
            </w:r>
            <w:r w:rsidR="00042CAD" w:rsidRPr="00042CAD">
              <w:rPr>
                <w:sz w:val="20"/>
                <w:szCs w:val="20"/>
                <w:lang w:val="en-US"/>
              </w:rPr>
              <w:t xml:space="preserve"> basic laboratory techniques, such as: qualitative analysis, titration, colorimetry, pHmetry, chromatography, electrophoresis of proteins and nucleic acids;</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F221BD" w:rsidRPr="00DB4FF4" w:rsidTr="00042CAD">
        <w:trPr>
          <w:cantSplit/>
          <w:jc w:val="center"/>
        </w:trPr>
        <w:tc>
          <w:tcPr>
            <w:tcW w:w="1266" w:type="dxa"/>
            <w:vAlign w:val="center"/>
          </w:tcPr>
          <w:p w:rsidR="00F221BD" w:rsidRPr="008348AD" w:rsidRDefault="005B5551" w:rsidP="005A737A">
            <w:pPr>
              <w:rPr>
                <w:sz w:val="20"/>
                <w:szCs w:val="20"/>
              </w:rPr>
            </w:pPr>
            <w:r>
              <w:rPr>
                <w:color w:val="000000"/>
                <w:sz w:val="20"/>
                <w:szCs w:val="20"/>
              </w:rPr>
              <w:t>B.U9.</w:t>
            </w:r>
          </w:p>
        </w:tc>
        <w:tc>
          <w:tcPr>
            <w:tcW w:w="4740" w:type="dxa"/>
            <w:gridSpan w:val="2"/>
            <w:tcBorders>
              <w:right w:val="single" w:sz="4" w:space="0" w:color="auto"/>
            </w:tcBorders>
            <w:vAlign w:val="center"/>
          </w:tcPr>
          <w:p w:rsidR="00F221BD" w:rsidRPr="00FE7D9B" w:rsidRDefault="005B5551" w:rsidP="005A737A">
            <w:pPr>
              <w:rPr>
                <w:sz w:val="20"/>
                <w:szCs w:val="20"/>
                <w:lang w:val="en-US"/>
              </w:rPr>
            </w:pPr>
            <w:r w:rsidRPr="002C648A">
              <w:rPr>
                <w:sz w:val="20"/>
                <w:szCs w:val="20"/>
                <w:lang w:val="en-US"/>
              </w:rPr>
              <w:t>using fundamental laboratory techniques, such as qualitative analysis, titration, colorimetry, pH-metry, chromatography, electrophoresis of proteins and nucleic acids;</w:t>
            </w:r>
          </w:p>
        </w:tc>
        <w:tc>
          <w:tcPr>
            <w:tcW w:w="930" w:type="dxa"/>
            <w:tcBorders>
              <w:left w:val="single" w:sz="4" w:space="0" w:color="auto"/>
            </w:tcBorders>
            <w:vAlign w:val="center"/>
          </w:tcPr>
          <w:p w:rsidR="00F221BD" w:rsidRDefault="00F221BD" w:rsidP="00042CAD">
            <w:pPr>
              <w:jc w:val="center"/>
            </w:pPr>
            <w:r w:rsidRPr="00302680">
              <w:rPr>
                <w:sz w:val="20"/>
                <w:szCs w:val="20"/>
              </w:rPr>
              <w:t>classes</w:t>
            </w:r>
          </w:p>
        </w:tc>
        <w:tc>
          <w:tcPr>
            <w:tcW w:w="3260" w:type="dxa"/>
            <w:vMerge/>
            <w:vAlign w:val="center"/>
          </w:tcPr>
          <w:p w:rsidR="00F221BD" w:rsidRPr="00DB4FF4" w:rsidRDefault="00F221BD" w:rsidP="00B84BB9">
            <w:pPr>
              <w:rPr>
                <w:sz w:val="20"/>
                <w:szCs w:val="20"/>
              </w:rPr>
            </w:pPr>
          </w:p>
        </w:tc>
      </w:tr>
      <w:tr w:rsidR="007D6656" w:rsidRPr="00DB4FF4" w:rsidTr="008C636B">
        <w:trPr>
          <w:cantSplit/>
          <w:jc w:val="center"/>
        </w:trPr>
        <w:tc>
          <w:tcPr>
            <w:tcW w:w="10196" w:type="dxa"/>
            <w:gridSpan w:val="5"/>
            <w:vAlign w:val="center"/>
          </w:tcPr>
          <w:p w:rsidR="007D6656" w:rsidRPr="00DB4FF4" w:rsidRDefault="0099313C" w:rsidP="00B84BB9">
            <w:pPr>
              <w:jc w:val="center"/>
              <w:rPr>
                <w:b/>
                <w:sz w:val="20"/>
                <w:szCs w:val="20"/>
              </w:rPr>
            </w:pPr>
            <w:r w:rsidRPr="00DB4FF4">
              <w:rPr>
                <w:rStyle w:val="hps"/>
                <w:b/>
                <w:sz w:val="20"/>
                <w:szCs w:val="20"/>
                <w:lang w:val="en"/>
              </w:rPr>
              <w:t>Social competence</w:t>
            </w:r>
          </w:p>
        </w:tc>
      </w:tr>
      <w:tr w:rsidR="00F62310" w:rsidRPr="00DB4FF4" w:rsidTr="008C636B">
        <w:trPr>
          <w:cantSplit/>
          <w:jc w:val="center"/>
        </w:trPr>
        <w:tc>
          <w:tcPr>
            <w:tcW w:w="1266" w:type="dxa"/>
            <w:vAlign w:val="center"/>
          </w:tcPr>
          <w:p w:rsidR="00F62310" w:rsidRPr="00DB4FF4" w:rsidRDefault="00F62310" w:rsidP="00B84BB9">
            <w:pPr>
              <w:rPr>
                <w:sz w:val="20"/>
                <w:szCs w:val="20"/>
              </w:rPr>
            </w:pPr>
            <w:r>
              <w:rPr>
                <w:sz w:val="20"/>
                <w:szCs w:val="20"/>
              </w:rPr>
              <w:t>K4</w:t>
            </w:r>
          </w:p>
        </w:tc>
        <w:tc>
          <w:tcPr>
            <w:tcW w:w="4740" w:type="dxa"/>
            <w:gridSpan w:val="2"/>
            <w:tcBorders>
              <w:right w:val="single" w:sz="4" w:space="0" w:color="auto"/>
            </w:tcBorders>
            <w:vAlign w:val="center"/>
          </w:tcPr>
          <w:p w:rsidR="00F62310" w:rsidRPr="001D562A" w:rsidRDefault="00F62310" w:rsidP="00B84BB9">
            <w:pPr>
              <w:rPr>
                <w:sz w:val="20"/>
                <w:szCs w:val="20"/>
                <w:lang w:val="en-US"/>
              </w:rPr>
            </w:pPr>
            <w:r w:rsidRPr="001D562A">
              <w:rPr>
                <w:sz w:val="20"/>
                <w:szCs w:val="20"/>
                <w:lang w:val="en-US"/>
              </w:rPr>
              <w:t>be aware of his/her own limitations and need to improve their skills continually</w:t>
            </w:r>
          </w:p>
        </w:tc>
        <w:tc>
          <w:tcPr>
            <w:tcW w:w="930" w:type="dxa"/>
            <w:vMerge w:val="restart"/>
            <w:tcBorders>
              <w:left w:val="single" w:sz="4" w:space="0" w:color="auto"/>
            </w:tcBorders>
            <w:vAlign w:val="center"/>
          </w:tcPr>
          <w:p w:rsidR="00F62310" w:rsidRPr="001D562A" w:rsidRDefault="00F62310" w:rsidP="00B84BB9">
            <w:pPr>
              <w:rPr>
                <w:sz w:val="20"/>
                <w:szCs w:val="20"/>
                <w:lang w:val="en-US"/>
              </w:rPr>
            </w:pPr>
            <w:r w:rsidRPr="00302680">
              <w:rPr>
                <w:sz w:val="20"/>
                <w:szCs w:val="20"/>
              </w:rPr>
              <w:t>classes</w:t>
            </w:r>
          </w:p>
        </w:tc>
        <w:tc>
          <w:tcPr>
            <w:tcW w:w="3260" w:type="dxa"/>
            <w:vMerge w:val="restart"/>
            <w:vAlign w:val="center"/>
          </w:tcPr>
          <w:p w:rsidR="00F62310" w:rsidRPr="002F3F85" w:rsidRDefault="00F62310" w:rsidP="00B84BB9">
            <w:pPr>
              <w:rPr>
                <w:sz w:val="20"/>
                <w:szCs w:val="20"/>
                <w:u w:val="single"/>
                <w:lang w:val="en-US"/>
              </w:rPr>
            </w:pPr>
            <w:r w:rsidRPr="002F3F85">
              <w:rPr>
                <w:sz w:val="20"/>
                <w:szCs w:val="20"/>
                <w:u w:val="single"/>
                <w:lang w:val="en-US"/>
              </w:rPr>
              <w:t xml:space="preserve">Summarizing methods </w:t>
            </w:r>
          </w:p>
          <w:p w:rsidR="00F62310" w:rsidRPr="002F3F85" w:rsidRDefault="00F62310" w:rsidP="002F3F85">
            <w:pPr>
              <w:rPr>
                <w:sz w:val="20"/>
                <w:szCs w:val="20"/>
                <w:lang w:val="en-US"/>
              </w:rPr>
            </w:pPr>
            <w:r>
              <w:rPr>
                <w:sz w:val="20"/>
                <w:szCs w:val="20"/>
                <w:lang w:val="en-US"/>
              </w:rPr>
              <w:t>- c</w:t>
            </w:r>
            <w:r w:rsidRPr="002F3F85">
              <w:rPr>
                <w:sz w:val="20"/>
                <w:szCs w:val="20"/>
                <w:lang w:val="en-US"/>
              </w:rPr>
              <w:t xml:space="preserve">ontinuous assessment by teachers </w:t>
            </w:r>
          </w:p>
          <w:p w:rsidR="00F62310" w:rsidRPr="002F3F85" w:rsidRDefault="00F62310" w:rsidP="002F3F85">
            <w:pPr>
              <w:rPr>
                <w:sz w:val="20"/>
                <w:szCs w:val="20"/>
                <w:lang w:val="en-US"/>
              </w:rPr>
            </w:pPr>
            <w:r w:rsidRPr="002F3F85">
              <w:rPr>
                <w:sz w:val="20"/>
                <w:szCs w:val="20"/>
                <w:u w:val="single"/>
                <w:lang w:val="en-US"/>
              </w:rPr>
              <w:t>Forming methods</w:t>
            </w:r>
            <w:r w:rsidRPr="002F3F85">
              <w:rPr>
                <w:sz w:val="20"/>
                <w:szCs w:val="20"/>
                <w:lang w:val="en-US"/>
              </w:rPr>
              <w:t xml:space="preserve"> </w:t>
            </w:r>
          </w:p>
          <w:p w:rsidR="00F62310" w:rsidRDefault="00F62310" w:rsidP="002F3F85">
            <w:pPr>
              <w:rPr>
                <w:sz w:val="20"/>
                <w:szCs w:val="20"/>
                <w:lang w:val="en-US"/>
              </w:rPr>
            </w:pPr>
            <w:r>
              <w:rPr>
                <w:sz w:val="20"/>
                <w:szCs w:val="20"/>
                <w:lang w:val="en-US"/>
              </w:rPr>
              <w:t xml:space="preserve">- </w:t>
            </w:r>
            <w:r w:rsidRPr="0054762B">
              <w:rPr>
                <w:sz w:val="20"/>
                <w:szCs w:val="20"/>
                <w:lang w:val="en-US"/>
              </w:rPr>
              <w:t>observation of the student's work</w:t>
            </w:r>
          </w:p>
          <w:p w:rsidR="00F62310" w:rsidRPr="001D562A" w:rsidRDefault="00F62310" w:rsidP="002F3F85">
            <w:pPr>
              <w:rPr>
                <w:sz w:val="20"/>
                <w:szCs w:val="20"/>
                <w:lang w:val="en-US"/>
              </w:rPr>
            </w:pPr>
            <w:r w:rsidRPr="002F3F85">
              <w:rPr>
                <w:sz w:val="20"/>
                <w:szCs w:val="20"/>
                <w:lang w:val="en-US"/>
              </w:rPr>
              <w:t>- discussion in class</w:t>
            </w:r>
          </w:p>
        </w:tc>
      </w:tr>
      <w:tr w:rsidR="00F62310" w:rsidRPr="00844BD9" w:rsidTr="008C636B">
        <w:trPr>
          <w:cantSplit/>
          <w:jc w:val="center"/>
        </w:trPr>
        <w:tc>
          <w:tcPr>
            <w:tcW w:w="1266" w:type="dxa"/>
            <w:vAlign w:val="center"/>
          </w:tcPr>
          <w:p w:rsidR="00F62310" w:rsidRDefault="00F62310" w:rsidP="00B84BB9">
            <w:pPr>
              <w:rPr>
                <w:sz w:val="20"/>
                <w:szCs w:val="20"/>
              </w:rPr>
            </w:pPr>
            <w:r>
              <w:rPr>
                <w:sz w:val="20"/>
                <w:szCs w:val="20"/>
              </w:rPr>
              <w:t>K7</w:t>
            </w:r>
          </w:p>
        </w:tc>
        <w:tc>
          <w:tcPr>
            <w:tcW w:w="4740" w:type="dxa"/>
            <w:gridSpan w:val="2"/>
            <w:tcBorders>
              <w:right w:val="single" w:sz="4" w:space="0" w:color="auto"/>
            </w:tcBorders>
            <w:vAlign w:val="center"/>
          </w:tcPr>
          <w:p w:rsidR="00F62310" w:rsidRPr="001D562A" w:rsidRDefault="00D606AE" w:rsidP="00B84BB9">
            <w:pPr>
              <w:rPr>
                <w:sz w:val="20"/>
                <w:szCs w:val="20"/>
                <w:lang w:val="en-US"/>
              </w:rPr>
            </w:pPr>
            <w:r>
              <w:rPr>
                <w:sz w:val="20"/>
                <w:szCs w:val="20"/>
                <w:lang w:val="en-US"/>
              </w:rPr>
              <w:t>use</w:t>
            </w:r>
            <w:r w:rsidRPr="00D606AE">
              <w:rPr>
                <w:sz w:val="20"/>
                <w:szCs w:val="20"/>
                <w:lang w:val="en-US"/>
              </w:rPr>
              <w:t xml:space="preserve"> objective sources of information</w:t>
            </w:r>
          </w:p>
        </w:tc>
        <w:tc>
          <w:tcPr>
            <w:tcW w:w="930" w:type="dxa"/>
            <w:vMerge/>
            <w:tcBorders>
              <w:left w:val="single" w:sz="4" w:space="0" w:color="auto"/>
            </w:tcBorders>
            <w:vAlign w:val="center"/>
          </w:tcPr>
          <w:p w:rsidR="00F62310" w:rsidRPr="00D606AE"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r w:rsidR="00F62310" w:rsidRPr="00844BD9" w:rsidTr="008C636B">
        <w:trPr>
          <w:cantSplit/>
          <w:jc w:val="center"/>
        </w:trPr>
        <w:tc>
          <w:tcPr>
            <w:tcW w:w="1266" w:type="dxa"/>
            <w:vAlign w:val="center"/>
          </w:tcPr>
          <w:p w:rsidR="00F62310" w:rsidRDefault="00F62310" w:rsidP="00B84BB9">
            <w:pPr>
              <w:rPr>
                <w:sz w:val="20"/>
                <w:szCs w:val="20"/>
              </w:rPr>
            </w:pPr>
            <w:r>
              <w:rPr>
                <w:sz w:val="20"/>
                <w:szCs w:val="20"/>
              </w:rPr>
              <w:t>K8</w:t>
            </w:r>
          </w:p>
        </w:tc>
        <w:tc>
          <w:tcPr>
            <w:tcW w:w="4740" w:type="dxa"/>
            <w:gridSpan w:val="2"/>
            <w:tcBorders>
              <w:right w:val="single" w:sz="4" w:space="0" w:color="auto"/>
            </w:tcBorders>
            <w:vAlign w:val="center"/>
          </w:tcPr>
          <w:p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conclusions from his</w:t>
            </w:r>
            <w:r>
              <w:rPr>
                <w:sz w:val="20"/>
                <w:szCs w:val="20"/>
                <w:lang w:val="en-US"/>
              </w:rPr>
              <w:t>/her</w:t>
            </w:r>
            <w:r w:rsidRPr="00F07A77">
              <w:rPr>
                <w:sz w:val="20"/>
                <w:szCs w:val="20"/>
                <w:lang w:val="en-US"/>
              </w:rPr>
              <w:t xml:space="preserve"> own measurements or observations</w:t>
            </w:r>
          </w:p>
        </w:tc>
        <w:tc>
          <w:tcPr>
            <w:tcW w:w="930" w:type="dxa"/>
            <w:vMerge/>
            <w:tcBorders>
              <w:left w:val="single" w:sz="4" w:space="0" w:color="auto"/>
            </w:tcBorders>
            <w:vAlign w:val="center"/>
          </w:tcPr>
          <w:p w:rsidR="00F62310" w:rsidRPr="00F07A77"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r w:rsidR="00F62310" w:rsidRPr="00844BD9" w:rsidTr="008C636B">
        <w:trPr>
          <w:cantSplit/>
          <w:jc w:val="center"/>
        </w:trPr>
        <w:tc>
          <w:tcPr>
            <w:tcW w:w="1266" w:type="dxa"/>
            <w:vAlign w:val="center"/>
          </w:tcPr>
          <w:p w:rsidR="00F62310" w:rsidRDefault="00F62310" w:rsidP="00B84BB9">
            <w:pPr>
              <w:rPr>
                <w:sz w:val="20"/>
                <w:szCs w:val="20"/>
              </w:rPr>
            </w:pPr>
            <w:r>
              <w:rPr>
                <w:sz w:val="20"/>
                <w:szCs w:val="20"/>
              </w:rPr>
              <w:t>K10</w:t>
            </w:r>
          </w:p>
        </w:tc>
        <w:tc>
          <w:tcPr>
            <w:tcW w:w="4740" w:type="dxa"/>
            <w:gridSpan w:val="2"/>
            <w:tcBorders>
              <w:right w:val="single" w:sz="4" w:space="0" w:color="auto"/>
            </w:tcBorders>
            <w:vAlign w:val="center"/>
          </w:tcPr>
          <w:p w:rsidR="00F62310" w:rsidRPr="001D562A" w:rsidRDefault="00F07A77" w:rsidP="00B84BB9">
            <w:pPr>
              <w:rPr>
                <w:sz w:val="20"/>
                <w:szCs w:val="20"/>
                <w:lang w:val="en-US"/>
              </w:rPr>
            </w:pPr>
            <w:r>
              <w:rPr>
                <w:sz w:val="20"/>
                <w:szCs w:val="20"/>
                <w:lang w:val="en-US"/>
              </w:rPr>
              <w:t>formulate</w:t>
            </w:r>
            <w:r w:rsidRPr="00F07A77">
              <w:rPr>
                <w:sz w:val="20"/>
                <w:szCs w:val="20"/>
                <w:lang w:val="en-US"/>
              </w:rPr>
              <w:t xml:space="preserve"> opinions on various aspects of professional activity</w:t>
            </w:r>
          </w:p>
        </w:tc>
        <w:tc>
          <w:tcPr>
            <w:tcW w:w="930" w:type="dxa"/>
            <w:vMerge/>
            <w:tcBorders>
              <w:left w:val="single" w:sz="4" w:space="0" w:color="auto"/>
            </w:tcBorders>
            <w:vAlign w:val="center"/>
          </w:tcPr>
          <w:p w:rsidR="00F62310" w:rsidRPr="00F07A77" w:rsidRDefault="00F62310" w:rsidP="00B84BB9">
            <w:pPr>
              <w:rPr>
                <w:sz w:val="20"/>
                <w:szCs w:val="20"/>
                <w:lang w:val="en-US"/>
              </w:rPr>
            </w:pPr>
          </w:p>
        </w:tc>
        <w:tc>
          <w:tcPr>
            <w:tcW w:w="3260" w:type="dxa"/>
            <w:vMerge/>
            <w:vAlign w:val="center"/>
          </w:tcPr>
          <w:p w:rsidR="00F62310" w:rsidRPr="002F3F85" w:rsidRDefault="00F62310" w:rsidP="00B84BB9">
            <w:pPr>
              <w:rPr>
                <w:sz w:val="20"/>
                <w:szCs w:val="20"/>
                <w:u w:val="single"/>
                <w:lang w:val="en-US"/>
              </w:rPr>
            </w:pPr>
          </w:p>
        </w:tc>
      </w:tr>
    </w:tbl>
    <w:p w:rsidR="00560B32" w:rsidRDefault="00560B32" w:rsidP="00903B87">
      <w:pPr>
        <w:autoSpaceDE w:val="0"/>
        <w:autoSpaceDN w:val="0"/>
        <w:adjustRightInd w:val="0"/>
        <w:rPr>
          <w:rFonts w:eastAsia="Times New Roman"/>
          <w:sz w:val="20"/>
          <w:szCs w:val="20"/>
          <w:lang w:val="en-US"/>
        </w:rPr>
      </w:pPr>
    </w:p>
    <w:tbl>
      <w:tblPr>
        <w:tblW w:w="102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722"/>
        <w:gridCol w:w="3430"/>
        <w:gridCol w:w="31"/>
        <w:gridCol w:w="4031"/>
      </w:tblGrid>
      <w:tr w:rsidR="00E64DF9" w:rsidRPr="00732BA7" w:rsidTr="00D83B45">
        <w:trPr>
          <w:cantSplit/>
          <w:trHeight w:val="361"/>
          <w:jc w:val="center"/>
        </w:trPr>
        <w:tc>
          <w:tcPr>
            <w:tcW w:w="2722" w:type="dxa"/>
            <w:tcBorders>
              <w:top w:val="single" w:sz="12" w:space="0" w:color="000000"/>
            </w:tcBorders>
            <w:vAlign w:val="center"/>
          </w:tcPr>
          <w:p w:rsidR="00E64DF9" w:rsidRPr="005C0F3A" w:rsidRDefault="00E64DF9" w:rsidP="00755452">
            <w:pPr>
              <w:autoSpaceDE w:val="0"/>
              <w:autoSpaceDN w:val="0"/>
              <w:adjustRightInd w:val="0"/>
              <w:rPr>
                <w:rFonts w:eastAsia="Times New Roman"/>
                <w:b/>
                <w:sz w:val="20"/>
                <w:szCs w:val="20"/>
              </w:rPr>
            </w:pPr>
            <w:r w:rsidRPr="005C0F3A">
              <w:rPr>
                <w:rFonts w:eastAsia="Times New Roman"/>
                <w:b/>
                <w:sz w:val="20"/>
                <w:szCs w:val="20"/>
              </w:rPr>
              <w:t>ECTS</w:t>
            </w:r>
            <w:r>
              <w:rPr>
                <w:rFonts w:eastAsia="Times New Roman"/>
                <w:b/>
                <w:sz w:val="20"/>
                <w:szCs w:val="20"/>
              </w:rPr>
              <w:t xml:space="preserve"> points</w:t>
            </w:r>
          </w:p>
        </w:tc>
        <w:tc>
          <w:tcPr>
            <w:tcW w:w="7492" w:type="dxa"/>
            <w:gridSpan w:val="3"/>
            <w:tcBorders>
              <w:top w:val="single" w:sz="12" w:space="0" w:color="000000"/>
            </w:tcBorders>
            <w:vAlign w:val="center"/>
          </w:tcPr>
          <w:p w:rsidR="00E64DF9" w:rsidRPr="007B66E1" w:rsidRDefault="007B66E1" w:rsidP="00755452">
            <w:pPr>
              <w:autoSpaceDE w:val="0"/>
              <w:autoSpaceDN w:val="0"/>
              <w:adjustRightInd w:val="0"/>
              <w:rPr>
                <w:rFonts w:eastAsia="Times New Roman"/>
                <w:sz w:val="20"/>
                <w:szCs w:val="20"/>
              </w:rPr>
            </w:pPr>
            <w:r>
              <w:rPr>
                <w:rFonts w:eastAsia="Times New Roman"/>
                <w:sz w:val="20"/>
                <w:szCs w:val="20"/>
              </w:rPr>
              <w:t>14</w:t>
            </w:r>
          </w:p>
        </w:tc>
      </w:tr>
      <w:tr w:rsidR="00E64DF9" w:rsidRPr="00732BA7" w:rsidTr="00D83B45">
        <w:trPr>
          <w:cantSplit/>
          <w:trHeight w:val="361"/>
          <w:jc w:val="center"/>
        </w:trPr>
        <w:tc>
          <w:tcPr>
            <w:tcW w:w="10214" w:type="dxa"/>
            <w:gridSpan w:val="4"/>
            <w:tcBorders>
              <w:top w:val="single" w:sz="12" w:space="0" w:color="000000"/>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Style w:val="hps"/>
                <w:b/>
                <w:sz w:val="20"/>
                <w:szCs w:val="20"/>
                <w:lang w:val="en"/>
              </w:rPr>
              <w:t>Student</w:t>
            </w:r>
            <w:r w:rsidRPr="00D83B45">
              <w:rPr>
                <w:rStyle w:val="shorttext"/>
                <w:b/>
                <w:sz w:val="20"/>
                <w:szCs w:val="20"/>
                <w:lang w:val="en"/>
              </w:rPr>
              <w:t xml:space="preserve"> </w:t>
            </w:r>
            <w:r w:rsidRPr="00D83B45">
              <w:rPr>
                <w:rStyle w:val="hps"/>
                <w:b/>
                <w:sz w:val="20"/>
                <w:szCs w:val="20"/>
                <w:lang w:val="en"/>
              </w:rPr>
              <w:t>Workload</w:t>
            </w:r>
          </w:p>
        </w:tc>
      </w:tr>
      <w:tr w:rsidR="00E64DF9" w:rsidRPr="00844BD9" w:rsidTr="00D83B45">
        <w:trPr>
          <w:cantSplit/>
          <w:trHeight w:val="270"/>
          <w:jc w:val="center"/>
        </w:trPr>
        <w:tc>
          <w:tcPr>
            <w:tcW w:w="6152" w:type="dxa"/>
            <w:gridSpan w:val="2"/>
            <w:tcBorders>
              <w:top w:val="single" w:sz="12" w:space="0" w:color="000000"/>
              <w:bottom w:val="single" w:sz="4" w:space="0" w:color="auto"/>
              <w:right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rPr>
            </w:pPr>
            <w:r w:rsidRPr="00D83B45">
              <w:rPr>
                <w:rFonts w:eastAsia="Times New Roman"/>
                <w:b/>
                <w:sz w:val="20"/>
                <w:szCs w:val="20"/>
              </w:rPr>
              <w:t>Form of activity</w:t>
            </w:r>
          </w:p>
        </w:tc>
        <w:tc>
          <w:tcPr>
            <w:tcW w:w="4062" w:type="dxa"/>
            <w:gridSpan w:val="2"/>
            <w:tcBorders>
              <w:top w:val="single" w:sz="12" w:space="0" w:color="000000"/>
              <w:left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Style w:val="hps"/>
                <w:b/>
                <w:sz w:val="20"/>
                <w:szCs w:val="20"/>
                <w:lang w:val="en"/>
              </w:rPr>
              <w:t>Number of hours</w:t>
            </w:r>
            <w:r w:rsidRPr="00D83B45">
              <w:rPr>
                <w:rStyle w:val="shorttext"/>
                <w:b/>
                <w:sz w:val="20"/>
                <w:szCs w:val="20"/>
                <w:lang w:val="en"/>
              </w:rPr>
              <w:t xml:space="preserve"> </w:t>
            </w:r>
            <w:r w:rsidRPr="00D83B45">
              <w:rPr>
                <w:rStyle w:val="hps"/>
                <w:b/>
                <w:sz w:val="20"/>
                <w:szCs w:val="20"/>
                <w:lang w:val="en"/>
              </w:rPr>
              <w:t>to complete the</w:t>
            </w:r>
            <w:r w:rsidRPr="00D83B45">
              <w:rPr>
                <w:rStyle w:val="shorttext"/>
                <w:b/>
                <w:sz w:val="20"/>
                <w:szCs w:val="20"/>
                <w:lang w:val="en"/>
              </w:rPr>
              <w:t xml:space="preserve"> </w:t>
            </w:r>
            <w:r w:rsidRPr="00D83B45">
              <w:rPr>
                <w:rStyle w:val="hps"/>
                <w:b/>
                <w:sz w:val="20"/>
                <w:szCs w:val="20"/>
                <w:lang w:val="en"/>
              </w:rPr>
              <w:t>activity</w:t>
            </w:r>
          </w:p>
        </w:tc>
      </w:tr>
      <w:tr w:rsidR="00E64DF9" w:rsidRPr="00844BD9" w:rsidTr="00D83B45">
        <w:trPr>
          <w:cantSplit/>
          <w:trHeight w:val="225"/>
          <w:jc w:val="center"/>
        </w:trPr>
        <w:tc>
          <w:tcPr>
            <w:tcW w:w="10214" w:type="dxa"/>
            <w:gridSpan w:val="4"/>
            <w:tcBorders>
              <w:top w:val="single" w:sz="4" w:space="0" w:color="auto"/>
              <w:bottom w:val="single" w:sz="4" w:space="0" w:color="auto"/>
            </w:tcBorders>
            <w:vAlign w:val="center"/>
          </w:tcPr>
          <w:p w:rsidR="00E64DF9" w:rsidRPr="00D83B45" w:rsidRDefault="00E64DF9" w:rsidP="00755452">
            <w:pPr>
              <w:autoSpaceDE w:val="0"/>
              <w:autoSpaceDN w:val="0"/>
              <w:adjustRightInd w:val="0"/>
              <w:jc w:val="center"/>
              <w:rPr>
                <w:rFonts w:eastAsia="Times New Roman"/>
                <w:b/>
                <w:sz w:val="20"/>
                <w:szCs w:val="20"/>
                <w:lang w:val="en-US"/>
              </w:rPr>
            </w:pPr>
            <w:r w:rsidRPr="00D83B45">
              <w:rPr>
                <w:rFonts w:eastAsia="Times New Roman"/>
                <w:b/>
                <w:sz w:val="20"/>
                <w:szCs w:val="20"/>
                <w:lang w:val="en-US"/>
              </w:rPr>
              <w:t>Classes that require the participation of a teacher</w:t>
            </w:r>
          </w:p>
        </w:tc>
      </w:tr>
      <w:tr w:rsidR="00E64DF9" w:rsidRPr="00C83551" w:rsidTr="00D83B45">
        <w:trPr>
          <w:cantSplit/>
          <w:trHeight w:val="22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 Realization of the course: lectures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D145D5" w:rsidP="00755452">
            <w:pPr>
              <w:autoSpaceDE w:val="0"/>
              <w:autoSpaceDN w:val="0"/>
              <w:adjustRightInd w:val="0"/>
              <w:rPr>
                <w:rFonts w:eastAsia="Times New Roman"/>
                <w:sz w:val="20"/>
                <w:szCs w:val="20"/>
                <w:lang w:val="en-US"/>
              </w:rPr>
            </w:pPr>
            <w:r>
              <w:rPr>
                <w:rFonts w:eastAsia="Times New Roman"/>
                <w:sz w:val="20"/>
                <w:szCs w:val="20"/>
                <w:lang w:val="en-US"/>
              </w:rPr>
              <w:t>50</w:t>
            </w:r>
          </w:p>
        </w:tc>
      </w:tr>
      <w:tr w:rsidR="00E64DF9" w:rsidRPr="00C83551"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class</w:t>
            </w:r>
            <w:r w:rsidR="00F95230">
              <w:rPr>
                <w:rFonts w:eastAsia="Times New Roman"/>
                <w:sz w:val="20"/>
                <w:szCs w:val="20"/>
                <w:lang w:val="en-US"/>
              </w:rPr>
              <w:t>es (according to the 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BA422E" w:rsidP="00755452">
            <w:pPr>
              <w:autoSpaceDE w:val="0"/>
              <w:autoSpaceDN w:val="0"/>
              <w:adjustRightInd w:val="0"/>
              <w:rPr>
                <w:rFonts w:eastAsia="Times New Roman"/>
                <w:sz w:val="20"/>
                <w:szCs w:val="20"/>
                <w:lang w:val="en-US"/>
              </w:rPr>
            </w:pPr>
            <w:r>
              <w:rPr>
                <w:rFonts w:eastAsia="Times New Roman"/>
                <w:sz w:val="20"/>
                <w:szCs w:val="20"/>
                <w:lang w:val="en-US"/>
              </w:rPr>
              <w:t>75</w:t>
            </w:r>
          </w:p>
        </w:tc>
      </w:tr>
      <w:tr w:rsidR="00E64DF9" w:rsidRPr="00AA42A6" w:rsidTr="00D83B45">
        <w:trPr>
          <w:cantSplit/>
          <w:trHeight w:val="298"/>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F95230">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 xml:space="preserve">Realization of the course: </w:t>
            </w:r>
            <w:r w:rsidRPr="00D83B45">
              <w:rPr>
                <w:sz w:val="20"/>
                <w:szCs w:val="20"/>
                <w:lang w:val="en-US" w:eastAsia="en-US"/>
              </w:rPr>
              <w:t>seminars;</w:t>
            </w:r>
            <w:r w:rsidR="00D83B45">
              <w:rPr>
                <w:rFonts w:eastAsia="Times New Roman"/>
                <w:sz w:val="20"/>
                <w:szCs w:val="20"/>
                <w:lang w:val="en-US"/>
              </w:rPr>
              <w:t xml:space="preserve"> (according to the </w:t>
            </w:r>
            <w:r w:rsidR="00F95230">
              <w:rPr>
                <w:rFonts w:eastAsia="Times New Roman"/>
                <w:sz w:val="20"/>
                <w:szCs w:val="20"/>
                <w:lang w:val="en-US"/>
              </w:rPr>
              <w:t>study plan</w:t>
            </w:r>
            <w:r w:rsidRPr="00D83B45">
              <w:rPr>
                <w:rFonts w:eastAsia="Times New Roman"/>
                <w:sz w:val="20"/>
                <w:szCs w:val="20"/>
                <w:lang w:val="en-US"/>
              </w:rPr>
              <w:t>)</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BA422E" w:rsidP="00755452">
            <w:pPr>
              <w:autoSpaceDE w:val="0"/>
              <w:autoSpaceDN w:val="0"/>
              <w:adjustRightInd w:val="0"/>
              <w:rPr>
                <w:rFonts w:eastAsia="Times New Roman"/>
                <w:sz w:val="20"/>
                <w:szCs w:val="20"/>
                <w:lang w:val="en-US"/>
              </w:rPr>
            </w:pPr>
            <w:r>
              <w:rPr>
                <w:rFonts w:eastAsia="Times New Roman"/>
                <w:sz w:val="20"/>
                <w:szCs w:val="20"/>
                <w:lang w:val="en-US"/>
              </w:rPr>
              <w:t>20</w:t>
            </w:r>
          </w:p>
        </w:tc>
      </w:tr>
      <w:tr w:rsidR="00E64DF9" w:rsidRPr="00844BD9"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lang w:val="en-US"/>
              </w:rPr>
            </w:pPr>
            <w:r w:rsidRPr="00D83B45">
              <w:rPr>
                <w:rFonts w:eastAsia="Times New Roman"/>
                <w:sz w:val="20"/>
                <w:szCs w:val="20"/>
                <w:lang w:val="en-US"/>
              </w:rPr>
              <w:t>Realization of the course: electives</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755452">
            <w:pPr>
              <w:autoSpaceDE w:val="0"/>
              <w:autoSpaceDN w:val="0"/>
              <w:adjustRightInd w:val="0"/>
              <w:rPr>
                <w:rFonts w:eastAsia="Times New Roman"/>
                <w:sz w:val="20"/>
                <w:szCs w:val="20"/>
                <w:lang w:val="en-US"/>
              </w:rPr>
            </w:pPr>
          </w:p>
        </w:tc>
      </w:tr>
      <w:tr w:rsidR="00E64DF9" w:rsidRPr="00732BA7" w:rsidTr="00D83B45">
        <w:trPr>
          <w:cantSplit/>
          <w:trHeight w:val="190"/>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E64DF9">
            <w:pPr>
              <w:numPr>
                <w:ilvl w:val="0"/>
                <w:numId w:val="3"/>
              </w:numPr>
              <w:autoSpaceDE w:val="0"/>
              <w:autoSpaceDN w:val="0"/>
              <w:adjustRightInd w:val="0"/>
              <w:rPr>
                <w:rFonts w:eastAsia="Times New Roman"/>
                <w:sz w:val="20"/>
                <w:szCs w:val="20"/>
              </w:rPr>
            </w:pPr>
            <w:r w:rsidRPr="00D83B45">
              <w:rPr>
                <w:rStyle w:val="hps"/>
                <w:sz w:val="20"/>
                <w:szCs w:val="20"/>
                <w:lang w:val="en"/>
              </w:rPr>
              <w:t>Participation in</w:t>
            </w:r>
            <w:r w:rsidRPr="00D83B45">
              <w:rPr>
                <w:rStyle w:val="shorttext"/>
                <w:sz w:val="20"/>
                <w:szCs w:val="20"/>
                <w:lang w:val="en"/>
              </w:rPr>
              <w:t xml:space="preserve"> </w:t>
            </w:r>
            <w:r w:rsidRPr="00D83B45">
              <w:rPr>
                <w:rStyle w:val="hps"/>
                <w:sz w:val="20"/>
                <w:szCs w:val="20"/>
                <w:lang w:val="en"/>
              </w:rPr>
              <w:t>consultation</w:t>
            </w:r>
          </w:p>
        </w:tc>
        <w:tc>
          <w:tcPr>
            <w:tcW w:w="4062" w:type="dxa"/>
            <w:gridSpan w:val="2"/>
            <w:tcBorders>
              <w:top w:val="single" w:sz="4" w:space="0" w:color="auto"/>
              <w:left w:val="single" w:sz="4" w:space="0" w:color="auto"/>
              <w:bottom w:val="single" w:sz="4" w:space="0" w:color="auto"/>
            </w:tcBorders>
            <w:vAlign w:val="center"/>
          </w:tcPr>
          <w:p w:rsidR="00E64DF9" w:rsidRPr="00D83B45" w:rsidRDefault="00F95230" w:rsidP="00755452">
            <w:pPr>
              <w:autoSpaceDE w:val="0"/>
              <w:autoSpaceDN w:val="0"/>
              <w:adjustRightInd w:val="0"/>
              <w:rPr>
                <w:rFonts w:eastAsia="Times New Roman"/>
                <w:sz w:val="20"/>
                <w:szCs w:val="20"/>
              </w:rPr>
            </w:pPr>
            <w:r>
              <w:rPr>
                <w:rFonts w:eastAsia="Times New Roman"/>
                <w:sz w:val="20"/>
                <w:szCs w:val="20"/>
              </w:rPr>
              <w:t>10</w:t>
            </w:r>
          </w:p>
        </w:tc>
      </w:tr>
      <w:tr w:rsidR="00E64DF9" w:rsidRPr="00732BA7" w:rsidTr="00D83B45">
        <w:trPr>
          <w:cantSplit/>
          <w:trHeight w:val="225"/>
          <w:jc w:val="center"/>
        </w:trPr>
        <w:tc>
          <w:tcPr>
            <w:tcW w:w="6152" w:type="dxa"/>
            <w:gridSpan w:val="2"/>
            <w:tcBorders>
              <w:top w:val="single" w:sz="4" w:space="0" w:color="auto"/>
              <w:bottom w:val="single" w:sz="4" w:space="0" w:color="auto"/>
              <w:right w:val="single" w:sz="4" w:space="0" w:color="auto"/>
            </w:tcBorders>
            <w:vAlign w:val="center"/>
          </w:tcPr>
          <w:p w:rsidR="00E64DF9" w:rsidRPr="00D83B45" w:rsidRDefault="00E64DF9" w:rsidP="00755452">
            <w:pPr>
              <w:autoSpaceDE w:val="0"/>
              <w:autoSpaceDN w:val="0"/>
              <w:adjustRightInd w:val="0"/>
              <w:ind w:left="720"/>
              <w:rPr>
                <w:rFonts w:eastAsia="Times New Roman"/>
                <w:sz w:val="20"/>
                <w:szCs w:val="20"/>
              </w:rPr>
            </w:pPr>
          </w:p>
        </w:tc>
        <w:tc>
          <w:tcPr>
            <w:tcW w:w="4062" w:type="dxa"/>
            <w:gridSpan w:val="2"/>
            <w:tcBorders>
              <w:top w:val="single" w:sz="4" w:space="0" w:color="auto"/>
              <w:left w:val="single" w:sz="4" w:space="0" w:color="auto"/>
              <w:bottom w:val="single" w:sz="4" w:space="0" w:color="auto"/>
            </w:tcBorders>
            <w:vAlign w:val="center"/>
          </w:tcPr>
          <w:p w:rsidR="00E64DF9" w:rsidRPr="00D83B45" w:rsidRDefault="00E64DF9" w:rsidP="00BA4F5F">
            <w:pPr>
              <w:rPr>
                <w:rFonts w:eastAsia="Times New Roman"/>
                <w:sz w:val="20"/>
                <w:szCs w:val="20"/>
              </w:rPr>
            </w:pPr>
            <w:r w:rsidRPr="00D83B45">
              <w:rPr>
                <w:rFonts w:eastAsia="Times New Roman"/>
                <w:sz w:val="20"/>
                <w:szCs w:val="20"/>
              </w:rPr>
              <w:t>Total</w:t>
            </w:r>
            <w:r w:rsidR="00433F53" w:rsidRPr="00D83B45">
              <w:rPr>
                <w:rFonts w:eastAsia="Times New Roman"/>
                <w:sz w:val="20"/>
                <w:szCs w:val="20"/>
              </w:rPr>
              <w:t xml:space="preserve"> </w:t>
            </w:r>
            <w:r w:rsidRPr="00D83B45">
              <w:rPr>
                <w:rFonts w:eastAsia="Times New Roman"/>
                <w:sz w:val="20"/>
                <w:szCs w:val="20"/>
              </w:rPr>
              <w:t>hours</w:t>
            </w:r>
            <w:r w:rsidR="000C41E8" w:rsidRPr="00D83B45">
              <w:rPr>
                <w:rFonts w:eastAsia="Times New Roman"/>
                <w:sz w:val="20"/>
                <w:szCs w:val="20"/>
              </w:rPr>
              <w:t>:</w:t>
            </w:r>
            <w:r w:rsidR="00F95230">
              <w:rPr>
                <w:rFonts w:eastAsia="Times New Roman"/>
                <w:sz w:val="20"/>
                <w:szCs w:val="20"/>
              </w:rPr>
              <w:t xml:space="preserve"> 15</w:t>
            </w:r>
            <w:r w:rsidR="00BA422E">
              <w:rPr>
                <w:rFonts w:eastAsia="Times New Roman"/>
                <w:sz w:val="20"/>
                <w:szCs w:val="20"/>
              </w:rPr>
              <w:t>5</w:t>
            </w:r>
          </w:p>
        </w:tc>
      </w:tr>
      <w:tr w:rsidR="0044535E" w:rsidRPr="00974452" w:rsidTr="00D83B45">
        <w:trPr>
          <w:cantSplit/>
          <w:trHeight w:val="319"/>
          <w:jc w:val="center"/>
        </w:trPr>
        <w:tc>
          <w:tcPr>
            <w:tcW w:w="10214" w:type="dxa"/>
            <w:gridSpan w:val="4"/>
            <w:tcBorders>
              <w:top w:val="single" w:sz="4" w:space="0" w:color="auto"/>
            </w:tcBorders>
            <w:vAlign w:val="center"/>
          </w:tcPr>
          <w:p w:rsidR="0044535E" w:rsidRPr="00F95230" w:rsidRDefault="006F2E2A" w:rsidP="00F95230">
            <w:pPr>
              <w:autoSpaceDE w:val="0"/>
              <w:autoSpaceDN w:val="0"/>
              <w:adjustRightInd w:val="0"/>
              <w:jc w:val="center"/>
              <w:rPr>
                <w:rFonts w:eastAsia="Times New Roman"/>
                <w:b/>
                <w:sz w:val="20"/>
                <w:szCs w:val="20"/>
              </w:rPr>
            </w:pPr>
            <w:r>
              <w:rPr>
                <w:rFonts w:eastAsia="Times New Roman"/>
                <w:b/>
                <w:sz w:val="20"/>
                <w:szCs w:val="20"/>
              </w:rPr>
              <w:t xml:space="preserve">Student </w:t>
            </w:r>
            <w:r w:rsidR="0044535E" w:rsidRPr="00974452">
              <w:rPr>
                <w:rFonts w:eastAsia="Times New Roman"/>
                <w:b/>
                <w:sz w:val="20"/>
                <w:szCs w:val="20"/>
              </w:rPr>
              <w:t>self-study</w:t>
            </w:r>
          </w:p>
        </w:tc>
      </w:tr>
      <w:tr w:rsidR="0044535E" w:rsidRPr="00974452" w:rsidTr="00D83B45">
        <w:trPr>
          <w:cantSplit/>
          <w:trHeight w:val="210"/>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7A0670">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the theoretical and practical classes (</w:t>
            </w:r>
            <w:r w:rsidR="00E64DF9">
              <w:rPr>
                <w:rFonts w:eastAsia="Times New Roman"/>
                <w:sz w:val="20"/>
                <w:szCs w:val="20"/>
                <w:lang w:val="en-US"/>
              </w:rPr>
              <w:t xml:space="preserve">realization of </w:t>
            </w:r>
            <w:r w:rsidRPr="00974452">
              <w:rPr>
                <w:rFonts w:eastAsia="Times New Roman"/>
                <w:sz w:val="20"/>
                <w:szCs w:val="20"/>
                <w:lang w:val="en-US"/>
              </w:rPr>
              <w:t>pro</w:t>
            </w:r>
            <w:r w:rsidR="00E64DF9">
              <w:rPr>
                <w:rFonts w:eastAsia="Times New Roman"/>
                <w:sz w:val="20"/>
                <w:szCs w:val="20"/>
                <w:lang w:val="en-US"/>
              </w:rPr>
              <w:t>jects, documentation, case description</w:t>
            </w:r>
            <w:r w:rsidRPr="00974452">
              <w:rPr>
                <w:rFonts w:eastAsia="Times New Roman"/>
                <w:sz w:val="20"/>
                <w:szCs w:val="20"/>
                <w:lang w:val="en-US"/>
              </w:rPr>
              <w:t xml:space="preserve"> etc.)</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rsidTr="00D83B45">
        <w:trPr>
          <w:cantSplit/>
          <w:trHeight w:val="22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tests/credits</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7</w:t>
            </w:r>
            <w:r w:rsidR="00D145D5">
              <w:rPr>
                <w:rFonts w:eastAsia="Times New Roman"/>
                <w:sz w:val="20"/>
                <w:szCs w:val="20"/>
                <w:lang w:val="en-US"/>
              </w:rPr>
              <w:t>0</w:t>
            </w:r>
          </w:p>
        </w:tc>
      </w:tr>
      <w:tr w:rsidR="0044535E" w:rsidRPr="00974452" w:rsidTr="00D83B45">
        <w:trPr>
          <w:cantSplit/>
          <w:trHeight w:val="165"/>
          <w:jc w:val="center"/>
        </w:trPr>
        <w:tc>
          <w:tcPr>
            <w:tcW w:w="6183" w:type="dxa"/>
            <w:gridSpan w:val="3"/>
            <w:tcBorders>
              <w:top w:val="single" w:sz="4" w:space="0" w:color="auto"/>
              <w:bottom w:val="single" w:sz="4" w:space="0" w:color="auto"/>
              <w:right w:val="single" w:sz="4" w:space="0" w:color="auto"/>
            </w:tcBorders>
            <w:vAlign w:val="center"/>
          </w:tcPr>
          <w:p w:rsidR="0044535E" w:rsidRPr="00974452" w:rsidRDefault="0044535E" w:rsidP="0044535E">
            <w:pPr>
              <w:numPr>
                <w:ilvl w:val="0"/>
                <w:numId w:val="4"/>
              </w:numPr>
              <w:autoSpaceDE w:val="0"/>
              <w:autoSpaceDN w:val="0"/>
              <w:adjustRightInd w:val="0"/>
              <w:rPr>
                <w:rFonts w:eastAsia="Times New Roman"/>
                <w:sz w:val="20"/>
                <w:szCs w:val="20"/>
                <w:lang w:val="en-US"/>
              </w:rPr>
            </w:pPr>
            <w:r w:rsidRPr="00974452">
              <w:rPr>
                <w:rFonts w:eastAsia="Times New Roman"/>
                <w:sz w:val="20"/>
                <w:szCs w:val="20"/>
                <w:lang w:val="en-US"/>
              </w:rPr>
              <w:t>Preparation for an exam/final test-credit</w:t>
            </w:r>
          </w:p>
        </w:tc>
        <w:tc>
          <w:tcPr>
            <w:tcW w:w="4031" w:type="dxa"/>
            <w:tcBorders>
              <w:top w:val="single" w:sz="4" w:space="0" w:color="auto"/>
              <w:left w:val="single" w:sz="4" w:space="0" w:color="auto"/>
              <w:bottom w:val="single" w:sz="4" w:space="0" w:color="auto"/>
            </w:tcBorders>
            <w:vAlign w:val="center"/>
          </w:tcPr>
          <w:p w:rsidR="0044535E" w:rsidRPr="00974452" w:rsidRDefault="00F95230" w:rsidP="00B84BB9">
            <w:pPr>
              <w:autoSpaceDE w:val="0"/>
              <w:autoSpaceDN w:val="0"/>
              <w:adjustRightInd w:val="0"/>
              <w:rPr>
                <w:rFonts w:eastAsia="Times New Roman"/>
                <w:sz w:val="20"/>
                <w:szCs w:val="20"/>
                <w:lang w:val="en-US"/>
              </w:rPr>
            </w:pPr>
            <w:r>
              <w:rPr>
                <w:rFonts w:eastAsia="Times New Roman"/>
                <w:sz w:val="20"/>
                <w:szCs w:val="20"/>
                <w:lang w:val="en-US"/>
              </w:rPr>
              <w:t>6</w:t>
            </w:r>
            <w:r w:rsidR="00D145D5">
              <w:rPr>
                <w:rFonts w:eastAsia="Times New Roman"/>
                <w:sz w:val="20"/>
                <w:szCs w:val="20"/>
                <w:lang w:val="en-US"/>
              </w:rPr>
              <w:t>0</w:t>
            </w:r>
          </w:p>
        </w:tc>
      </w:tr>
      <w:tr w:rsidR="0044535E" w:rsidRPr="00974452" w:rsidTr="00D83B45">
        <w:trPr>
          <w:cantSplit/>
          <w:trHeight w:val="264"/>
          <w:jc w:val="center"/>
        </w:trPr>
        <w:tc>
          <w:tcPr>
            <w:tcW w:w="6183" w:type="dxa"/>
            <w:gridSpan w:val="3"/>
            <w:tcBorders>
              <w:top w:val="single" w:sz="4" w:space="0" w:color="auto"/>
              <w:right w:val="single" w:sz="4" w:space="0" w:color="auto"/>
            </w:tcBorders>
            <w:vAlign w:val="center"/>
          </w:tcPr>
          <w:p w:rsidR="0044535E" w:rsidRPr="00974452" w:rsidRDefault="0044535E" w:rsidP="00B84BB9">
            <w:pPr>
              <w:autoSpaceDE w:val="0"/>
              <w:autoSpaceDN w:val="0"/>
              <w:adjustRightInd w:val="0"/>
              <w:ind w:left="720"/>
              <w:rPr>
                <w:rFonts w:eastAsia="Times New Roman"/>
                <w:sz w:val="20"/>
                <w:szCs w:val="20"/>
                <w:lang w:val="en-US"/>
              </w:rPr>
            </w:pPr>
          </w:p>
        </w:tc>
        <w:tc>
          <w:tcPr>
            <w:tcW w:w="4031" w:type="dxa"/>
            <w:tcBorders>
              <w:top w:val="single" w:sz="4" w:space="0" w:color="auto"/>
              <w:left w:val="single" w:sz="4" w:space="0" w:color="auto"/>
            </w:tcBorders>
            <w:vAlign w:val="center"/>
          </w:tcPr>
          <w:p w:rsidR="0044535E" w:rsidRPr="00974452" w:rsidRDefault="0044535E" w:rsidP="00B84BB9">
            <w:pPr>
              <w:autoSpaceDE w:val="0"/>
              <w:autoSpaceDN w:val="0"/>
              <w:adjustRightInd w:val="0"/>
              <w:rPr>
                <w:rFonts w:eastAsia="Times New Roman"/>
                <w:sz w:val="20"/>
                <w:szCs w:val="20"/>
              </w:rPr>
            </w:pPr>
            <w:r w:rsidRPr="00974452">
              <w:rPr>
                <w:rFonts w:eastAsia="Times New Roman"/>
                <w:sz w:val="20"/>
                <w:szCs w:val="20"/>
              </w:rPr>
              <w:t>Total hours:</w:t>
            </w:r>
            <w:r w:rsidR="00F95230">
              <w:rPr>
                <w:rFonts w:eastAsia="Times New Roman"/>
                <w:sz w:val="20"/>
                <w:szCs w:val="20"/>
              </w:rPr>
              <w:t xml:space="preserve"> 20</w:t>
            </w:r>
            <w:r w:rsidR="00D145D5">
              <w:rPr>
                <w:rFonts w:eastAsia="Times New Roman"/>
                <w:sz w:val="20"/>
                <w:szCs w:val="20"/>
              </w:rPr>
              <w:t>0</w:t>
            </w:r>
          </w:p>
        </w:tc>
      </w:tr>
    </w:tbl>
    <w:p w:rsidR="00CA6D0E" w:rsidRDefault="00CA6D0E" w:rsidP="00CA6D0E">
      <w:pPr>
        <w:tabs>
          <w:tab w:val="left" w:pos="5670"/>
        </w:tabs>
        <w:autoSpaceDE w:val="0"/>
        <w:autoSpaceDN w:val="0"/>
        <w:adjustRightInd w:val="0"/>
        <w:jc w:val="center"/>
        <w:rPr>
          <w:rFonts w:eastAsia="Times New Roman"/>
          <w:sz w:val="22"/>
          <w:szCs w:val="22"/>
        </w:rPr>
      </w:pPr>
      <w:r>
        <w:rPr>
          <w:rFonts w:eastAsia="Times New Roman"/>
          <w:sz w:val="22"/>
          <w:szCs w:val="22"/>
        </w:rPr>
        <w:tab/>
      </w: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7"/>
        <w:gridCol w:w="7229"/>
      </w:tblGrid>
      <w:tr w:rsidR="00CA6D0E" w:rsidRPr="00C84CD2" w:rsidTr="00897829">
        <w:trPr>
          <w:cantSplit/>
        </w:trPr>
        <w:tc>
          <w:tcPr>
            <w:tcW w:w="10206" w:type="dxa"/>
            <w:gridSpan w:val="2"/>
            <w:shd w:val="clear" w:color="auto" w:fill="auto"/>
          </w:tcPr>
          <w:p w:rsidR="00CA6D0E" w:rsidRPr="00C84CD2" w:rsidRDefault="00CA6D0E" w:rsidP="001D562A">
            <w:pPr>
              <w:tabs>
                <w:tab w:val="left" w:pos="5670"/>
              </w:tabs>
              <w:autoSpaceDE w:val="0"/>
              <w:autoSpaceDN w:val="0"/>
              <w:adjustRightInd w:val="0"/>
              <w:jc w:val="both"/>
              <w:rPr>
                <w:rFonts w:eastAsia="Times New Roman"/>
                <w:i/>
                <w:sz w:val="20"/>
                <w:szCs w:val="20"/>
              </w:rPr>
            </w:pPr>
            <w:r w:rsidRPr="00C84CD2">
              <w:rPr>
                <w:rFonts w:eastAsia="Times New Roman"/>
                <w:b/>
                <w:sz w:val="20"/>
                <w:szCs w:val="20"/>
              </w:rPr>
              <w:t>Course content</w:t>
            </w:r>
            <w:r w:rsidR="00E64DF9">
              <w:rPr>
                <w:rFonts w:eastAsia="Times New Roman"/>
                <w:b/>
                <w:sz w:val="20"/>
                <w:szCs w:val="20"/>
              </w:rPr>
              <w:t>s</w:t>
            </w:r>
            <w:r w:rsidR="00E64DF9" w:rsidRPr="00D83B45">
              <w:rPr>
                <w:rFonts w:eastAsia="Times New Roman"/>
                <w:b/>
                <w:sz w:val="20"/>
                <w:szCs w:val="20"/>
              </w:rPr>
              <w:t>:</w:t>
            </w:r>
            <w:r w:rsidRPr="00D83B45">
              <w:rPr>
                <w:rFonts w:eastAsia="Times New Roman"/>
                <w:b/>
                <w:sz w:val="20"/>
                <w:szCs w:val="20"/>
              </w:rPr>
              <w:t xml:space="preserve"> </w:t>
            </w:r>
          </w:p>
        </w:tc>
      </w:tr>
      <w:tr w:rsidR="00CA6D0E" w:rsidRPr="00C84CD2" w:rsidTr="00897829">
        <w:trPr>
          <w:cantSplit/>
          <w:trHeight w:val="330"/>
        </w:trPr>
        <w:tc>
          <w:tcPr>
            <w:tcW w:w="2977" w:type="dxa"/>
            <w:tcBorders>
              <w:right w:val="single" w:sz="4" w:space="0" w:color="auto"/>
            </w:tcBorders>
            <w:shd w:val="clear" w:color="auto" w:fill="auto"/>
          </w:tcPr>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 xml:space="preserve">Learning outcomes </w:t>
            </w:r>
          </w:p>
          <w:p w:rsidR="00CA6D0E" w:rsidRPr="00C84CD2" w:rsidRDefault="00CA6D0E" w:rsidP="00B84BB9">
            <w:pPr>
              <w:tabs>
                <w:tab w:val="left" w:pos="5670"/>
              </w:tabs>
              <w:autoSpaceDE w:val="0"/>
              <w:autoSpaceDN w:val="0"/>
              <w:adjustRightInd w:val="0"/>
              <w:jc w:val="center"/>
              <w:rPr>
                <w:rFonts w:eastAsia="Times New Roman"/>
                <w:b/>
                <w:sz w:val="20"/>
                <w:szCs w:val="20"/>
                <w:lang w:val="en-US"/>
              </w:rPr>
            </w:pPr>
            <w:r w:rsidRPr="00C84CD2">
              <w:rPr>
                <w:rFonts w:eastAsia="Times New Roman"/>
                <w:b/>
                <w:sz w:val="20"/>
                <w:szCs w:val="20"/>
                <w:lang w:val="en-US"/>
              </w:rPr>
              <w:t>(symbol and number)</w:t>
            </w:r>
          </w:p>
        </w:tc>
        <w:tc>
          <w:tcPr>
            <w:tcW w:w="7229" w:type="dxa"/>
            <w:tcBorders>
              <w:left w:val="single" w:sz="4" w:space="0" w:color="auto"/>
            </w:tcBorders>
            <w:shd w:val="clear" w:color="auto" w:fill="auto"/>
          </w:tcPr>
          <w:p w:rsidR="00CA6D0E" w:rsidRPr="007E0B5A" w:rsidRDefault="00CA6D0E" w:rsidP="00B84BB9">
            <w:pPr>
              <w:jc w:val="center"/>
              <w:rPr>
                <w:rFonts w:eastAsia="Times New Roman"/>
                <w:b/>
                <w:sz w:val="20"/>
                <w:szCs w:val="20"/>
              </w:rPr>
            </w:pPr>
            <w:r w:rsidRPr="007E0B5A">
              <w:rPr>
                <w:rFonts w:eastAsia="Times New Roman"/>
                <w:b/>
                <w:sz w:val="20"/>
                <w:szCs w:val="20"/>
              </w:rPr>
              <w:t>Topics</w:t>
            </w:r>
          </w:p>
        </w:tc>
      </w:tr>
      <w:tr w:rsidR="00CA6D0E" w:rsidRPr="00844BD9" w:rsidTr="00897829">
        <w:trPr>
          <w:cantSplit/>
          <w:trHeight w:val="1020"/>
        </w:trPr>
        <w:tc>
          <w:tcPr>
            <w:tcW w:w="2977" w:type="dxa"/>
            <w:tcBorders>
              <w:right w:val="single" w:sz="4" w:space="0" w:color="auto"/>
            </w:tcBorders>
            <w:shd w:val="clear" w:color="auto" w:fill="auto"/>
          </w:tcPr>
          <w:p w:rsidR="001D562A" w:rsidRPr="006E1CDA" w:rsidRDefault="001D562A" w:rsidP="001D562A">
            <w:pPr>
              <w:tabs>
                <w:tab w:val="left" w:pos="5670"/>
              </w:tabs>
              <w:autoSpaceDE w:val="0"/>
              <w:autoSpaceDN w:val="0"/>
              <w:adjustRightInd w:val="0"/>
              <w:rPr>
                <w:rFonts w:eastAsia="Times New Roman"/>
                <w:sz w:val="20"/>
                <w:szCs w:val="20"/>
              </w:rPr>
            </w:pPr>
            <w:r>
              <w:rPr>
                <w:rFonts w:eastAsia="Times New Roman"/>
                <w:sz w:val="20"/>
                <w:szCs w:val="20"/>
              </w:rPr>
              <w:lastRenderedPageBreak/>
              <w:t xml:space="preserve">       </w:t>
            </w:r>
            <w:r w:rsidR="00897829">
              <w:rPr>
                <w:rFonts w:eastAsia="Times New Roman"/>
                <w:sz w:val="20"/>
                <w:szCs w:val="20"/>
              </w:rPr>
              <w:t xml:space="preserve">             </w:t>
            </w:r>
            <w:r>
              <w:rPr>
                <w:rFonts w:eastAsia="Times New Roman"/>
                <w:sz w:val="20"/>
                <w:szCs w:val="20"/>
              </w:rPr>
              <w:t xml:space="preserve"> </w:t>
            </w:r>
            <w:r w:rsidRPr="006E1CDA">
              <w:rPr>
                <w:rFonts w:eastAsia="Times New Roman"/>
                <w:sz w:val="20"/>
                <w:szCs w:val="20"/>
              </w:rPr>
              <w:t>B.W10.</w:t>
            </w:r>
            <w:r w:rsidRPr="006E1CDA">
              <w:rPr>
                <w:rFonts w:eastAsia="Times New Roman"/>
                <w:sz w:val="20"/>
                <w:szCs w:val="20"/>
              </w:rPr>
              <w:tab/>
              <w:t>zna budowę prostych związków organicznych wchodzących w skład makrocząsteczek obecnych w komórkach, macierzy zewnątrzkomórkowej i płynów ustrojowych;</w:t>
            </w: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B.W11.</w:t>
            </w: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B.W12.</w:t>
            </w: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B.W13.</w:t>
            </w:r>
          </w:p>
          <w:p w:rsidR="00F95230" w:rsidRDefault="00F95230"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B.W15.</w:t>
            </w: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p>
          <w:p w:rsidR="001D562A"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B.W16.</w:t>
            </w:r>
          </w:p>
          <w:p w:rsidR="001D562A" w:rsidRDefault="001D562A" w:rsidP="001D562A">
            <w:pPr>
              <w:tabs>
                <w:tab w:val="left" w:pos="5670"/>
              </w:tabs>
              <w:autoSpaceDE w:val="0"/>
              <w:autoSpaceDN w:val="0"/>
              <w:adjustRightInd w:val="0"/>
              <w:jc w:val="center"/>
              <w:rPr>
                <w:rFonts w:eastAsia="Times New Roman"/>
                <w:sz w:val="20"/>
                <w:szCs w:val="20"/>
              </w:rPr>
            </w:pPr>
          </w:p>
          <w:p w:rsidR="001D562A" w:rsidRPr="007B7544" w:rsidRDefault="001D562A" w:rsidP="001D562A">
            <w:pPr>
              <w:tabs>
                <w:tab w:val="left" w:pos="5670"/>
              </w:tabs>
              <w:autoSpaceDE w:val="0"/>
              <w:autoSpaceDN w:val="0"/>
              <w:adjustRightInd w:val="0"/>
              <w:jc w:val="center"/>
              <w:rPr>
                <w:rFonts w:eastAsia="Times New Roman"/>
                <w:sz w:val="20"/>
                <w:szCs w:val="20"/>
              </w:rPr>
            </w:pPr>
            <w:r w:rsidRPr="006E1CDA">
              <w:rPr>
                <w:rFonts w:eastAsia="Times New Roman"/>
                <w:sz w:val="20"/>
                <w:szCs w:val="20"/>
              </w:rPr>
              <w:t>B.U5</w:t>
            </w:r>
            <w:r>
              <w:rPr>
                <w:rFonts w:eastAsia="Times New Roman"/>
                <w:sz w:val="20"/>
                <w:szCs w:val="20"/>
              </w:rPr>
              <w:t xml:space="preserve">, </w:t>
            </w:r>
            <w:r w:rsidRPr="006E1CDA">
              <w:rPr>
                <w:rFonts w:eastAsia="Times New Roman"/>
                <w:sz w:val="20"/>
                <w:szCs w:val="20"/>
              </w:rPr>
              <w:t>B.U6</w:t>
            </w:r>
            <w:r>
              <w:rPr>
                <w:rFonts w:eastAsia="Times New Roman"/>
                <w:sz w:val="20"/>
                <w:szCs w:val="20"/>
              </w:rPr>
              <w:t xml:space="preserve">, </w:t>
            </w:r>
            <w:r w:rsidRPr="006E1CDA">
              <w:rPr>
                <w:rFonts w:eastAsia="Times New Roman"/>
                <w:sz w:val="20"/>
                <w:szCs w:val="20"/>
              </w:rPr>
              <w:t>B.U9</w:t>
            </w:r>
            <w:r>
              <w:rPr>
                <w:rFonts w:eastAsia="Times New Roman"/>
                <w:sz w:val="20"/>
                <w:szCs w:val="20"/>
              </w:rPr>
              <w:t xml:space="preserve">, </w:t>
            </w:r>
            <w:r w:rsidRPr="006E1CDA">
              <w:rPr>
                <w:rFonts w:eastAsia="Times New Roman"/>
                <w:sz w:val="20"/>
                <w:szCs w:val="20"/>
              </w:rPr>
              <w:t>B.U10</w:t>
            </w:r>
          </w:p>
          <w:p w:rsidR="00FB5216" w:rsidRPr="00C84CD2" w:rsidRDefault="00FB5216" w:rsidP="007E0B5A">
            <w:pPr>
              <w:tabs>
                <w:tab w:val="left" w:pos="5670"/>
              </w:tabs>
              <w:autoSpaceDE w:val="0"/>
              <w:autoSpaceDN w:val="0"/>
              <w:adjustRightInd w:val="0"/>
              <w:jc w:val="both"/>
              <w:rPr>
                <w:rFonts w:eastAsia="Times New Roman"/>
                <w:sz w:val="20"/>
                <w:szCs w:val="20"/>
              </w:rPr>
            </w:pPr>
          </w:p>
        </w:tc>
        <w:tc>
          <w:tcPr>
            <w:tcW w:w="7229" w:type="dxa"/>
            <w:tcBorders>
              <w:left w:val="single" w:sz="4" w:space="0" w:color="auto"/>
            </w:tcBorders>
            <w:shd w:val="clear" w:color="auto" w:fill="auto"/>
          </w:tcPr>
          <w:p w:rsidR="00CA6D0E"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 Extracellular matrix</w:t>
            </w:r>
            <w:r>
              <w:rPr>
                <w:rFonts w:eastAsia="Times New Roman"/>
                <w:sz w:val="20"/>
                <w:szCs w:val="20"/>
                <w:lang w:val="en-US"/>
              </w:rPr>
              <w:t xml:space="preserve">, </w:t>
            </w:r>
            <w:r w:rsidRPr="00DA4AC2">
              <w:rPr>
                <w:rFonts w:eastAsia="Times New Roman"/>
                <w:sz w:val="20"/>
                <w:szCs w:val="20"/>
                <w:lang w:val="en-US"/>
              </w:rPr>
              <w:t>Blood biochemistry</w:t>
            </w:r>
            <w:r>
              <w:rPr>
                <w:rFonts w:eastAsia="Times New Roman"/>
                <w:sz w:val="20"/>
                <w:szCs w:val="20"/>
                <w:lang w:val="en-US"/>
              </w:rPr>
              <w:t xml:space="preserve">, </w:t>
            </w:r>
            <w:r w:rsidRPr="00DA4AC2">
              <w:rPr>
                <w:rFonts w:eastAsia="Times New Roman"/>
                <w:sz w:val="20"/>
                <w:szCs w:val="20"/>
                <w:lang w:val="en-US"/>
              </w:rPr>
              <w:t>Enzymology</w:t>
            </w:r>
            <w:r>
              <w:rPr>
                <w:rFonts w:eastAsia="Times New Roman"/>
                <w:sz w:val="20"/>
                <w:szCs w:val="20"/>
                <w:lang w:val="en-US"/>
              </w:rPr>
              <w:t xml:space="preserve">, </w:t>
            </w:r>
            <w:r>
              <w:rPr>
                <w:rFonts w:eastAsia="Times New Roman"/>
                <w:sz w:val="20"/>
                <w:szCs w:val="20"/>
                <w:lang w:val="en-GB"/>
              </w:rPr>
              <w:t>Porphyrines</w:t>
            </w:r>
          </w:p>
          <w:p w:rsidR="001D562A" w:rsidRPr="00DA4AC2" w:rsidRDefault="00DA4AC2" w:rsidP="00B84BB9">
            <w:pPr>
              <w:rPr>
                <w:rFonts w:eastAsia="Times New Roman"/>
                <w:sz w:val="20"/>
                <w:szCs w:val="20"/>
                <w:lang w:val="en-US"/>
              </w:rPr>
            </w:pPr>
            <w:r w:rsidRPr="00DA4AC2">
              <w:rPr>
                <w:rFonts w:eastAsia="Times New Roman"/>
                <w:sz w:val="20"/>
                <w:szCs w:val="20"/>
                <w:lang w:val="en-US"/>
              </w:rPr>
              <w:t xml:space="preserve">Lipids, plasma lipoproteins, </w:t>
            </w:r>
            <w:r>
              <w:rPr>
                <w:rFonts w:eastAsia="Times New Roman"/>
                <w:sz w:val="20"/>
                <w:szCs w:val="20"/>
                <w:lang w:val="en-GB"/>
              </w:rPr>
              <w:t>polysaccharides</w:t>
            </w:r>
          </w:p>
          <w:p w:rsidR="001D562A" w:rsidRPr="00DA4AC2" w:rsidRDefault="00DA4AC2" w:rsidP="00B84BB9">
            <w:pPr>
              <w:rPr>
                <w:rFonts w:eastAsia="Times New Roman"/>
                <w:sz w:val="20"/>
                <w:szCs w:val="20"/>
                <w:lang w:val="en-US"/>
              </w:rPr>
            </w:pPr>
            <w:r w:rsidRPr="00DA4AC2">
              <w:rPr>
                <w:rFonts w:eastAsia="Times New Roman"/>
                <w:sz w:val="20"/>
                <w:szCs w:val="20"/>
                <w:lang w:val="en-US"/>
              </w:rPr>
              <w:t>Amino acids, peptides, proteins</w:t>
            </w:r>
            <w:r>
              <w:rPr>
                <w:rFonts w:eastAsia="Times New Roman"/>
                <w:sz w:val="20"/>
                <w:szCs w:val="20"/>
                <w:lang w:val="en-US"/>
              </w:rPr>
              <w:t>, protein synthesis</w:t>
            </w:r>
          </w:p>
          <w:p w:rsidR="00C00A39" w:rsidRPr="00DA4AC2" w:rsidRDefault="00DA4AC2" w:rsidP="00C00A39">
            <w:pPr>
              <w:rPr>
                <w:rFonts w:eastAsia="Times New Roman"/>
                <w:sz w:val="20"/>
                <w:szCs w:val="20"/>
                <w:lang w:val="en-US"/>
              </w:rPr>
            </w:pPr>
            <w:r w:rsidRPr="008853CB">
              <w:rPr>
                <w:rFonts w:eastAsia="Times New Roman"/>
                <w:sz w:val="20"/>
                <w:szCs w:val="20"/>
                <w:lang w:val="en-GB"/>
              </w:rPr>
              <w:t>Nucleic acids</w:t>
            </w:r>
            <w:r w:rsidR="00C00A39">
              <w:rPr>
                <w:rFonts w:eastAsia="Times New Roman"/>
                <w:sz w:val="20"/>
                <w:szCs w:val="20"/>
                <w:lang w:val="en-GB"/>
              </w:rPr>
              <w:t xml:space="preserve"> - m</w:t>
            </w:r>
            <w:r w:rsidR="00C00A39" w:rsidRPr="008853CB">
              <w:rPr>
                <w:rFonts w:eastAsia="Times New Roman"/>
                <w:sz w:val="20"/>
                <w:szCs w:val="20"/>
                <w:lang w:val="en-GB"/>
              </w:rPr>
              <w:t>olecular biology principles</w:t>
            </w:r>
          </w:p>
          <w:p w:rsidR="001D562A" w:rsidRPr="00DA4AC2" w:rsidRDefault="00DA4AC2" w:rsidP="00DA4AC2">
            <w:pPr>
              <w:rPr>
                <w:rFonts w:eastAsia="Times New Roman"/>
                <w:sz w:val="20"/>
                <w:szCs w:val="20"/>
                <w:lang w:val="en-US"/>
              </w:rPr>
            </w:pPr>
            <w:r w:rsidRPr="00DA4AC2">
              <w:rPr>
                <w:rFonts w:eastAsia="Times New Roman"/>
                <w:sz w:val="20"/>
                <w:szCs w:val="20"/>
                <w:lang w:val="en-US"/>
              </w:rPr>
              <w:t>Glycolysis, oxidative decarboxylation of pyruvate, Kreb’s cycle</w:t>
            </w:r>
            <w:r>
              <w:rPr>
                <w:rFonts w:eastAsia="Times New Roman"/>
                <w:sz w:val="20"/>
                <w:szCs w:val="20"/>
                <w:lang w:val="en-US"/>
              </w:rPr>
              <w:t>, g</w:t>
            </w:r>
            <w:r w:rsidRPr="00DA4AC2">
              <w:rPr>
                <w:rFonts w:eastAsia="Times New Roman"/>
                <w:sz w:val="20"/>
                <w:szCs w:val="20"/>
                <w:lang w:val="en-US"/>
              </w:rPr>
              <w:t>luconeogenesis and penthose phosphate pathway</w:t>
            </w:r>
            <w:r>
              <w:rPr>
                <w:rFonts w:eastAsia="Times New Roman"/>
                <w:sz w:val="20"/>
                <w:szCs w:val="20"/>
                <w:lang w:val="en-US"/>
              </w:rPr>
              <w:t xml:space="preserve">, </w:t>
            </w:r>
            <w:r>
              <w:rPr>
                <w:rFonts w:eastAsia="Times New Roman"/>
                <w:sz w:val="20"/>
                <w:szCs w:val="20"/>
                <w:lang w:val="en-GB"/>
              </w:rPr>
              <w:t xml:space="preserve">glycogen metabolism, </w:t>
            </w:r>
          </w:p>
          <w:p w:rsidR="001D562A" w:rsidRPr="00DA4AC2" w:rsidRDefault="00DA4AC2" w:rsidP="00DA4AC2">
            <w:pPr>
              <w:rPr>
                <w:rFonts w:eastAsia="Times New Roman"/>
                <w:sz w:val="20"/>
                <w:szCs w:val="20"/>
                <w:lang w:val="en-US"/>
              </w:rPr>
            </w:pPr>
            <w:r w:rsidRPr="001125FE">
              <w:rPr>
                <w:rFonts w:eastAsia="Times New Roman"/>
                <w:sz w:val="20"/>
                <w:szCs w:val="20"/>
                <w:lang w:val="en-GB"/>
              </w:rPr>
              <w:t>Protein and amin</w:t>
            </w:r>
            <w:r>
              <w:rPr>
                <w:rFonts w:eastAsia="Times New Roman"/>
                <w:sz w:val="20"/>
                <w:szCs w:val="20"/>
                <w:lang w:val="en-GB"/>
              </w:rPr>
              <w:t>o</w:t>
            </w:r>
            <w:r w:rsidRPr="001125FE">
              <w:rPr>
                <w:rFonts w:eastAsia="Times New Roman"/>
                <w:sz w:val="20"/>
                <w:szCs w:val="20"/>
                <w:lang w:val="en-GB"/>
              </w:rPr>
              <w:t xml:space="preserve"> acid </w:t>
            </w:r>
            <w:r>
              <w:rPr>
                <w:rFonts w:eastAsia="Times New Roman"/>
                <w:sz w:val="20"/>
                <w:szCs w:val="20"/>
                <w:lang w:val="en-GB"/>
              </w:rPr>
              <w:t xml:space="preserve">metabolism, </w:t>
            </w:r>
            <w:r w:rsidRPr="00DA4AC2">
              <w:rPr>
                <w:rFonts w:eastAsia="Times New Roman"/>
                <w:sz w:val="20"/>
                <w:szCs w:val="20"/>
                <w:lang w:val="en-GB"/>
              </w:rPr>
              <w:t>Hormones</w:t>
            </w:r>
            <w:r>
              <w:rPr>
                <w:rFonts w:eastAsia="Times New Roman"/>
                <w:sz w:val="20"/>
                <w:szCs w:val="20"/>
                <w:lang w:val="en-GB"/>
              </w:rPr>
              <w:t xml:space="preserve">, </w:t>
            </w:r>
            <w:r w:rsidRPr="00DA4AC2">
              <w:rPr>
                <w:rFonts w:eastAsia="Times New Roman"/>
                <w:sz w:val="20"/>
                <w:szCs w:val="20"/>
                <w:lang w:val="en-GB"/>
              </w:rPr>
              <w:t>Cytokines, eicosanoids, vitamins, macronutrients and micronutrients</w:t>
            </w:r>
            <w:r>
              <w:rPr>
                <w:rFonts w:eastAsia="Times New Roman"/>
                <w:sz w:val="20"/>
                <w:szCs w:val="20"/>
                <w:lang w:val="en-GB"/>
              </w:rPr>
              <w:t xml:space="preserve">, </w:t>
            </w:r>
            <w:r w:rsidRPr="00DA4AC2">
              <w:rPr>
                <w:rFonts w:eastAsia="Times New Roman"/>
                <w:sz w:val="20"/>
                <w:szCs w:val="20"/>
                <w:lang w:val="en-US"/>
              </w:rPr>
              <w:t>Metabolism of ethanol</w:t>
            </w:r>
            <w:r>
              <w:rPr>
                <w:rFonts w:eastAsia="Times New Roman"/>
                <w:sz w:val="20"/>
                <w:szCs w:val="20"/>
                <w:lang w:val="en-US"/>
              </w:rPr>
              <w:t xml:space="preserve">, </w:t>
            </w:r>
            <w:r w:rsidRPr="008853CB">
              <w:rPr>
                <w:rFonts w:eastAsia="Times New Roman"/>
                <w:sz w:val="20"/>
                <w:szCs w:val="20"/>
                <w:lang w:val="en-GB"/>
              </w:rPr>
              <w:t>Transport through biological membranes</w:t>
            </w:r>
            <w:r>
              <w:rPr>
                <w:rFonts w:eastAsia="Times New Roman"/>
                <w:sz w:val="20"/>
                <w:szCs w:val="20"/>
                <w:lang w:val="en-GB"/>
              </w:rPr>
              <w:t>, Integration and regulation of metabolism</w:t>
            </w:r>
          </w:p>
          <w:p w:rsidR="001D562A" w:rsidRPr="00DA4AC2" w:rsidRDefault="00DA4AC2" w:rsidP="00B84BB9">
            <w:pPr>
              <w:rPr>
                <w:rFonts w:eastAsia="Times New Roman"/>
                <w:sz w:val="20"/>
                <w:szCs w:val="20"/>
                <w:lang w:val="en-US"/>
              </w:rPr>
            </w:pPr>
            <w:r w:rsidRPr="00DA4AC2">
              <w:rPr>
                <w:rFonts w:eastAsia="Times New Roman"/>
                <w:sz w:val="20"/>
                <w:szCs w:val="20"/>
                <w:lang w:val="en-US"/>
              </w:rPr>
              <w:t>Specific energy metabolizm</w:t>
            </w:r>
          </w:p>
          <w:p w:rsidR="001D562A" w:rsidRPr="00DA4AC2" w:rsidRDefault="00DA4AC2" w:rsidP="00B84BB9">
            <w:pPr>
              <w:rPr>
                <w:rFonts w:eastAsia="Times New Roman"/>
                <w:sz w:val="20"/>
                <w:szCs w:val="20"/>
                <w:lang w:val="en-US"/>
              </w:rPr>
            </w:pPr>
            <w:r w:rsidRPr="008853CB">
              <w:rPr>
                <w:rFonts w:eastAsia="Times New Roman"/>
                <w:sz w:val="20"/>
                <w:szCs w:val="20"/>
                <w:lang w:val="en-GB"/>
              </w:rPr>
              <w:t>Bioenergetics, active forms of oxygen</w:t>
            </w:r>
          </w:p>
          <w:p w:rsidR="001D562A"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Amino acids and proteins</w:t>
            </w:r>
            <w:r>
              <w:rPr>
                <w:rFonts w:eastAsia="Times New Roman"/>
                <w:sz w:val="20"/>
                <w:szCs w:val="20"/>
                <w:lang w:val="en-US"/>
              </w:rPr>
              <w:t xml:space="preserve">, </w:t>
            </w:r>
            <w:r w:rsidRPr="001D562A">
              <w:rPr>
                <w:rFonts w:eastAsia="Times New Roman"/>
                <w:sz w:val="20"/>
                <w:szCs w:val="20"/>
                <w:lang w:val="en-US"/>
              </w:rPr>
              <w:t>Properties of proteins in solutions</w:t>
            </w:r>
          </w:p>
          <w:p w:rsidR="00CA6D0E" w:rsidRPr="001D562A" w:rsidRDefault="001D562A" w:rsidP="001D562A">
            <w:pPr>
              <w:tabs>
                <w:tab w:val="left" w:pos="5670"/>
              </w:tabs>
              <w:autoSpaceDE w:val="0"/>
              <w:autoSpaceDN w:val="0"/>
              <w:adjustRightInd w:val="0"/>
              <w:jc w:val="both"/>
              <w:rPr>
                <w:rFonts w:eastAsia="Times New Roman"/>
                <w:sz w:val="20"/>
                <w:szCs w:val="20"/>
                <w:lang w:val="en-US"/>
              </w:rPr>
            </w:pPr>
            <w:r w:rsidRPr="001D562A">
              <w:rPr>
                <w:rFonts w:eastAsia="Times New Roman"/>
                <w:sz w:val="20"/>
                <w:szCs w:val="20"/>
                <w:lang w:val="en-US"/>
              </w:rPr>
              <w:t>Blood proteins</w:t>
            </w:r>
            <w:r>
              <w:rPr>
                <w:rFonts w:eastAsia="Times New Roman"/>
                <w:sz w:val="20"/>
                <w:szCs w:val="20"/>
                <w:lang w:val="en-US"/>
              </w:rPr>
              <w:t xml:space="preserve">, </w:t>
            </w:r>
            <w:r w:rsidRPr="001D562A">
              <w:rPr>
                <w:rFonts w:eastAsia="Times New Roman"/>
                <w:sz w:val="20"/>
                <w:szCs w:val="20"/>
                <w:lang w:val="en-US"/>
              </w:rPr>
              <w:t>Nucleic acids</w:t>
            </w:r>
            <w:r>
              <w:rPr>
                <w:rFonts w:eastAsia="Times New Roman"/>
                <w:sz w:val="20"/>
                <w:szCs w:val="20"/>
                <w:lang w:val="en-US"/>
              </w:rPr>
              <w:t xml:space="preserve">, </w:t>
            </w:r>
            <w:r w:rsidRPr="001D562A">
              <w:rPr>
                <w:rFonts w:eastAsia="Times New Roman"/>
                <w:sz w:val="20"/>
                <w:szCs w:val="20"/>
                <w:lang w:val="en-US"/>
              </w:rPr>
              <w:t>Phospholipids, steroids and carotenoids</w:t>
            </w:r>
            <w:r>
              <w:rPr>
                <w:rFonts w:eastAsia="Times New Roman"/>
                <w:sz w:val="20"/>
                <w:szCs w:val="20"/>
                <w:lang w:val="en-US"/>
              </w:rPr>
              <w:t xml:space="preserve">, </w:t>
            </w:r>
            <w:r w:rsidRPr="001D562A">
              <w:rPr>
                <w:rFonts w:eastAsia="Times New Roman"/>
                <w:sz w:val="20"/>
                <w:szCs w:val="20"/>
                <w:lang w:val="en-US"/>
              </w:rPr>
              <w:t>Enzymes</w:t>
            </w:r>
            <w:r>
              <w:rPr>
                <w:rFonts w:eastAsia="Times New Roman"/>
                <w:sz w:val="20"/>
                <w:szCs w:val="20"/>
                <w:lang w:val="en-US"/>
              </w:rPr>
              <w:t xml:space="preserve">, </w:t>
            </w:r>
            <w:r w:rsidRPr="001D562A">
              <w:rPr>
                <w:rFonts w:eastAsia="Times New Roman"/>
                <w:sz w:val="20"/>
                <w:szCs w:val="20"/>
                <w:lang w:val="en-US"/>
              </w:rPr>
              <w:t>Enzymes of digestive tract</w:t>
            </w:r>
            <w:r>
              <w:rPr>
                <w:rFonts w:eastAsia="Times New Roman"/>
                <w:sz w:val="20"/>
                <w:szCs w:val="20"/>
                <w:lang w:val="en-US"/>
              </w:rPr>
              <w:t xml:space="preserve">, </w:t>
            </w:r>
            <w:r w:rsidRPr="001D562A">
              <w:rPr>
                <w:rFonts w:eastAsia="Times New Roman"/>
                <w:sz w:val="20"/>
                <w:szCs w:val="20"/>
                <w:lang w:val="en-US"/>
              </w:rPr>
              <w:t>Maximal velocity and Michaelis constant of enzymatic reaction</w:t>
            </w:r>
            <w:r>
              <w:rPr>
                <w:rFonts w:eastAsia="Times New Roman"/>
                <w:sz w:val="20"/>
                <w:szCs w:val="20"/>
                <w:lang w:val="en-US"/>
              </w:rPr>
              <w:t xml:space="preserve">, </w:t>
            </w:r>
            <w:r w:rsidRPr="001D562A">
              <w:rPr>
                <w:rFonts w:eastAsia="Times New Roman"/>
                <w:sz w:val="20"/>
                <w:szCs w:val="20"/>
                <w:lang w:val="en-US"/>
              </w:rPr>
              <w:t>Enzyme activity</w:t>
            </w:r>
            <w:r>
              <w:rPr>
                <w:rFonts w:eastAsia="Times New Roman"/>
                <w:sz w:val="20"/>
                <w:szCs w:val="20"/>
                <w:lang w:val="en-US"/>
              </w:rPr>
              <w:t xml:space="preserve">, </w:t>
            </w:r>
            <w:r w:rsidRPr="001D562A">
              <w:rPr>
                <w:rFonts w:eastAsia="Times New Roman"/>
                <w:sz w:val="20"/>
                <w:szCs w:val="20"/>
                <w:lang w:val="en-US"/>
              </w:rPr>
              <w:t>Competitive and noncompetitive inhibition of an enzyme</w:t>
            </w:r>
            <w:r>
              <w:rPr>
                <w:rFonts w:eastAsia="Times New Roman"/>
                <w:sz w:val="20"/>
                <w:szCs w:val="20"/>
                <w:lang w:val="en-US"/>
              </w:rPr>
              <w:t xml:space="preserve">, </w:t>
            </w:r>
            <w:r w:rsidRPr="001D562A">
              <w:rPr>
                <w:rFonts w:eastAsia="Times New Roman"/>
                <w:sz w:val="20"/>
                <w:szCs w:val="20"/>
                <w:lang w:val="en-US"/>
              </w:rPr>
              <w:t>Detection of fructose 1,6-bisphosphate aldolase activity</w:t>
            </w:r>
            <w:r>
              <w:rPr>
                <w:rFonts w:eastAsia="Times New Roman"/>
                <w:sz w:val="20"/>
                <w:szCs w:val="20"/>
                <w:lang w:val="en-US"/>
              </w:rPr>
              <w:t xml:space="preserve">, </w:t>
            </w:r>
            <w:r w:rsidRPr="001D562A">
              <w:rPr>
                <w:rFonts w:eastAsia="Times New Roman"/>
                <w:sz w:val="20"/>
                <w:szCs w:val="20"/>
                <w:lang w:val="en-US"/>
              </w:rPr>
              <w:t>Oxidative decarboxylation of pyruvate</w:t>
            </w:r>
            <w:r>
              <w:rPr>
                <w:rFonts w:eastAsia="Times New Roman"/>
                <w:sz w:val="20"/>
                <w:szCs w:val="20"/>
                <w:lang w:val="en-US"/>
              </w:rPr>
              <w:t xml:space="preserve">, </w:t>
            </w:r>
            <w:r w:rsidRPr="001D562A">
              <w:rPr>
                <w:rFonts w:eastAsia="Times New Roman"/>
                <w:sz w:val="20"/>
                <w:szCs w:val="20"/>
                <w:lang w:val="en-US"/>
              </w:rPr>
              <w:t>Protein nitrogen, amino acid transamination</w:t>
            </w:r>
            <w:r>
              <w:rPr>
                <w:rFonts w:eastAsia="Times New Roman"/>
                <w:sz w:val="20"/>
                <w:szCs w:val="20"/>
                <w:lang w:val="en-US"/>
              </w:rPr>
              <w:t xml:space="preserve">, </w:t>
            </w:r>
            <w:r w:rsidRPr="001D562A">
              <w:rPr>
                <w:rFonts w:eastAsia="Times New Roman"/>
                <w:sz w:val="20"/>
                <w:szCs w:val="20"/>
                <w:lang w:val="en-US"/>
              </w:rPr>
              <w:t>Catalase</w:t>
            </w:r>
            <w:r>
              <w:rPr>
                <w:rFonts w:eastAsia="Times New Roman"/>
                <w:sz w:val="20"/>
                <w:szCs w:val="20"/>
                <w:lang w:val="en-US"/>
              </w:rPr>
              <w:t xml:space="preserve">, </w:t>
            </w:r>
            <w:r w:rsidRPr="001D562A">
              <w:rPr>
                <w:rFonts w:eastAsia="Times New Roman"/>
                <w:sz w:val="20"/>
                <w:szCs w:val="20"/>
                <w:lang w:val="en-US"/>
              </w:rPr>
              <w:t>Gel filtration</w:t>
            </w:r>
            <w:r>
              <w:rPr>
                <w:rFonts w:eastAsia="Times New Roman"/>
                <w:sz w:val="20"/>
                <w:szCs w:val="20"/>
                <w:lang w:val="en-US"/>
              </w:rPr>
              <w:t xml:space="preserve">, </w:t>
            </w:r>
            <w:r w:rsidRPr="001D562A">
              <w:rPr>
                <w:rFonts w:eastAsia="Times New Roman"/>
                <w:sz w:val="20"/>
                <w:szCs w:val="20"/>
                <w:lang w:val="en-US"/>
              </w:rPr>
              <w:t>Glutaminase and its activity in kidney and skeletal muscle</w:t>
            </w:r>
            <w:r>
              <w:rPr>
                <w:rFonts w:eastAsia="Times New Roman"/>
                <w:sz w:val="20"/>
                <w:szCs w:val="20"/>
                <w:lang w:val="en-US"/>
              </w:rPr>
              <w:t xml:space="preserve">, </w:t>
            </w:r>
            <w:r w:rsidRPr="001D562A">
              <w:rPr>
                <w:rFonts w:eastAsia="Times New Roman"/>
                <w:sz w:val="20"/>
                <w:szCs w:val="20"/>
                <w:lang w:val="en-US"/>
              </w:rPr>
              <w:t>Glucose consumption in brain</w:t>
            </w:r>
            <w:r>
              <w:rPr>
                <w:rFonts w:eastAsia="Times New Roman"/>
                <w:sz w:val="20"/>
                <w:szCs w:val="20"/>
                <w:lang w:val="en-US"/>
              </w:rPr>
              <w:t xml:space="preserve">, </w:t>
            </w:r>
            <w:r w:rsidRPr="001D562A">
              <w:rPr>
                <w:rFonts w:eastAsia="Times New Roman"/>
                <w:sz w:val="20"/>
                <w:szCs w:val="20"/>
                <w:lang w:val="en-US"/>
              </w:rPr>
              <w:t>Glycogen synthesis and degradation</w:t>
            </w:r>
            <w:r>
              <w:rPr>
                <w:rFonts w:eastAsia="Times New Roman"/>
                <w:sz w:val="20"/>
                <w:szCs w:val="20"/>
                <w:lang w:val="en-US"/>
              </w:rPr>
              <w:t xml:space="preserve">, </w:t>
            </w:r>
            <w:r w:rsidRPr="001D562A">
              <w:rPr>
                <w:rFonts w:eastAsia="Times New Roman"/>
                <w:sz w:val="20"/>
                <w:szCs w:val="20"/>
                <w:lang w:val="en-US"/>
              </w:rPr>
              <w:t>Biochemical calculations</w:t>
            </w:r>
          </w:p>
        </w:tc>
      </w:tr>
    </w:tbl>
    <w:p w:rsidR="00CA6D0E" w:rsidRPr="001D562A"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7B7544" w:rsidTr="008C636B">
        <w:trPr>
          <w:cantSplit/>
        </w:trPr>
        <w:tc>
          <w:tcPr>
            <w:tcW w:w="10206" w:type="dxa"/>
            <w:shd w:val="clear" w:color="auto" w:fill="auto"/>
          </w:tcPr>
          <w:p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Obligatory textbook</w:t>
            </w:r>
            <w:r w:rsidRPr="007B7544">
              <w:rPr>
                <w:rFonts w:eastAsia="Times New Roman"/>
                <w:b/>
                <w:sz w:val="20"/>
                <w:szCs w:val="20"/>
              </w:rPr>
              <w:t xml:space="preserve">: </w:t>
            </w:r>
          </w:p>
        </w:tc>
      </w:tr>
      <w:tr w:rsidR="00CA6D0E" w:rsidRPr="00844BD9" w:rsidTr="008C636B">
        <w:trPr>
          <w:cantSplit/>
        </w:trPr>
        <w:tc>
          <w:tcPr>
            <w:tcW w:w="10206" w:type="dxa"/>
            <w:shd w:val="clear" w:color="auto" w:fill="auto"/>
          </w:tcPr>
          <w:p w:rsidR="00CA6D0E" w:rsidRDefault="00DD1435" w:rsidP="00DD1435">
            <w:pPr>
              <w:tabs>
                <w:tab w:val="left" w:pos="317"/>
              </w:tabs>
              <w:autoSpaceDE w:val="0"/>
              <w:autoSpaceDN w:val="0"/>
              <w:adjustRightInd w:val="0"/>
              <w:ind w:left="317"/>
              <w:jc w:val="both"/>
              <w:rPr>
                <w:rFonts w:eastAsia="Times New Roman"/>
                <w:sz w:val="20"/>
                <w:szCs w:val="20"/>
                <w:lang w:val="en-US"/>
              </w:rPr>
            </w:pPr>
            <w:r w:rsidRPr="001243FF">
              <w:rPr>
                <w:rFonts w:eastAsia="Times New Roman"/>
                <w:sz w:val="20"/>
                <w:szCs w:val="20"/>
                <w:lang w:val="en-US"/>
              </w:rPr>
              <w:t>Harper's Illustrated Biochemistry</w:t>
            </w:r>
            <w:r>
              <w:rPr>
                <w:rFonts w:eastAsia="Times New Roman"/>
                <w:sz w:val="20"/>
                <w:szCs w:val="20"/>
                <w:lang w:val="en-US"/>
              </w:rPr>
              <w:t>, Lange Medical Books/</w:t>
            </w:r>
            <w:r w:rsidRPr="001243FF">
              <w:rPr>
                <w:rFonts w:eastAsia="Times New Roman"/>
                <w:sz w:val="20"/>
                <w:szCs w:val="20"/>
                <w:lang w:val="en-US"/>
              </w:rPr>
              <w:t xml:space="preserve"> McGraw-Hill</w:t>
            </w:r>
            <w:r>
              <w:rPr>
                <w:rFonts w:eastAsia="Times New Roman"/>
                <w:sz w:val="20"/>
                <w:szCs w:val="20"/>
                <w:lang w:val="en-US"/>
              </w:rPr>
              <w:t>, 201</w:t>
            </w:r>
            <w:r w:rsidR="0034645D">
              <w:rPr>
                <w:rFonts w:eastAsia="Times New Roman"/>
                <w:sz w:val="20"/>
                <w:szCs w:val="20"/>
                <w:lang w:val="en-US"/>
              </w:rPr>
              <w:t>8</w:t>
            </w:r>
          </w:p>
          <w:p w:rsidR="00DD1435" w:rsidRPr="00DD1435" w:rsidRDefault="00D2569E" w:rsidP="00DD1435">
            <w:pPr>
              <w:tabs>
                <w:tab w:val="left" w:pos="317"/>
              </w:tabs>
              <w:autoSpaceDE w:val="0"/>
              <w:autoSpaceDN w:val="0"/>
              <w:adjustRightInd w:val="0"/>
              <w:ind w:left="317"/>
              <w:jc w:val="both"/>
              <w:rPr>
                <w:rFonts w:eastAsia="Times New Roman"/>
                <w:sz w:val="20"/>
                <w:szCs w:val="20"/>
                <w:lang w:val="en-US"/>
              </w:rPr>
            </w:pPr>
            <w:r w:rsidRPr="00DD1435">
              <w:rPr>
                <w:rFonts w:eastAsia="Times New Roman"/>
                <w:sz w:val="20"/>
                <w:szCs w:val="20"/>
                <w:lang w:val="en-US"/>
              </w:rPr>
              <w:t>Biochemistry workbook for students of the Faculty of Medicine and the Faculty of Health Sciences, UMB 2010</w:t>
            </w:r>
          </w:p>
        </w:tc>
      </w:tr>
      <w:tr w:rsidR="00CA6D0E" w:rsidRPr="007B7544" w:rsidTr="008C636B">
        <w:trPr>
          <w:cantSplit/>
        </w:trPr>
        <w:tc>
          <w:tcPr>
            <w:tcW w:w="10206" w:type="dxa"/>
            <w:shd w:val="clear" w:color="auto" w:fill="auto"/>
          </w:tcPr>
          <w:p w:rsidR="00CA6D0E" w:rsidRPr="007B7544" w:rsidRDefault="00CA6D0E" w:rsidP="00D2569E">
            <w:pPr>
              <w:tabs>
                <w:tab w:val="left" w:pos="5670"/>
              </w:tabs>
              <w:autoSpaceDE w:val="0"/>
              <w:autoSpaceDN w:val="0"/>
              <w:adjustRightInd w:val="0"/>
              <w:jc w:val="both"/>
              <w:rPr>
                <w:rFonts w:eastAsia="Times New Roman"/>
                <w:b/>
                <w:sz w:val="20"/>
                <w:szCs w:val="20"/>
              </w:rPr>
            </w:pPr>
            <w:r>
              <w:rPr>
                <w:rFonts w:eastAsia="Times New Roman"/>
                <w:b/>
                <w:sz w:val="20"/>
                <w:szCs w:val="20"/>
              </w:rPr>
              <w:t>Optional textbook</w:t>
            </w:r>
            <w:r w:rsidRPr="007B7544">
              <w:rPr>
                <w:rFonts w:eastAsia="Times New Roman"/>
                <w:b/>
                <w:sz w:val="20"/>
                <w:szCs w:val="20"/>
              </w:rPr>
              <w:t xml:space="preserve">: </w:t>
            </w:r>
          </w:p>
        </w:tc>
      </w:tr>
      <w:tr w:rsidR="00CA6D0E" w:rsidRPr="00844BD9" w:rsidTr="008C636B">
        <w:trPr>
          <w:cantSplit/>
        </w:trPr>
        <w:tc>
          <w:tcPr>
            <w:tcW w:w="10206" w:type="dxa"/>
            <w:shd w:val="clear" w:color="auto" w:fill="auto"/>
          </w:tcPr>
          <w:p w:rsidR="00CA6D0E" w:rsidRPr="00DD1435" w:rsidRDefault="00DD1435" w:rsidP="00B84BB9">
            <w:pPr>
              <w:tabs>
                <w:tab w:val="left" w:pos="5670"/>
              </w:tabs>
              <w:autoSpaceDE w:val="0"/>
              <w:autoSpaceDN w:val="0"/>
              <w:adjustRightInd w:val="0"/>
              <w:jc w:val="both"/>
              <w:rPr>
                <w:rFonts w:eastAsia="Times New Roman"/>
                <w:b/>
                <w:sz w:val="20"/>
                <w:szCs w:val="20"/>
                <w:lang w:val="en-US"/>
              </w:rPr>
            </w:pPr>
            <w:r>
              <w:rPr>
                <w:rFonts w:eastAsia="Times New Roman"/>
                <w:sz w:val="20"/>
                <w:szCs w:val="20"/>
                <w:lang w:val="en-US"/>
              </w:rPr>
              <w:t>Marks’ Basic Medical Biochemistry, Wolters Kluwer</w:t>
            </w:r>
            <w:r w:rsidR="0034645D">
              <w:rPr>
                <w:rFonts w:eastAsia="Times New Roman"/>
                <w:sz w:val="20"/>
                <w:szCs w:val="20"/>
                <w:lang w:val="en-US"/>
              </w:rPr>
              <w:t xml:space="preserve"> Health</w:t>
            </w:r>
            <w:r>
              <w:rPr>
                <w:rFonts w:eastAsia="Times New Roman"/>
                <w:sz w:val="20"/>
                <w:szCs w:val="20"/>
                <w:lang w:val="en-US"/>
              </w:rPr>
              <w:t>, 201</w:t>
            </w:r>
            <w:r w:rsidR="0034645D">
              <w:rPr>
                <w:rFonts w:eastAsia="Times New Roman"/>
                <w:sz w:val="20"/>
                <w:szCs w:val="20"/>
                <w:lang w:val="en-US"/>
              </w:rPr>
              <w:t>7</w:t>
            </w:r>
          </w:p>
          <w:p w:rsidR="00CA6D0E" w:rsidRPr="00DD1435" w:rsidRDefault="0034645D" w:rsidP="00B84BB9">
            <w:pPr>
              <w:tabs>
                <w:tab w:val="left" w:pos="5670"/>
              </w:tabs>
              <w:autoSpaceDE w:val="0"/>
              <w:autoSpaceDN w:val="0"/>
              <w:adjustRightInd w:val="0"/>
              <w:jc w:val="both"/>
              <w:rPr>
                <w:rFonts w:eastAsia="Times New Roman"/>
                <w:sz w:val="20"/>
                <w:szCs w:val="20"/>
                <w:lang w:val="en-US"/>
              </w:rPr>
            </w:pPr>
            <w:r>
              <w:rPr>
                <w:rFonts w:eastAsia="Times New Roman"/>
                <w:sz w:val="20"/>
                <w:szCs w:val="20"/>
                <w:lang w:val="en-US"/>
              </w:rPr>
              <w:t xml:space="preserve">Ferrier DR: </w:t>
            </w:r>
            <w:r w:rsidRPr="0034645D">
              <w:rPr>
                <w:rFonts w:eastAsia="Times New Roman"/>
                <w:sz w:val="20"/>
                <w:szCs w:val="20"/>
                <w:lang w:val="en-US"/>
              </w:rPr>
              <w:t>Lippincott Illustrated Reviews: Biochemistry</w:t>
            </w:r>
            <w:r>
              <w:rPr>
                <w:rFonts w:eastAsia="Times New Roman"/>
                <w:sz w:val="20"/>
                <w:szCs w:val="20"/>
                <w:lang w:val="en-US"/>
              </w:rPr>
              <w:t>, Wolters Kluwer 2017</w:t>
            </w:r>
          </w:p>
        </w:tc>
      </w:tr>
    </w:tbl>
    <w:p w:rsidR="00CA6D0E" w:rsidRPr="00DD1435" w:rsidRDefault="00CA6D0E" w:rsidP="00CA6D0E">
      <w:pPr>
        <w:tabs>
          <w:tab w:val="left" w:pos="5670"/>
        </w:tabs>
        <w:autoSpaceDE w:val="0"/>
        <w:autoSpaceDN w:val="0"/>
        <w:adjustRightInd w:val="0"/>
        <w:jc w:val="both"/>
        <w:rPr>
          <w:rFonts w:eastAsia="Times New Roman"/>
          <w:sz w:val="22"/>
          <w:szCs w:val="22"/>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06"/>
      </w:tblGrid>
      <w:tr w:rsidR="00CA6D0E" w:rsidRPr="00844BD9" w:rsidTr="008C636B">
        <w:trPr>
          <w:cantSplit/>
        </w:trPr>
        <w:tc>
          <w:tcPr>
            <w:tcW w:w="10206" w:type="dxa"/>
            <w:shd w:val="clear" w:color="auto" w:fill="auto"/>
          </w:tcPr>
          <w:p w:rsidR="00CA6D0E" w:rsidRPr="00AA42A6" w:rsidRDefault="00CA6D0E" w:rsidP="0010159E">
            <w:pPr>
              <w:tabs>
                <w:tab w:val="left" w:pos="5670"/>
              </w:tabs>
              <w:autoSpaceDE w:val="0"/>
              <w:autoSpaceDN w:val="0"/>
              <w:adjustRightInd w:val="0"/>
              <w:jc w:val="both"/>
              <w:rPr>
                <w:rFonts w:eastAsia="Times New Roman"/>
                <w:b/>
                <w:sz w:val="20"/>
                <w:szCs w:val="20"/>
                <w:lang w:val="en-US"/>
              </w:rPr>
            </w:pPr>
            <w:r w:rsidRPr="00AA42A6">
              <w:rPr>
                <w:rStyle w:val="hps"/>
                <w:b/>
                <w:sz w:val="22"/>
                <w:szCs w:val="22"/>
                <w:lang w:val="en-US"/>
              </w:rPr>
              <w:t>Criteria for assessing</w:t>
            </w:r>
            <w:r w:rsidR="00E64DF9" w:rsidRPr="00AA42A6">
              <w:rPr>
                <w:rStyle w:val="hps"/>
                <w:b/>
                <w:sz w:val="22"/>
                <w:szCs w:val="22"/>
                <w:lang w:val="en-US"/>
              </w:rPr>
              <w:t xml:space="preserve"> </w:t>
            </w:r>
            <w:r w:rsidR="00E64DF9" w:rsidRPr="00AA42A6">
              <w:rPr>
                <w:b/>
                <w:sz w:val="22"/>
                <w:szCs w:val="22"/>
                <w:lang w:val="en-US"/>
              </w:rPr>
              <w:t>the</w:t>
            </w:r>
            <w:r w:rsidRPr="00AA42A6">
              <w:rPr>
                <w:rStyle w:val="hps"/>
                <w:b/>
                <w:sz w:val="22"/>
                <w:szCs w:val="22"/>
                <w:lang w:val="en-US"/>
              </w:rPr>
              <w:t xml:space="preserve"> </w:t>
            </w:r>
            <w:r w:rsidR="00F4613D" w:rsidRPr="00AA42A6">
              <w:rPr>
                <w:rStyle w:val="hps"/>
                <w:b/>
                <w:sz w:val="22"/>
                <w:szCs w:val="22"/>
                <w:lang w:val="en-US"/>
              </w:rPr>
              <w:t>achieved</w:t>
            </w:r>
            <w:r w:rsidR="00F4613D" w:rsidRPr="00AA42A6">
              <w:rPr>
                <w:b/>
                <w:sz w:val="22"/>
                <w:szCs w:val="22"/>
                <w:lang w:val="en-US"/>
              </w:rPr>
              <w:t xml:space="preserve"> </w:t>
            </w:r>
            <w:r w:rsidRPr="00AA42A6">
              <w:rPr>
                <w:rStyle w:val="hps"/>
                <w:b/>
                <w:sz w:val="22"/>
                <w:szCs w:val="22"/>
                <w:lang w:val="en-US"/>
              </w:rPr>
              <w:t>learning outcomes and the form</w:t>
            </w:r>
            <w:r w:rsidRPr="00AA42A6">
              <w:rPr>
                <w:b/>
                <w:sz w:val="22"/>
                <w:szCs w:val="22"/>
                <w:lang w:val="en-US"/>
              </w:rPr>
              <w:t xml:space="preserve"> </w:t>
            </w:r>
            <w:r w:rsidRPr="00AA42A6">
              <w:rPr>
                <w:rStyle w:val="hps"/>
                <w:b/>
                <w:sz w:val="22"/>
                <w:szCs w:val="22"/>
                <w:lang w:val="en-US"/>
              </w:rPr>
              <w:t>and</w:t>
            </w:r>
            <w:r w:rsidRPr="00AA42A6">
              <w:rPr>
                <w:rFonts w:eastAsia="Times New Roman"/>
                <w:b/>
                <w:sz w:val="22"/>
                <w:szCs w:val="22"/>
                <w:lang w:val="en-US"/>
              </w:rPr>
              <w:t xml:space="preserve"> conditions for receiving credit</w:t>
            </w:r>
            <w:r w:rsidRPr="00AA42A6">
              <w:rPr>
                <w:rFonts w:eastAsia="Times New Roman"/>
                <w:b/>
                <w:sz w:val="20"/>
                <w:szCs w:val="20"/>
                <w:lang w:val="en-US"/>
              </w:rPr>
              <w:t xml:space="preserve">: </w:t>
            </w:r>
          </w:p>
        </w:tc>
      </w:tr>
      <w:tr w:rsidR="00CA6D0E" w:rsidRPr="00844BD9" w:rsidTr="008C636B">
        <w:trPr>
          <w:cantSplit/>
        </w:trPr>
        <w:tc>
          <w:tcPr>
            <w:tcW w:w="10206" w:type="dxa"/>
            <w:shd w:val="clear" w:color="auto" w:fill="auto"/>
          </w:tcPr>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1. Classes are conducted in the form of lectures and laboratory exercises and four periodic written tests (open-ended questions to assess: satisfactory - 60% of points, good - 80% of points, very good - 95% of points available). Students who do not include a periodic check on the first date, they have the ability to " fix" the set time.</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2. All classes are obligatory.</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3. Due to the nature of the course (a series of weekly laboratory classes) there is no possibility of doing absence. Accepted a documented, excused absence (sick leave, dean’s leave) one- on lectures and one- on exercises in the semester.</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4. Any unjustified absence and another excused absence and failure in credit result in received by the Student points:</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With the absence of the lecture student receives 0.5 points, and the absence </w:t>
            </w:r>
            <w:r w:rsidR="00B1761C">
              <w:rPr>
                <w:rFonts w:eastAsia="Times New Roman"/>
                <w:sz w:val="22"/>
                <w:szCs w:val="22"/>
                <w:lang w:val="en-US"/>
              </w:rPr>
              <w:t>of</w:t>
            </w:r>
            <w:r w:rsidRPr="00F72DB3">
              <w:rPr>
                <w:rFonts w:eastAsia="Times New Roman"/>
                <w:sz w:val="22"/>
                <w:szCs w:val="22"/>
                <w:lang w:val="en-US"/>
              </w:rPr>
              <w:t xml:space="preserve"> the </w:t>
            </w:r>
            <w:r w:rsidR="00B1761C">
              <w:rPr>
                <w:rFonts w:eastAsia="Times New Roman"/>
                <w:sz w:val="22"/>
                <w:szCs w:val="22"/>
                <w:lang w:val="en-US"/>
              </w:rPr>
              <w:t>class</w:t>
            </w:r>
            <w:r w:rsidRPr="00F72DB3">
              <w:rPr>
                <w:rFonts w:eastAsia="Times New Roman"/>
                <w:sz w:val="22"/>
                <w:szCs w:val="22"/>
                <w:lang w:val="en-US"/>
              </w:rPr>
              <w:t xml:space="preserve"> 1 point.</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 xml:space="preserve"> - Failure in the second period </w:t>
            </w:r>
            <w:r w:rsidR="00B1761C">
              <w:rPr>
                <w:rFonts w:eastAsia="Times New Roman"/>
                <w:sz w:val="22"/>
                <w:szCs w:val="22"/>
                <w:lang w:val="en-US"/>
              </w:rPr>
              <w:t xml:space="preserve">of credit </w:t>
            </w:r>
            <w:r w:rsidRPr="00F72DB3">
              <w:rPr>
                <w:rFonts w:eastAsia="Times New Roman"/>
                <w:sz w:val="22"/>
                <w:szCs w:val="22"/>
                <w:lang w:val="en-US"/>
              </w:rPr>
              <w:t>result</w:t>
            </w:r>
            <w:r w:rsidR="00B1761C">
              <w:rPr>
                <w:rFonts w:eastAsia="Times New Roman"/>
                <w:sz w:val="22"/>
                <w:szCs w:val="22"/>
                <w:lang w:val="en-US"/>
              </w:rPr>
              <w:t>s</w:t>
            </w:r>
            <w:r w:rsidRPr="00F72DB3">
              <w:rPr>
                <w:rFonts w:eastAsia="Times New Roman"/>
                <w:sz w:val="22"/>
                <w:szCs w:val="22"/>
                <w:lang w:val="en-US"/>
              </w:rPr>
              <w:t xml:space="preserve"> in the receipt of 2 points.</w:t>
            </w:r>
          </w:p>
          <w:p w:rsidR="00DD1435" w:rsidRPr="00F72DB3" w:rsidRDefault="00DD1435" w:rsidP="00DD1435">
            <w:pPr>
              <w:tabs>
                <w:tab w:val="left" w:pos="5670"/>
              </w:tabs>
              <w:autoSpaceDE w:val="0"/>
              <w:autoSpaceDN w:val="0"/>
              <w:adjustRightInd w:val="0"/>
              <w:jc w:val="both"/>
              <w:rPr>
                <w:rFonts w:eastAsia="Times New Roman"/>
                <w:sz w:val="22"/>
                <w:szCs w:val="22"/>
                <w:lang w:val="en-US"/>
              </w:rPr>
            </w:pPr>
            <w:r w:rsidRPr="00F72DB3">
              <w:rPr>
                <w:rFonts w:eastAsia="Times New Roman"/>
                <w:sz w:val="22"/>
                <w:szCs w:val="22"/>
                <w:lang w:val="en-US"/>
              </w:rPr>
              <w:t>5. Obtaining the student duri</w:t>
            </w:r>
            <w:r w:rsidR="00B1761C">
              <w:rPr>
                <w:rFonts w:eastAsia="Times New Roman"/>
                <w:sz w:val="22"/>
                <w:szCs w:val="22"/>
                <w:lang w:val="en-US"/>
              </w:rPr>
              <w:t>ng the academic year 5</w:t>
            </w:r>
            <w:r w:rsidRPr="00F72DB3">
              <w:rPr>
                <w:rFonts w:eastAsia="Times New Roman"/>
                <w:sz w:val="22"/>
                <w:szCs w:val="22"/>
                <w:lang w:val="en-US"/>
              </w:rPr>
              <w:t xml:space="preserve"> points </w:t>
            </w:r>
            <w:r w:rsidR="00B1761C" w:rsidRPr="00B1761C">
              <w:rPr>
                <w:rFonts w:eastAsia="Times New Roman"/>
                <w:sz w:val="22"/>
                <w:szCs w:val="22"/>
                <w:lang w:val="en-US"/>
              </w:rPr>
              <w:t xml:space="preserve">and more </w:t>
            </w:r>
            <w:r w:rsidRPr="00F72DB3">
              <w:rPr>
                <w:rFonts w:eastAsia="Times New Roman"/>
                <w:sz w:val="22"/>
                <w:szCs w:val="22"/>
                <w:lang w:val="en-US"/>
              </w:rPr>
              <w:t>result in non-admission to the examination session.</w:t>
            </w:r>
          </w:p>
          <w:p w:rsidR="00CA6D0E" w:rsidRPr="00DD1435" w:rsidRDefault="00DD1435" w:rsidP="00F4016E">
            <w:pPr>
              <w:tabs>
                <w:tab w:val="left" w:pos="5670"/>
              </w:tabs>
              <w:autoSpaceDE w:val="0"/>
              <w:autoSpaceDN w:val="0"/>
              <w:adjustRightInd w:val="0"/>
              <w:jc w:val="both"/>
              <w:rPr>
                <w:rFonts w:eastAsia="Times New Roman"/>
                <w:lang w:val="en-US"/>
              </w:rPr>
            </w:pPr>
            <w:r w:rsidRPr="00F72DB3">
              <w:rPr>
                <w:rFonts w:eastAsia="Times New Roman"/>
                <w:sz w:val="22"/>
                <w:szCs w:val="22"/>
                <w:lang w:val="en-US"/>
              </w:rPr>
              <w:t xml:space="preserve">6. The final written exam covers the material of lectures, exercises and indicated for </w:t>
            </w:r>
            <w:r w:rsidR="00F72DB3" w:rsidRPr="00F72DB3">
              <w:rPr>
                <w:rFonts w:eastAsia="Times New Roman"/>
                <w:sz w:val="22"/>
                <w:szCs w:val="22"/>
                <w:lang w:val="en-US"/>
              </w:rPr>
              <w:t>self-preparation</w:t>
            </w:r>
            <w:r w:rsidRPr="00F72DB3">
              <w:rPr>
                <w:rFonts w:eastAsia="Times New Roman"/>
                <w:sz w:val="22"/>
                <w:szCs w:val="22"/>
                <w:lang w:val="en-US"/>
              </w:rPr>
              <w:t>. The exam is evaluated according to the scale: satisfactory - 60% of points , good - 80% of points , very good - 95% of possible points to obtain.</w:t>
            </w:r>
          </w:p>
        </w:tc>
      </w:tr>
    </w:tbl>
    <w:p w:rsidR="00CA6D0E" w:rsidRPr="00DD1435" w:rsidRDefault="00CA6D0E" w:rsidP="00CA6D0E">
      <w:pPr>
        <w:tabs>
          <w:tab w:val="left" w:pos="5670"/>
        </w:tabs>
        <w:autoSpaceDE w:val="0"/>
        <w:autoSpaceDN w:val="0"/>
        <w:adjustRightInd w:val="0"/>
        <w:jc w:val="both"/>
        <w:rPr>
          <w:rFonts w:eastAsia="Times New Roman"/>
          <w:sz w:val="22"/>
          <w:szCs w:val="22"/>
          <w:lang w:val="en-US"/>
        </w:rPr>
      </w:pPr>
    </w:p>
    <w:p w:rsidR="00CA6D0E" w:rsidRPr="00DD1435" w:rsidRDefault="00CA6D0E" w:rsidP="00CA6D0E">
      <w:pPr>
        <w:tabs>
          <w:tab w:val="left" w:pos="5670"/>
        </w:tabs>
        <w:autoSpaceDE w:val="0"/>
        <w:autoSpaceDN w:val="0"/>
        <w:adjustRightInd w:val="0"/>
        <w:jc w:val="both"/>
        <w:rPr>
          <w:rFonts w:eastAsia="Times New Roman"/>
          <w:sz w:val="22"/>
          <w:szCs w:val="22"/>
          <w:lang w:val="en-US"/>
        </w:rPr>
      </w:pPr>
    </w:p>
    <w:p w:rsidR="00CA6D0E" w:rsidRPr="00CA6D0E" w:rsidRDefault="00AA4D1F" w:rsidP="00CA6D0E">
      <w:pPr>
        <w:tabs>
          <w:tab w:val="left" w:pos="5670"/>
        </w:tabs>
        <w:autoSpaceDE w:val="0"/>
        <w:autoSpaceDN w:val="0"/>
        <w:adjustRightInd w:val="0"/>
        <w:jc w:val="both"/>
        <w:rPr>
          <w:rFonts w:eastAsia="Times New Roman"/>
          <w:sz w:val="22"/>
          <w:szCs w:val="22"/>
          <w:lang w:val="en-US"/>
        </w:rPr>
      </w:pPr>
      <w:r>
        <w:rPr>
          <w:rFonts w:eastAsia="Times New Roman"/>
          <w:sz w:val="22"/>
          <w:szCs w:val="22"/>
          <w:lang w:val="en-US"/>
        </w:rPr>
        <w:t>…………………………………………………</w:t>
      </w:r>
      <w:r w:rsidR="000A02FB">
        <w:rPr>
          <w:rFonts w:eastAsia="Times New Roman"/>
          <w:sz w:val="22"/>
          <w:szCs w:val="22"/>
          <w:lang w:val="en-US"/>
        </w:rPr>
        <w:t>……………….</w:t>
      </w:r>
      <w:r>
        <w:rPr>
          <w:rFonts w:eastAsia="Times New Roman"/>
          <w:sz w:val="22"/>
          <w:szCs w:val="22"/>
          <w:lang w:val="en-US"/>
        </w:rPr>
        <w:t>…..</w:t>
      </w:r>
    </w:p>
    <w:p w:rsidR="00CA6D0E" w:rsidRPr="003C0CC6" w:rsidRDefault="00CA6D0E" w:rsidP="00CA6D0E">
      <w:pPr>
        <w:tabs>
          <w:tab w:val="left" w:pos="5670"/>
        </w:tabs>
        <w:autoSpaceDE w:val="0"/>
        <w:autoSpaceDN w:val="0"/>
        <w:adjustRightInd w:val="0"/>
        <w:jc w:val="both"/>
        <w:rPr>
          <w:rFonts w:eastAsia="Times New Roman"/>
          <w:i/>
          <w:sz w:val="20"/>
          <w:szCs w:val="20"/>
          <w:lang w:val="en-US"/>
        </w:rPr>
      </w:pPr>
      <w:r w:rsidRPr="003C0CC6">
        <w:rPr>
          <w:rFonts w:eastAsia="Times New Roman"/>
          <w:i/>
          <w:sz w:val="20"/>
          <w:szCs w:val="20"/>
          <w:lang w:val="en-US"/>
        </w:rPr>
        <w:t>(date and signature</w:t>
      </w:r>
      <w:r>
        <w:rPr>
          <w:rFonts w:eastAsia="Times New Roman"/>
          <w:i/>
          <w:sz w:val="20"/>
          <w:szCs w:val="20"/>
          <w:lang w:val="en-US"/>
        </w:rPr>
        <w:t xml:space="preserve"> of the </w:t>
      </w:r>
      <w:r w:rsidR="000A02FB">
        <w:rPr>
          <w:rFonts w:eastAsia="Times New Roman"/>
          <w:i/>
          <w:sz w:val="20"/>
          <w:szCs w:val="20"/>
          <w:lang w:val="en-US"/>
        </w:rPr>
        <w:t>H</w:t>
      </w:r>
      <w:r w:rsidR="000A02FB" w:rsidRPr="003C0CC6">
        <w:rPr>
          <w:rFonts w:eastAsia="Times New Roman"/>
          <w:i/>
          <w:sz w:val="20"/>
          <w:szCs w:val="20"/>
          <w:lang w:val="en-US"/>
        </w:rPr>
        <w:t>ead of the</w:t>
      </w:r>
      <w:r w:rsidR="000A02FB" w:rsidRPr="000A02FB">
        <w:rPr>
          <w:rFonts w:eastAsia="Times New Roman"/>
          <w:i/>
          <w:sz w:val="20"/>
          <w:szCs w:val="20"/>
          <w:lang w:val="en-US"/>
        </w:rPr>
        <w:t xml:space="preserve"> </w:t>
      </w:r>
      <w:r w:rsidR="000A02FB" w:rsidRPr="003C0CC6">
        <w:rPr>
          <w:rFonts w:eastAsia="Times New Roman"/>
          <w:i/>
          <w:sz w:val="20"/>
          <w:szCs w:val="20"/>
          <w:lang w:val="en-US"/>
        </w:rPr>
        <w:t>Depart</w:t>
      </w:r>
      <w:r w:rsidR="000A02FB">
        <w:rPr>
          <w:rFonts w:eastAsia="Times New Roman"/>
          <w:i/>
          <w:sz w:val="20"/>
          <w:szCs w:val="20"/>
          <w:lang w:val="en-US"/>
        </w:rPr>
        <w:t>ment or</w:t>
      </w:r>
      <w:r w:rsidR="000A02FB" w:rsidRPr="000A02FB">
        <w:rPr>
          <w:rFonts w:eastAsia="Times New Roman"/>
          <w:i/>
          <w:sz w:val="20"/>
          <w:szCs w:val="20"/>
          <w:lang w:val="en-US"/>
        </w:rPr>
        <w:t xml:space="preserve"> </w:t>
      </w:r>
      <w:r w:rsidR="000A02FB" w:rsidRPr="003C0CC6">
        <w:rPr>
          <w:rFonts w:eastAsia="Times New Roman"/>
          <w:i/>
          <w:sz w:val="20"/>
          <w:szCs w:val="20"/>
          <w:lang w:val="en-US"/>
        </w:rPr>
        <w:t>course coordinator</w:t>
      </w:r>
      <w:r>
        <w:rPr>
          <w:rFonts w:eastAsia="Times New Roman"/>
          <w:i/>
          <w:sz w:val="20"/>
          <w:szCs w:val="20"/>
          <w:lang w:val="en-US"/>
        </w:rPr>
        <w:t>)</w:t>
      </w:r>
    </w:p>
    <w:p w:rsidR="00CA6D0E" w:rsidRPr="003C0CC6" w:rsidRDefault="00CA6D0E" w:rsidP="00CA6D0E">
      <w:pPr>
        <w:tabs>
          <w:tab w:val="left" w:pos="5670"/>
        </w:tabs>
        <w:autoSpaceDE w:val="0"/>
        <w:autoSpaceDN w:val="0"/>
        <w:adjustRightInd w:val="0"/>
        <w:jc w:val="both"/>
        <w:rPr>
          <w:rFonts w:eastAsia="Times New Roman"/>
          <w:sz w:val="22"/>
          <w:szCs w:val="22"/>
          <w:lang w:val="en-US"/>
        </w:rPr>
      </w:pPr>
    </w:p>
    <w:p w:rsidR="00CA6D0E" w:rsidRPr="003C0CC6" w:rsidRDefault="00CA6D0E" w:rsidP="00CA6D0E">
      <w:pPr>
        <w:tabs>
          <w:tab w:val="left" w:pos="5670"/>
        </w:tabs>
        <w:autoSpaceDE w:val="0"/>
        <w:autoSpaceDN w:val="0"/>
        <w:adjustRightInd w:val="0"/>
        <w:jc w:val="both"/>
        <w:rPr>
          <w:rFonts w:eastAsia="Times New Roman"/>
          <w:sz w:val="22"/>
          <w:szCs w:val="22"/>
          <w:lang w:val="en-US"/>
        </w:rPr>
      </w:pPr>
    </w:p>
    <w:p w:rsidR="00CA6D0E" w:rsidRDefault="00CA6D0E" w:rsidP="00CA6D0E">
      <w:pPr>
        <w:tabs>
          <w:tab w:val="left" w:pos="5670"/>
        </w:tabs>
        <w:autoSpaceDE w:val="0"/>
        <w:autoSpaceDN w:val="0"/>
        <w:adjustRightInd w:val="0"/>
        <w:jc w:val="both"/>
        <w:rPr>
          <w:rFonts w:eastAsia="Times New Roman"/>
          <w:sz w:val="22"/>
          <w:szCs w:val="22"/>
          <w:lang w:val="en-US"/>
        </w:rPr>
      </w:pPr>
    </w:p>
    <w:p w:rsidR="003B4857" w:rsidRPr="00CA6D0E" w:rsidRDefault="003B4857" w:rsidP="003B4857">
      <w:pPr>
        <w:tabs>
          <w:tab w:val="left" w:pos="5670"/>
        </w:tabs>
        <w:autoSpaceDE w:val="0"/>
        <w:autoSpaceDN w:val="0"/>
        <w:adjustRightInd w:val="0"/>
        <w:rPr>
          <w:rFonts w:eastAsia="Times New Roman"/>
          <w:i/>
          <w:sz w:val="20"/>
          <w:szCs w:val="20"/>
          <w:lang w:val="en-US"/>
        </w:rPr>
      </w:pPr>
    </w:p>
    <w:sectPr w:rsidR="003B4857" w:rsidRPr="00CA6D0E" w:rsidSect="00560B32">
      <w:pgSz w:w="11906" w:h="16838"/>
      <w:pgMar w:top="35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5BB" w:rsidRDefault="006665BB">
      <w:r>
        <w:separator/>
      </w:r>
    </w:p>
  </w:endnote>
  <w:endnote w:type="continuationSeparator" w:id="0">
    <w:p w:rsidR="006665BB" w:rsidRDefault="0066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5BB" w:rsidRDefault="006665BB">
      <w:r>
        <w:separator/>
      </w:r>
    </w:p>
  </w:footnote>
  <w:footnote w:type="continuationSeparator" w:id="0">
    <w:p w:rsidR="006665BB" w:rsidRDefault="00666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A24B9"/>
    <w:multiLevelType w:val="hybridMultilevel"/>
    <w:tmpl w:val="C2C0CE48"/>
    <w:lvl w:ilvl="0" w:tplc="5066BA46">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8F53EB"/>
    <w:multiLevelType w:val="hybridMultilevel"/>
    <w:tmpl w:val="A182A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E72EA6"/>
    <w:multiLevelType w:val="hybridMultilevel"/>
    <w:tmpl w:val="7C24E752"/>
    <w:lvl w:ilvl="0" w:tplc="77463C30">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8E1DAA"/>
    <w:multiLevelType w:val="hybridMultilevel"/>
    <w:tmpl w:val="83E0C9AC"/>
    <w:lvl w:ilvl="0" w:tplc="93C69EFA">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683B5DA0"/>
    <w:multiLevelType w:val="hybridMultilevel"/>
    <w:tmpl w:val="BF1C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786B90"/>
    <w:multiLevelType w:val="hybridMultilevel"/>
    <w:tmpl w:val="6F2C45A0"/>
    <w:lvl w:ilvl="0" w:tplc="04150015">
      <w:start w:val="2"/>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87"/>
    <w:rsid w:val="00005302"/>
    <w:rsid w:val="00024822"/>
    <w:rsid w:val="000269B1"/>
    <w:rsid w:val="000272C5"/>
    <w:rsid w:val="00042CAD"/>
    <w:rsid w:val="00044308"/>
    <w:rsid w:val="00055DA7"/>
    <w:rsid w:val="00072138"/>
    <w:rsid w:val="00095300"/>
    <w:rsid w:val="000969D8"/>
    <w:rsid w:val="000A02FB"/>
    <w:rsid w:val="000C1A6E"/>
    <w:rsid w:val="000C41E8"/>
    <w:rsid w:val="000D167A"/>
    <w:rsid w:val="000E3771"/>
    <w:rsid w:val="000F2501"/>
    <w:rsid w:val="0010159E"/>
    <w:rsid w:val="001020EF"/>
    <w:rsid w:val="001128E6"/>
    <w:rsid w:val="00116A04"/>
    <w:rsid w:val="0013623C"/>
    <w:rsid w:val="00146F88"/>
    <w:rsid w:val="00166524"/>
    <w:rsid w:val="00190788"/>
    <w:rsid w:val="001963DF"/>
    <w:rsid w:val="001B2655"/>
    <w:rsid w:val="001B3FB5"/>
    <w:rsid w:val="001D475A"/>
    <w:rsid w:val="001D562A"/>
    <w:rsid w:val="001F3062"/>
    <w:rsid w:val="001F3696"/>
    <w:rsid w:val="002110C1"/>
    <w:rsid w:val="00236B2E"/>
    <w:rsid w:val="00240076"/>
    <w:rsid w:val="00240D30"/>
    <w:rsid w:val="00244CC6"/>
    <w:rsid w:val="00252FF6"/>
    <w:rsid w:val="0025409A"/>
    <w:rsid w:val="00255E70"/>
    <w:rsid w:val="002723BD"/>
    <w:rsid w:val="0028176D"/>
    <w:rsid w:val="00283A3D"/>
    <w:rsid w:val="00283C86"/>
    <w:rsid w:val="002B0E56"/>
    <w:rsid w:val="002C0D58"/>
    <w:rsid w:val="002C400C"/>
    <w:rsid w:val="002C69E5"/>
    <w:rsid w:val="002E0B10"/>
    <w:rsid w:val="002F3F85"/>
    <w:rsid w:val="002F552B"/>
    <w:rsid w:val="00306CB6"/>
    <w:rsid w:val="00322519"/>
    <w:rsid w:val="00327488"/>
    <w:rsid w:val="003351F7"/>
    <w:rsid w:val="0034323B"/>
    <w:rsid w:val="0034645D"/>
    <w:rsid w:val="003736FB"/>
    <w:rsid w:val="00373AFB"/>
    <w:rsid w:val="00380D78"/>
    <w:rsid w:val="00386C1E"/>
    <w:rsid w:val="003B4857"/>
    <w:rsid w:val="003B6B4B"/>
    <w:rsid w:val="003C4504"/>
    <w:rsid w:val="003D72AF"/>
    <w:rsid w:val="003D7704"/>
    <w:rsid w:val="003E0396"/>
    <w:rsid w:val="003E454E"/>
    <w:rsid w:val="003E668C"/>
    <w:rsid w:val="00415421"/>
    <w:rsid w:val="004158C5"/>
    <w:rsid w:val="00420564"/>
    <w:rsid w:val="004221CD"/>
    <w:rsid w:val="00433F53"/>
    <w:rsid w:val="004378E8"/>
    <w:rsid w:val="00443CA5"/>
    <w:rsid w:val="0044535E"/>
    <w:rsid w:val="00445FFF"/>
    <w:rsid w:val="00447C48"/>
    <w:rsid w:val="00454F55"/>
    <w:rsid w:val="00455B88"/>
    <w:rsid w:val="004579B3"/>
    <w:rsid w:val="0047273D"/>
    <w:rsid w:val="004850A8"/>
    <w:rsid w:val="00492B2D"/>
    <w:rsid w:val="004A514C"/>
    <w:rsid w:val="004D3C2A"/>
    <w:rsid w:val="004E6858"/>
    <w:rsid w:val="004F0AC0"/>
    <w:rsid w:val="00516498"/>
    <w:rsid w:val="005246F1"/>
    <w:rsid w:val="00540082"/>
    <w:rsid w:val="0054762B"/>
    <w:rsid w:val="00556622"/>
    <w:rsid w:val="00560B32"/>
    <w:rsid w:val="00565B2E"/>
    <w:rsid w:val="00590F65"/>
    <w:rsid w:val="0059184A"/>
    <w:rsid w:val="0059554E"/>
    <w:rsid w:val="00595868"/>
    <w:rsid w:val="005A737A"/>
    <w:rsid w:val="005B5551"/>
    <w:rsid w:val="005D580C"/>
    <w:rsid w:val="00606EC5"/>
    <w:rsid w:val="00612D2A"/>
    <w:rsid w:val="00636F44"/>
    <w:rsid w:val="006665BB"/>
    <w:rsid w:val="006C7AC7"/>
    <w:rsid w:val="006D360E"/>
    <w:rsid w:val="006D3FFF"/>
    <w:rsid w:val="006E1F6A"/>
    <w:rsid w:val="006F2E2A"/>
    <w:rsid w:val="00716FC8"/>
    <w:rsid w:val="00721D2A"/>
    <w:rsid w:val="007371A6"/>
    <w:rsid w:val="00754182"/>
    <w:rsid w:val="00755452"/>
    <w:rsid w:val="007703B8"/>
    <w:rsid w:val="00783467"/>
    <w:rsid w:val="00783830"/>
    <w:rsid w:val="007A0670"/>
    <w:rsid w:val="007B2B85"/>
    <w:rsid w:val="007B66E1"/>
    <w:rsid w:val="007B7544"/>
    <w:rsid w:val="007D572B"/>
    <w:rsid w:val="007D6656"/>
    <w:rsid w:val="007E0B5A"/>
    <w:rsid w:val="00813C90"/>
    <w:rsid w:val="008348AD"/>
    <w:rsid w:val="00844BD9"/>
    <w:rsid w:val="0085087C"/>
    <w:rsid w:val="00854564"/>
    <w:rsid w:val="008906F5"/>
    <w:rsid w:val="008942CE"/>
    <w:rsid w:val="00897829"/>
    <w:rsid w:val="008B1BBB"/>
    <w:rsid w:val="008B5CC0"/>
    <w:rsid w:val="008B6843"/>
    <w:rsid w:val="008C1D2D"/>
    <w:rsid w:val="008C260E"/>
    <w:rsid w:val="008C636B"/>
    <w:rsid w:val="008F783E"/>
    <w:rsid w:val="009006D7"/>
    <w:rsid w:val="00903B87"/>
    <w:rsid w:val="00912D25"/>
    <w:rsid w:val="0091501A"/>
    <w:rsid w:val="00917E1D"/>
    <w:rsid w:val="00935638"/>
    <w:rsid w:val="009451D6"/>
    <w:rsid w:val="00946BDF"/>
    <w:rsid w:val="00957AFB"/>
    <w:rsid w:val="00974452"/>
    <w:rsid w:val="0099313C"/>
    <w:rsid w:val="009A2D2D"/>
    <w:rsid w:val="009B4317"/>
    <w:rsid w:val="009B52DD"/>
    <w:rsid w:val="009C1031"/>
    <w:rsid w:val="009E032B"/>
    <w:rsid w:val="00A02711"/>
    <w:rsid w:val="00A06E54"/>
    <w:rsid w:val="00A132B2"/>
    <w:rsid w:val="00A33175"/>
    <w:rsid w:val="00A7012F"/>
    <w:rsid w:val="00A81032"/>
    <w:rsid w:val="00A825AB"/>
    <w:rsid w:val="00A907D2"/>
    <w:rsid w:val="00AA42A6"/>
    <w:rsid w:val="00AA4D1F"/>
    <w:rsid w:val="00AC0468"/>
    <w:rsid w:val="00AD73B1"/>
    <w:rsid w:val="00AE01A5"/>
    <w:rsid w:val="00AF2C64"/>
    <w:rsid w:val="00B021B6"/>
    <w:rsid w:val="00B02DE4"/>
    <w:rsid w:val="00B05D7D"/>
    <w:rsid w:val="00B1761C"/>
    <w:rsid w:val="00B35C58"/>
    <w:rsid w:val="00B4602E"/>
    <w:rsid w:val="00B610FB"/>
    <w:rsid w:val="00B67528"/>
    <w:rsid w:val="00B71461"/>
    <w:rsid w:val="00B84BB9"/>
    <w:rsid w:val="00B94D53"/>
    <w:rsid w:val="00BA155E"/>
    <w:rsid w:val="00BA422E"/>
    <w:rsid w:val="00BA4F5F"/>
    <w:rsid w:val="00BC061E"/>
    <w:rsid w:val="00BD4987"/>
    <w:rsid w:val="00BD6610"/>
    <w:rsid w:val="00BF6EFC"/>
    <w:rsid w:val="00C00A39"/>
    <w:rsid w:val="00C23884"/>
    <w:rsid w:val="00C27F3D"/>
    <w:rsid w:val="00C3116B"/>
    <w:rsid w:val="00C63315"/>
    <w:rsid w:val="00C67C4B"/>
    <w:rsid w:val="00C711CF"/>
    <w:rsid w:val="00C84CD2"/>
    <w:rsid w:val="00C84DC2"/>
    <w:rsid w:val="00CA6D0E"/>
    <w:rsid w:val="00CB001C"/>
    <w:rsid w:val="00CB193A"/>
    <w:rsid w:val="00CB3C9E"/>
    <w:rsid w:val="00CC29FA"/>
    <w:rsid w:val="00CE7151"/>
    <w:rsid w:val="00D145D5"/>
    <w:rsid w:val="00D2569E"/>
    <w:rsid w:val="00D30DB2"/>
    <w:rsid w:val="00D466F4"/>
    <w:rsid w:val="00D55A91"/>
    <w:rsid w:val="00D57281"/>
    <w:rsid w:val="00D606AE"/>
    <w:rsid w:val="00D73E47"/>
    <w:rsid w:val="00D83B45"/>
    <w:rsid w:val="00D841B2"/>
    <w:rsid w:val="00DA4AC2"/>
    <w:rsid w:val="00DB3431"/>
    <w:rsid w:val="00DB4FF4"/>
    <w:rsid w:val="00DC5E85"/>
    <w:rsid w:val="00DD1435"/>
    <w:rsid w:val="00DE46E1"/>
    <w:rsid w:val="00DF7025"/>
    <w:rsid w:val="00E0383D"/>
    <w:rsid w:val="00E14AAE"/>
    <w:rsid w:val="00E15993"/>
    <w:rsid w:val="00E238FF"/>
    <w:rsid w:val="00E27307"/>
    <w:rsid w:val="00E36C9A"/>
    <w:rsid w:val="00E47348"/>
    <w:rsid w:val="00E524C5"/>
    <w:rsid w:val="00E546D2"/>
    <w:rsid w:val="00E61D51"/>
    <w:rsid w:val="00E627E0"/>
    <w:rsid w:val="00E64DF9"/>
    <w:rsid w:val="00E849B3"/>
    <w:rsid w:val="00E84B8C"/>
    <w:rsid w:val="00EC5387"/>
    <w:rsid w:val="00ED0C24"/>
    <w:rsid w:val="00ED340F"/>
    <w:rsid w:val="00EE373B"/>
    <w:rsid w:val="00F07A77"/>
    <w:rsid w:val="00F11CD5"/>
    <w:rsid w:val="00F221BD"/>
    <w:rsid w:val="00F270B2"/>
    <w:rsid w:val="00F34E63"/>
    <w:rsid w:val="00F4016E"/>
    <w:rsid w:val="00F4613D"/>
    <w:rsid w:val="00F468C3"/>
    <w:rsid w:val="00F51C90"/>
    <w:rsid w:val="00F62310"/>
    <w:rsid w:val="00F724BF"/>
    <w:rsid w:val="00F72DB3"/>
    <w:rsid w:val="00F91572"/>
    <w:rsid w:val="00F95230"/>
    <w:rsid w:val="00FA739A"/>
    <w:rsid w:val="00FB5216"/>
    <w:rsid w:val="00FC3D16"/>
    <w:rsid w:val="00FD0D18"/>
    <w:rsid w:val="00FD2BBC"/>
    <w:rsid w:val="00FF1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F38691-7EE1-4188-8398-2435DDE8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175"/>
    <w:rPr>
      <w:rFonts w:eastAsia="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03B87"/>
    <w:pPr>
      <w:ind w:left="720"/>
      <w:contextualSpacing/>
    </w:pPr>
  </w:style>
  <w:style w:type="paragraph" w:styleId="Tekstprzypisukocowego">
    <w:name w:val="endnote text"/>
    <w:basedOn w:val="Normalny"/>
    <w:link w:val="TekstprzypisukocowegoZnak"/>
    <w:semiHidden/>
    <w:rsid w:val="00903B87"/>
    <w:rPr>
      <w:sz w:val="20"/>
      <w:szCs w:val="20"/>
    </w:rPr>
  </w:style>
  <w:style w:type="character" w:customStyle="1" w:styleId="TekstprzypisukocowegoZnak">
    <w:name w:val="Tekst przypisu końcowego Znak"/>
    <w:link w:val="Tekstprzypisukocowego"/>
    <w:semiHidden/>
    <w:locked/>
    <w:rsid w:val="00903B87"/>
    <w:rPr>
      <w:rFonts w:eastAsia="Calibri"/>
      <w:lang w:val="pl-PL" w:eastAsia="pl-PL" w:bidi="ar-SA"/>
    </w:rPr>
  </w:style>
  <w:style w:type="character" w:styleId="Odwoanieprzypisukocowego">
    <w:name w:val="endnote reference"/>
    <w:semiHidden/>
    <w:rsid w:val="00903B87"/>
    <w:rPr>
      <w:rFonts w:cs="Times New Roman"/>
      <w:vertAlign w:val="superscript"/>
    </w:rPr>
  </w:style>
  <w:style w:type="table" w:styleId="Tabela-Siatka">
    <w:name w:val="Table Grid"/>
    <w:basedOn w:val="Standardowy"/>
    <w:rsid w:val="0038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13623C"/>
    <w:rPr>
      <w:sz w:val="20"/>
      <w:szCs w:val="20"/>
      <w:lang w:val="x-none" w:eastAsia="x-none"/>
    </w:rPr>
  </w:style>
  <w:style w:type="character" w:customStyle="1" w:styleId="TekstprzypisudolnegoZnak">
    <w:name w:val="Tekst przypisu dolnego Znak"/>
    <w:link w:val="Tekstprzypisudolnego"/>
    <w:rsid w:val="0013623C"/>
    <w:rPr>
      <w:rFonts w:eastAsia="Calibri"/>
    </w:rPr>
  </w:style>
  <w:style w:type="character" w:styleId="Odwoanieprzypisudolnego">
    <w:name w:val="footnote reference"/>
    <w:rsid w:val="0013623C"/>
    <w:rPr>
      <w:vertAlign w:val="superscript"/>
    </w:rPr>
  </w:style>
  <w:style w:type="paragraph" w:styleId="Nagwek">
    <w:name w:val="header"/>
    <w:basedOn w:val="Normalny"/>
    <w:link w:val="NagwekZnak"/>
    <w:rsid w:val="0013623C"/>
    <w:pPr>
      <w:tabs>
        <w:tab w:val="center" w:pos="4536"/>
        <w:tab w:val="right" w:pos="9072"/>
      </w:tabs>
    </w:pPr>
    <w:rPr>
      <w:lang w:val="x-none" w:eastAsia="x-none"/>
    </w:rPr>
  </w:style>
  <w:style w:type="character" w:customStyle="1" w:styleId="NagwekZnak">
    <w:name w:val="Nagłówek Znak"/>
    <w:link w:val="Nagwek"/>
    <w:rsid w:val="0013623C"/>
    <w:rPr>
      <w:rFonts w:eastAsia="Calibri"/>
      <w:sz w:val="24"/>
      <w:szCs w:val="24"/>
    </w:rPr>
  </w:style>
  <w:style w:type="paragraph" w:styleId="Stopka">
    <w:name w:val="footer"/>
    <w:basedOn w:val="Normalny"/>
    <w:link w:val="StopkaZnak"/>
    <w:rsid w:val="0013623C"/>
    <w:pPr>
      <w:tabs>
        <w:tab w:val="center" w:pos="4536"/>
        <w:tab w:val="right" w:pos="9072"/>
      </w:tabs>
    </w:pPr>
    <w:rPr>
      <w:lang w:val="x-none" w:eastAsia="x-none"/>
    </w:rPr>
  </w:style>
  <w:style w:type="character" w:customStyle="1" w:styleId="StopkaZnak">
    <w:name w:val="Stopka Znak"/>
    <w:link w:val="Stopka"/>
    <w:rsid w:val="0013623C"/>
    <w:rPr>
      <w:rFonts w:eastAsia="Calibri"/>
      <w:sz w:val="24"/>
      <w:szCs w:val="24"/>
    </w:rPr>
  </w:style>
  <w:style w:type="paragraph" w:styleId="Tekstdymka">
    <w:name w:val="Balloon Text"/>
    <w:basedOn w:val="Normalny"/>
    <w:link w:val="TekstdymkaZnak"/>
    <w:rsid w:val="003E668C"/>
    <w:rPr>
      <w:rFonts w:ascii="Tahoma" w:hAnsi="Tahoma"/>
      <w:sz w:val="16"/>
      <w:szCs w:val="16"/>
      <w:lang w:val="x-none" w:eastAsia="x-none"/>
    </w:rPr>
  </w:style>
  <w:style w:type="character" w:customStyle="1" w:styleId="TekstdymkaZnak">
    <w:name w:val="Tekst dymka Znak"/>
    <w:link w:val="Tekstdymka"/>
    <w:rsid w:val="003E668C"/>
    <w:rPr>
      <w:rFonts w:ascii="Tahoma" w:eastAsia="Calibri" w:hAnsi="Tahoma" w:cs="Tahoma"/>
      <w:sz w:val="16"/>
      <w:szCs w:val="16"/>
    </w:rPr>
  </w:style>
  <w:style w:type="character" w:customStyle="1" w:styleId="shorttext">
    <w:name w:val="short_text"/>
    <w:basedOn w:val="Domylnaczcionkaakapitu"/>
    <w:rsid w:val="00455B88"/>
  </w:style>
  <w:style w:type="character" w:customStyle="1" w:styleId="hps">
    <w:name w:val="hps"/>
    <w:basedOn w:val="Domylnaczcionkaakapitu"/>
    <w:rsid w:val="00455B88"/>
  </w:style>
  <w:style w:type="paragraph" w:styleId="Bezodstpw">
    <w:name w:val="No Spacing"/>
    <w:qFormat/>
    <w:rsid w:val="00F221BD"/>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SYLABUS</vt:lpstr>
    </vt:vector>
  </TitlesOfParts>
  <Company>Hewlett-Packard Company</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SYLABUS</dc:title>
  <dc:creator>User</dc:creator>
  <cp:lastModifiedBy>Natasza Zadykowicz</cp:lastModifiedBy>
  <cp:revision>3</cp:revision>
  <cp:lastPrinted>2019-02-12T08:56:00Z</cp:lastPrinted>
  <dcterms:created xsi:type="dcterms:W3CDTF">2022-06-02T11:22:00Z</dcterms:created>
  <dcterms:modified xsi:type="dcterms:W3CDTF">2022-06-02T11:22:00Z</dcterms:modified>
</cp:coreProperties>
</file>