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B24" w:rsidRDefault="00376B24" w:rsidP="00376B24">
      <w:pPr>
        <w:autoSpaceDE w:val="0"/>
        <w:autoSpaceDN w:val="0"/>
        <w:adjustRightInd w:val="0"/>
        <w:jc w:val="center"/>
        <w:rPr>
          <w:rFonts w:eastAsia="Times New Roman"/>
          <w:b/>
          <w:sz w:val="32"/>
          <w:szCs w:val="32"/>
        </w:rPr>
      </w:pPr>
      <w:r>
        <w:rPr>
          <w:rFonts w:eastAsia="Times New Roman"/>
          <w:b/>
          <w:sz w:val="32"/>
          <w:szCs w:val="32"/>
        </w:rPr>
        <w:t>SYL</w:t>
      </w:r>
      <w:r w:rsidR="00334968">
        <w:rPr>
          <w:rFonts w:eastAsia="Times New Roman"/>
          <w:b/>
          <w:sz w:val="32"/>
          <w:szCs w:val="32"/>
        </w:rPr>
        <w:t>L</w:t>
      </w:r>
      <w:r>
        <w:rPr>
          <w:rFonts w:eastAsia="Times New Roman"/>
          <w:b/>
          <w:sz w:val="32"/>
          <w:szCs w:val="32"/>
        </w:rPr>
        <w:t>ABUS</w:t>
      </w:r>
    </w:p>
    <w:p w:rsidR="00376B24" w:rsidRDefault="00376B24" w:rsidP="00376B24">
      <w:pPr>
        <w:autoSpaceDE w:val="0"/>
        <w:autoSpaceDN w:val="0"/>
        <w:adjustRightInd w:val="0"/>
        <w:jc w:val="center"/>
        <w:rPr>
          <w:rFonts w:eastAsia="Times New Roman"/>
          <w:b/>
          <w:sz w:val="28"/>
          <w:szCs w:val="28"/>
        </w:rPr>
      </w:pPr>
    </w:p>
    <w:p w:rsidR="00376B24" w:rsidRDefault="00376B24" w:rsidP="00376B24">
      <w:pPr>
        <w:pStyle w:val="Akapitzlist1"/>
        <w:autoSpaceDE w:val="0"/>
        <w:autoSpaceDN w:val="0"/>
        <w:adjustRightInd w:val="0"/>
        <w:ind w:left="1080"/>
        <w:rPr>
          <w:rFonts w:eastAsia="Times New Roman"/>
          <w:i/>
          <w:sz w:val="22"/>
          <w:szCs w:val="22"/>
        </w:rPr>
      </w:pPr>
    </w:p>
    <w:tbl>
      <w:tblPr>
        <w:tblW w:w="1026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tblPr>
      <w:tblGrid>
        <w:gridCol w:w="2442"/>
        <w:gridCol w:w="3260"/>
        <w:gridCol w:w="4565"/>
      </w:tblGrid>
      <w:tr w:rsidR="00376B24" w:rsidRPr="001C21E3" w:rsidTr="00376B24">
        <w:trPr>
          <w:jc w:val="center"/>
        </w:trPr>
        <w:tc>
          <w:tcPr>
            <w:tcW w:w="2442" w:type="dxa"/>
            <w:tcBorders>
              <w:top w:val="single" w:sz="12" w:space="0" w:color="000000"/>
              <w:left w:val="single" w:sz="12" w:space="0" w:color="000000"/>
              <w:bottom w:val="single" w:sz="4" w:space="0" w:color="000000"/>
              <w:right w:val="single" w:sz="4" w:space="0" w:color="000000"/>
            </w:tcBorders>
            <w:vAlign w:val="center"/>
            <w:hideMark/>
          </w:tcPr>
          <w:p w:rsidR="00376B24" w:rsidRPr="00FE7D9B" w:rsidRDefault="00376B24" w:rsidP="00085370">
            <w:pPr>
              <w:autoSpaceDE w:val="0"/>
              <w:autoSpaceDN w:val="0"/>
              <w:adjustRightInd w:val="0"/>
              <w:rPr>
                <w:rFonts w:eastAsia="Times New Roman"/>
                <w:b/>
                <w:sz w:val="20"/>
                <w:szCs w:val="20"/>
                <w:lang w:val="en-US"/>
              </w:rPr>
            </w:pPr>
            <w:r w:rsidRPr="001C21E3">
              <w:rPr>
                <w:rStyle w:val="hps"/>
                <w:b/>
                <w:color w:val="333333"/>
                <w:sz w:val="20"/>
                <w:szCs w:val="20"/>
                <w:lang w:val="en-US"/>
              </w:rPr>
              <w:t xml:space="preserve">Name of </w:t>
            </w:r>
            <w:r w:rsidR="009B0AA1" w:rsidRPr="001C21E3">
              <w:rPr>
                <w:rStyle w:val="hps"/>
                <w:b/>
                <w:color w:val="333333"/>
                <w:sz w:val="20"/>
                <w:szCs w:val="20"/>
                <w:lang w:val="en-US"/>
              </w:rPr>
              <w:t>a</w:t>
            </w:r>
            <w:r w:rsidRPr="001C21E3">
              <w:rPr>
                <w:rStyle w:val="hps"/>
                <w:b/>
                <w:color w:val="333333"/>
                <w:sz w:val="20"/>
                <w:szCs w:val="20"/>
                <w:lang w:val="en-US"/>
              </w:rPr>
              <w:t xml:space="preserve"> course</w:t>
            </w:r>
            <w:r w:rsidR="0073312E" w:rsidRPr="001C21E3">
              <w:rPr>
                <w:rStyle w:val="hps"/>
                <w:b/>
                <w:color w:val="333333"/>
                <w:sz w:val="20"/>
                <w:szCs w:val="20"/>
                <w:lang w:val="en-US"/>
              </w:rPr>
              <w:t>/</w:t>
            </w:r>
            <w:r w:rsidRPr="001C21E3">
              <w:rPr>
                <w:rStyle w:val="hps"/>
                <w:b/>
                <w:color w:val="333333"/>
                <w:sz w:val="20"/>
                <w:szCs w:val="20"/>
                <w:lang w:val="en-US"/>
              </w:rPr>
              <w:t>module</w:t>
            </w:r>
          </w:p>
        </w:tc>
        <w:tc>
          <w:tcPr>
            <w:tcW w:w="7825" w:type="dxa"/>
            <w:gridSpan w:val="2"/>
            <w:tcBorders>
              <w:top w:val="single" w:sz="12" w:space="0" w:color="000000"/>
              <w:left w:val="single" w:sz="4" w:space="0" w:color="000000"/>
              <w:bottom w:val="single" w:sz="4" w:space="0" w:color="000000"/>
              <w:right w:val="single" w:sz="12" w:space="0" w:color="000000"/>
            </w:tcBorders>
            <w:vAlign w:val="center"/>
          </w:tcPr>
          <w:p w:rsidR="00376B24" w:rsidRPr="00FE7D9B" w:rsidRDefault="002561B9">
            <w:pPr>
              <w:autoSpaceDE w:val="0"/>
              <w:autoSpaceDN w:val="0"/>
              <w:adjustRightInd w:val="0"/>
              <w:jc w:val="center"/>
              <w:rPr>
                <w:rFonts w:eastAsia="Times New Roman"/>
                <w:b/>
                <w:sz w:val="20"/>
                <w:szCs w:val="20"/>
                <w:lang w:val="en-US"/>
              </w:rPr>
            </w:pPr>
            <w:r>
              <w:rPr>
                <w:rFonts w:eastAsia="Times New Roman"/>
                <w:b/>
                <w:sz w:val="20"/>
                <w:szCs w:val="20"/>
                <w:lang w:val="en-US"/>
              </w:rPr>
              <w:t>PUBLIC HEALTH</w:t>
            </w:r>
          </w:p>
        </w:tc>
      </w:tr>
      <w:tr w:rsidR="00376B24" w:rsidRPr="005B2A8B" w:rsidTr="00376B24">
        <w:trPr>
          <w:jc w:val="center"/>
        </w:trPr>
        <w:tc>
          <w:tcPr>
            <w:tcW w:w="2442" w:type="dxa"/>
            <w:tcBorders>
              <w:top w:val="single" w:sz="4" w:space="0" w:color="000000"/>
              <w:left w:val="single" w:sz="12" w:space="0" w:color="000000"/>
              <w:bottom w:val="single" w:sz="4" w:space="0" w:color="000000"/>
              <w:right w:val="single" w:sz="4" w:space="0" w:color="000000"/>
            </w:tcBorders>
            <w:vAlign w:val="center"/>
            <w:hideMark/>
          </w:tcPr>
          <w:p w:rsidR="00376B24" w:rsidRPr="00FE7D9B" w:rsidRDefault="00376B24">
            <w:pPr>
              <w:autoSpaceDE w:val="0"/>
              <w:autoSpaceDN w:val="0"/>
              <w:adjustRightInd w:val="0"/>
              <w:rPr>
                <w:rFonts w:eastAsia="Times New Roman"/>
                <w:b/>
                <w:sz w:val="20"/>
                <w:szCs w:val="20"/>
              </w:rPr>
            </w:pPr>
            <w:r w:rsidRPr="00FE7D9B">
              <w:rPr>
                <w:rFonts w:eastAsia="Times New Roman"/>
                <w:b/>
                <w:sz w:val="20"/>
                <w:szCs w:val="20"/>
                <w:lang w:val="en-US"/>
              </w:rPr>
              <w:t>Faculty</w:t>
            </w:r>
            <w:r w:rsidRPr="00FE7D9B">
              <w:rPr>
                <w:rFonts w:eastAsia="Times New Roman"/>
                <w:b/>
                <w:sz w:val="20"/>
                <w:szCs w:val="20"/>
              </w:rPr>
              <w:t xml:space="preserve"> of </w:t>
            </w:r>
          </w:p>
        </w:tc>
        <w:tc>
          <w:tcPr>
            <w:tcW w:w="7825" w:type="dxa"/>
            <w:gridSpan w:val="2"/>
            <w:tcBorders>
              <w:top w:val="single" w:sz="4" w:space="0" w:color="000000"/>
              <w:left w:val="single" w:sz="4" w:space="0" w:color="000000"/>
              <w:bottom w:val="single" w:sz="4" w:space="0" w:color="000000"/>
              <w:right w:val="single" w:sz="12" w:space="0" w:color="000000"/>
            </w:tcBorders>
            <w:vAlign w:val="center"/>
            <w:hideMark/>
          </w:tcPr>
          <w:p w:rsidR="00376B24" w:rsidRPr="00FE7D9B" w:rsidRDefault="00FB7F9C" w:rsidP="00FB7F9C">
            <w:pPr>
              <w:keepNext/>
              <w:spacing w:before="120" w:after="120"/>
              <w:outlineLvl w:val="1"/>
              <w:rPr>
                <w:rFonts w:eastAsia="Times New Roman"/>
                <w:b/>
                <w:sz w:val="20"/>
                <w:szCs w:val="20"/>
                <w:lang w:val="en-US"/>
              </w:rPr>
            </w:pPr>
            <w:r w:rsidRPr="00FE7D9B">
              <w:rPr>
                <w:rFonts w:eastAsia="Arial Unicode MS"/>
                <w:b/>
                <w:sz w:val="20"/>
                <w:szCs w:val="20"/>
                <w:lang w:val="en-US"/>
              </w:rPr>
              <w:t>Medicine with Division of Dentistry and  Division of  Medical  Education in English</w:t>
            </w:r>
          </w:p>
        </w:tc>
      </w:tr>
      <w:tr w:rsidR="00376B24" w:rsidRPr="001C21E3" w:rsidTr="00376B24">
        <w:trPr>
          <w:jc w:val="center"/>
        </w:trPr>
        <w:tc>
          <w:tcPr>
            <w:tcW w:w="2442" w:type="dxa"/>
            <w:tcBorders>
              <w:top w:val="single" w:sz="4" w:space="0" w:color="000000"/>
              <w:left w:val="single" w:sz="12" w:space="0" w:color="000000"/>
              <w:bottom w:val="single" w:sz="4" w:space="0" w:color="000000"/>
              <w:right w:val="single" w:sz="4" w:space="0" w:color="000000"/>
            </w:tcBorders>
            <w:vAlign w:val="center"/>
            <w:hideMark/>
          </w:tcPr>
          <w:p w:rsidR="00376B24" w:rsidRPr="00FE7D9B" w:rsidRDefault="00567EB4" w:rsidP="00567EB4">
            <w:pPr>
              <w:autoSpaceDE w:val="0"/>
              <w:autoSpaceDN w:val="0"/>
              <w:adjustRightInd w:val="0"/>
              <w:rPr>
                <w:rFonts w:eastAsia="Times New Roman"/>
                <w:b/>
                <w:sz w:val="20"/>
                <w:szCs w:val="20"/>
                <w:lang w:val="en-US"/>
              </w:rPr>
            </w:pPr>
            <w:r w:rsidRPr="001C21E3">
              <w:rPr>
                <w:rStyle w:val="hps"/>
                <w:b/>
                <w:color w:val="333333"/>
                <w:sz w:val="20"/>
                <w:szCs w:val="20"/>
                <w:lang w:val="en-US"/>
              </w:rPr>
              <w:t>N</w:t>
            </w:r>
            <w:r w:rsidR="00FB7F9C" w:rsidRPr="001C21E3">
              <w:rPr>
                <w:rStyle w:val="hps"/>
                <w:b/>
                <w:color w:val="333333"/>
                <w:sz w:val="20"/>
                <w:szCs w:val="20"/>
                <w:lang w:val="en-US"/>
              </w:rPr>
              <w:t>ame</w:t>
            </w:r>
            <w:r w:rsidRPr="00FE7D9B">
              <w:rPr>
                <w:rFonts w:eastAsiaTheme="minorHAnsi"/>
                <w:sz w:val="20"/>
                <w:szCs w:val="20"/>
                <w:lang w:val="en-US" w:eastAsia="en-US"/>
              </w:rPr>
              <w:t xml:space="preserve"> </w:t>
            </w:r>
            <w:r w:rsidRPr="00FE7D9B">
              <w:rPr>
                <w:rFonts w:eastAsiaTheme="minorHAnsi"/>
                <w:b/>
                <w:sz w:val="20"/>
                <w:szCs w:val="20"/>
                <w:lang w:val="en-US" w:eastAsia="en-US"/>
              </w:rPr>
              <w:t>of</w:t>
            </w:r>
            <w:r w:rsidR="009B0AA1" w:rsidRPr="00FE7D9B">
              <w:rPr>
                <w:rFonts w:eastAsiaTheme="minorHAnsi"/>
                <w:b/>
                <w:sz w:val="20"/>
                <w:szCs w:val="20"/>
                <w:lang w:val="en-US" w:eastAsia="en-US"/>
              </w:rPr>
              <w:t xml:space="preserve"> a</w:t>
            </w:r>
            <w:r w:rsidRPr="00FE7D9B">
              <w:rPr>
                <w:rFonts w:eastAsiaTheme="minorHAnsi"/>
                <w:b/>
                <w:sz w:val="20"/>
                <w:szCs w:val="20"/>
                <w:lang w:val="en-US" w:eastAsia="en-US"/>
              </w:rPr>
              <w:t xml:space="preserve"> field of study</w:t>
            </w:r>
          </w:p>
        </w:tc>
        <w:tc>
          <w:tcPr>
            <w:tcW w:w="7825" w:type="dxa"/>
            <w:gridSpan w:val="2"/>
            <w:tcBorders>
              <w:top w:val="single" w:sz="4" w:space="0" w:color="000000"/>
              <w:left w:val="single" w:sz="4" w:space="0" w:color="000000"/>
              <w:bottom w:val="single" w:sz="4" w:space="0" w:color="000000"/>
              <w:right w:val="single" w:sz="12" w:space="0" w:color="000000"/>
            </w:tcBorders>
            <w:vAlign w:val="center"/>
          </w:tcPr>
          <w:p w:rsidR="00376B24" w:rsidRPr="004E3485" w:rsidRDefault="004E3485">
            <w:pPr>
              <w:autoSpaceDE w:val="0"/>
              <w:autoSpaceDN w:val="0"/>
              <w:adjustRightInd w:val="0"/>
              <w:rPr>
                <w:rFonts w:eastAsia="Times New Roman"/>
                <w:b/>
                <w:sz w:val="20"/>
                <w:szCs w:val="20"/>
                <w:lang w:val="en-US"/>
              </w:rPr>
            </w:pPr>
            <w:r w:rsidRPr="004E3485">
              <w:rPr>
                <w:rFonts w:eastAsia="Times New Roman"/>
                <w:b/>
                <w:sz w:val="20"/>
                <w:szCs w:val="20"/>
                <w:lang w:val="en-US"/>
              </w:rPr>
              <w:t>Medicine</w:t>
            </w:r>
          </w:p>
        </w:tc>
      </w:tr>
      <w:tr w:rsidR="00376B24" w:rsidRPr="005B2A8B" w:rsidTr="00376B24">
        <w:trPr>
          <w:jc w:val="center"/>
        </w:trPr>
        <w:tc>
          <w:tcPr>
            <w:tcW w:w="2442" w:type="dxa"/>
            <w:tcBorders>
              <w:top w:val="single" w:sz="4" w:space="0" w:color="000000"/>
              <w:left w:val="single" w:sz="12" w:space="0" w:color="000000"/>
              <w:bottom w:val="single" w:sz="4" w:space="0" w:color="000000"/>
              <w:right w:val="single" w:sz="4" w:space="0" w:color="000000"/>
            </w:tcBorders>
            <w:vAlign w:val="center"/>
            <w:hideMark/>
          </w:tcPr>
          <w:p w:rsidR="00376B24" w:rsidRPr="00FE7D9B" w:rsidRDefault="00FB7F9C">
            <w:pPr>
              <w:autoSpaceDE w:val="0"/>
              <w:autoSpaceDN w:val="0"/>
              <w:adjustRightInd w:val="0"/>
              <w:rPr>
                <w:rFonts w:eastAsia="Times New Roman"/>
                <w:b/>
                <w:sz w:val="20"/>
                <w:szCs w:val="20"/>
              </w:rPr>
            </w:pPr>
            <w:proofErr w:type="spellStart"/>
            <w:r w:rsidRPr="00FE7D9B">
              <w:rPr>
                <w:rStyle w:val="hps"/>
                <w:b/>
                <w:color w:val="333333"/>
                <w:sz w:val="20"/>
                <w:szCs w:val="20"/>
              </w:rPr>
              <w:t>Level</w:t>
            </w:r>
            <w:proofErr w:type="spellEnd"/>
            <w:r w:rsidRPr="00FE7D9B">
              <w:rPr>
                <w:rStyle w:val="shorttext"/>
                <w:b/>
                <w:color w:val="333333"/>
                <w:sz w:val="20"/>
                <w:szCs w:val="20"/>
              </w:rPr>
              <w:t xml:space="preserve"> </w:t>
            </w:r>
            <w:r w:rsidRPr="00FE7D9B">
              <w:rPr>
                <w:rStyle w:val="hps"/>
                <w:b/>
                <w:color w:val="333333"/>
                <w:sz w:val="20"/>
                <w:szCs w:val="20"/>
              </w:rPr>
              <w:t xml:space="preserve">of </w:t>
            </w:r>
            <w:proofErr w:type="spellStart"/>
            <w:r w:rsidRPr="00FE7D9B">
              <w:rPr>
                <w:rStyle w:val="hps"/>
                <w:b/>
                <w:color w:val="333333"/>
                <w:sz w:val="20"/>
                <w:szCs w:val="20"/>
              </w:rPr>
              <w:t>education</w:t>
            </w:r>
            <w:proofErr w:type="spellEnd"/>
          </w:p>
        </w:tc>
        <w:tc>
          <w:tcPr>
            <w:tcW w:w="7825" w:type="dxa"/>
            <w:gridSpan w:val="2"/>
            <w:tcBorders>
              <w:top w:val="single" w:sz="4" w:space="0" w:color="000000"/>
              <w:left w:val="single" w:sz="4" w:space="0" w:color="000000"/>
              <w:bottom w:val="single" w:sz="4" w:space="0" w:color="000000"/>
              <w:right w:val="single" w:sz="12" w:space="0" w:color="000000"/>
            </w:tcBorders>
            <w:vAlign w:val="center"/>
          </w:tcPr>
          <w:p w:rsidR="00376B24" w:rsidRPr="005B2A8B" w:rsidRDefault="005B2A8B">
            <w:pPr>
              <w:autoSpaceDE w:val="0"/>
              <w:autoSpaceDN w:val="0"/>
              <w:adjustRightInd w:val="0"/>
              <w:rPr>
                <w:rFonts w:eastAsia="Times New Roman"/>
                <w:b/>
                <w:sz w:val="20"/>
                <w:szCs w:val="20"/>
                <w:lang w:val="en-US"/>
              </w:rPr>
            </w:pPr>
            <w:r>
              <w:rPr>
                <w:b/>
                <w:sz w:val="20"/>
                <w:szCs w:val="20"/>
                <w:lang w:val="en-US"/>
              </w:rPr>
              <w:t>Uniform Master’s Degree in Medicine</w:t>
            </w:r>
          </w:p>
        </w:tc>
      </w:tr>
      <w:tr w:rsidR="00376B24" w:rsidRPr="00FE7D9B" w:rsidTr="00376B24">
        <w:trPr>
          <w:jc w:val="center"/>
        </w:trPr>
        <w:tc>
          <w:tcPr>
            <w:tcW w:w="2442" w:type="dxa"/>
            <w:tcBorders>
              <w:top w:val="single" w:sz="4" w:space="0" w:color="000000"/>
              <w:left w:val="single" w:sz="12" w:space="0" w:color="000000"/>
              <w:bottom w:val="single" w:sz="4" w:space="0" w:color="000000"/>
              <w:right w:val="single" w:sz="4" w:space="0" w:color="000000"/>
            </w:tcBorders>
            <w:vAlign w:val="center"/>
            <w:hideMark/>
          </w:tcPr>
          <w:p w:rsidR="00376B24" w:rsidRPr="00FE7D9B" w:rsidRDefault="00FB7F9C">
            <w:pPr>
              <w:autoSpaceDE w:val="0"/>
              <w:autoSpaceDN w:val="0"/>
              <w:adjustRightInd w:val="0"/>
              <w:rPr>
                <w:rFonts w:eastAsia="Times New Roman"/>
                <w:b/>
                <w:sz w:val="20"/>
                <w:szCs w:val="20"/>
              </w:rPr>
            </w:pPr>
            <w:r w:rsidRPr="00FE7D9B">
              <w:rPr>
                <w:rStyle w:val="hps"/>
                <w:b/>
                <w:color w:val="333333"/>
                <w:sz w:val="20"/>
                <w:szCs w:val="20"/>
              </w:rPr>
              <w:t>Form</w:t>
            </w:r>
            <w:r w:rsidRPr="00FE7D9B">
              <w:rPr>
                <w:rStyle w:val="shorttext"/>
                <w:b/>
                <w:color w:val="333333"/>
                <w:sz w:val="20"/>
                <w:szCs w:val="20"/>
              </w:rPr>
              <w:t xml:space="preserve"> </w:t>
            </w:r>
            <w:r w:rsidRPr="00FE7D9B">
              <w:rPr>
                <w:rStyle w:val="hps"/>
                <w:b/>
                <w:color w:val="333333"/>
                <w:sz w:val="20"/>
                <w:szCs w:val="20"/>
              </w:rPr>
              <w:t xml:space="preserve">of </w:t>
            </w:r>
            <w:proofErr w:type="spellStart"/>
            <w:r w:rsidRPr="00FE7D9B">
              <w:rPr>
                <w:rStyle w:val="hps"/>
                <w:b/>
                <w:color w:val="333333"/>
                <w:sz w:val="20"/>
                <w:szCs w:val="20"/>
              </w:rPr>
              <w:t>study</w:t>
            </w:r>
            <w:proofErr w:type="spellEnd"/>
          </w:p>
        </w:tc>
        <w:tc>
          <w:tcPr>
            <w:tcW w:w="7825" w:type="dxa"/>
            <w:gridSpan w:val="2"/>
            <w:tcBorders>
              <w:top w:val="single" w:sz="4" w:space="0" w:color="000000"/>
              <w:left w:val="single" w:sz="4" w:space="0" w:color="000000"/>
              <w:bottom w:val="single" w:sz="4" w:space="0" w:color="000000"/>
              <w:right w:val="single" w:sz="12" w:space="0" w:color="000000"/>
            </w:tcBorders>
            <w:vAlign w:val="center"/>
          </w:tcPr>
          <w:p w:rsidR="00376B24" w:rsidRPr="004E3485" w:rsidRDefault="005B2A8B">
            <w:pPr>
              <w:autoSpaceDE w:val="0"/>
              <w:autoSpaceDN w:val="0"/>
              <w:adjustRightInd w:val="0"/>
              <w:rPr>
                <w:rFonts w:eastAsia="Times New Roman"/>
                <w:b/>
                <w:sz w:val="20"/>
                <w:szCs w:val="20"/>
              </w:rPr>
            </w:pPr>
            <w:proofErr w:type="spellStart"/>
            <w:r>
              <w:rPr>
                <w:rFonts w:eastAsia="Times New Roman"/>
                <w:b/>
                <w:sz w:val="20"/>
                <w:szCs w:val="20"/>
              </w:rPr>
              <w:t>Full</w:t>
            </w:r>
            <w:proofErr w:type="spellEnd"/>
            <w:r>
              <w:rPr>
                <w:rFonts w:eastAsia="Times New Roman"/>
                <w:b/>
                <w:sz w:val="20"/>
                <w:szCs w:val="20"/>
              </w:rPr>
              <w:t xml:space="preserve"> time</w:t>
            </w:r>
          </w:p>
        </w:tc>
      </w:tr>
      <w:tr w:rsidR="00376B24" w:rsidRPr="00FE7D9B" w:rsidTr="00376B24">
        <w:trPr>
          <w:trHeight w:val="326"/>
          <w:jc w:val="center"/>
        </w:trPr>
        <w:tc>
          <w:tcPr>
            <w:tcW w:w="2442" w:type="dxa"/>
            <w:tcBorders>
              <w:top w:val="single" w:sz="4" w:space="0" w:color="000000"/>
              <w:left w:val="single" w:sz="12" w:space="0" w:color="000000"/>
              <w:bottom w:val="single" w:sz="4" w:space="0" w:color="000000"/>
              <w:right w:val="single" w:sz="4" w:space="0" w:color="000000"/>
            </w:tcBorders>
            <w:vAlign w:val="center"/>
            <w:hideMark/>
          </w:tcPr>
          <w:p w:rsidR="00376B24" w:rsidRPr="00FE7D9B" w:rsidRDefault="00FB7F9C">
            <w:pPr>
              <w:autoSpaceDE w:val="0"/>
              <w:autoSpaceDN w:val="0"/>
              <w:adjustRightInd w:val="0"/>
              <w:rPr>
                <w:rFonts w:eastAsia="Times New Roman"/>
                <w:b/>
                <w:sz w:val="20"/>
                <w:szCs w:val="20"/>
              </w:rPr>
            </w:pPr>
            <w:r w:rsidRPr="00FE7D9B">
              <w:rPr>
                <w:rFonts w:eastAsiaTheme="minorHAnsi"/>
                <w:b/>
                <w:bCs/>
                <w:sz w:val="20"/>
                <w:szCs w:val="20"/>
                <w:lang w:val="en-US" w:eastAsia="en-US"/>
              </w:rPr>
              <w:t>Language</w:t>
            </w:r>
            <w:r w:rsidRPr="00FE7D9B">
              <w:rPr>
                <w:rFonts w:eastAsiaTheme="minorHAnsi"/>
                <w:b/>
                <w:bCs/>
                <w:sz w:val="20"/>
                <w:szCs w:val="20"/>
                <w:lang w:eastAsia="en-US"/>
              </w:rPr>
              <w:t xml:space="preserve"> of </w:t>
            </w:r>
            <w:r w:rsidRPr="00FE7D9B">
              <w:rPr>
                <w:rFonts w:eastAsiaTheme="minorHAnsi"/>
                <w:b/>
                <w:bCs/>
                <w:sz w:val="20"/>
                <w:szCs w:val="20"/>
                <w:lang w:val="en-US" w:eastAsia="en-US"/>
              </w:rPr>
              <w:t>instruction</w:t>
            </w:r>
          </w:p>
        </w:tc>
        <w:tc>
          <w:tcPr>
            <w:tcW w:w="7825" w:type="dxa"/>
            <w:gridSpan w:val="2"/>
            <w:tcBorders>
              <w:top w:val="single" w:sz="4" w:space="0" w:color="000000"/>
              <w:left w:val="single" w:sz="4" w:space="0" w:color="000000"/>
              <w:bottom w:val="single" w:sz="4" w:space="0" w:color="000000"/>
              <w:right w:val="single" w:sz="12" w:space="0" w:color="000000"/>
            </w:tcBorders>
            <w:vAlign w:val="center"/>
          </w:tcPr>
          <w:p w:rsidR="00376B24" w:rsidRPr="004E3485" w:rsidRDefault="004E3485">
            <w:pPr>
              <w:autoSpaceDE w:val="0"/>
              <w:autoSpaceDN w:val="0"/>
              <w:adjustRightInd w:val="0"/>
              <w:rPr>
                <w:rFonts w:eastAsia="Times New Roman"/>
                <w:b/>
                <w:sz w:val="20"/>
                <w:szCs w:val="20"/>
              </w:rPr>
            </w:pPr>
            <w:proofErr w:type="spellStart"/>
            <w:r w:rsidRPr="004E3485">
              <w:rPr>
                <w:rFonts w:eastAsia="Times New Roman"/>
                <w:b/>
                <w:sz w:val="20"/>
                <w:szCs w:val="20"/>
              </w:rPr>
              <w:t>English</w:t>
            </w:r>
            <w:proofErr w:type="spellEnd"/>
          </w:p>
        </w:tc>
      </w:tr>
      <w:tr w:rsidR="00376B24" w:rsidRPr="00FE7D9B" w:rsidTr="00376B24">
        <w:trPr>
          <w:trHeight w:val="285"/>
          <w:jc w:val="center"/>
        </w:trPr>
        <w:tc>
          <w:tcPr>
            <w:tcW w:w="2442" w:type="dxa"/>
            <w:tcBorders>
              <w:top w:val="single" w:sz="4" w:space="0" w:color="000000"/>
              <w:left w:val="single" w:sz="12" w:space="0" w:color="000000"/>
              <w:bottom w:val="single" w:sz="4" w:space="0" w:color="000000"/>
              <w:right w:val="single" w:sz="4" w:space="0" w:color="000000"/>
            </w:tcBorders>
            <w:vAlign w:val="center"/>
            <w:hideMark/>
          </w:tcPr>
          <w:p w:rsidR="00376B24" w:rsidRPr="00FE7D9B" w:rsidRDefault="00FB7F9C">
            <w:pPr>
              <w:autoSpaceDE w:val="0"/>
              <w:autoSpaceDN w:val="0"/>
              <w:adjustRightInd w:val="0"/>
              <w:rPr>
                <w:rFonts w:eastAsia="Times New Roman"/>
                <w:b/>
                <w:sz w:val="20"/>
                <w:szCs w:val="20"/>
              </w:rPr>
            </w:pPr>
            <w:r w:rsidRPr="00FE7D9B">
              <w:rPr>
                <w:rStyle w:val="hps"/>
                <w:b/>
                <w:color w:val="000000" w:themeColor="text1"/>
                <w:sz w:val="20"/>
                <w:szCs w:val="20"/>
              </w:rPr>
              <w:t>Type of course</w:t>
            </w:r>
          </w:p>
        </w:tc>
        <w:tc>
          <w:tcPr>
            <w:tcW w:w="7825" w:type="dxa"/>
            <w:gridSpan w:val="2"/>
            <w:tcBorders>
              <w:top w:val="single" w:sz="4" w:space="0" w:color="000000"/>
              <w:left w:val="single" w:sz="4" w:space="0" w:color="000000"/>
              <w:bottom w:val="single" w:sz="4" w:space="0" w:color="000000"/>
              <w:right w:val="single" w:sz="12" w:space="0" w:color="000000"/>
            </w:tcBorders>
            <w:vAlign w:val="center"/>
          </w:tcPr>
          <w:p w:rsidR="00376B24" w:rsidRPr="00FE7D9B" w:rsidRDefault="00376B24">
            <w:pPr>
              <w:autoSpaceDE w:val="0"/>
              <w:autoSpaceDN w:val="0"/>
              <w:adjustRightInd w:val="0"/>
              <w:rPr>
                <w:rFonts w:eastAsia="Times New Roman"/>
                <w:i/>
                <w:sz w:val="20"/>
                <w:szCs w:val="20"/>
              </w:rPr>
            </w:pPr>
          </w:p>
          <w:p w:rsidR="00376B24" w:rsidRPr="00FE7D9B" w:rsidRDefault="00FB7F9C">
            <w:pPr>
              <w:autoSpaceDE w:val="0"/>
              <w:autoSpaceDN w:val="0"/>
              <w:adjustRightInd w:val="0"/>
              <w:jc w:val="center"/>
              <w:rPr>
                <w:rFonts w:eastAsia="Times New Roman"/>
                <w:sz w:val="20"/>
                <w:szCs w:val="20"/>
              </w:rPr>
            </w:pPr>
            <w:r w:rsidRPr="00FE7D9B">
              <w:rPr>
                <w:color w:val="000000" w:themeColor="text1"/>
                <w:sz w:val="20"/>
                <w:szCs w:val="20"/>
                <w:lang w:val="en-US"/>
              </w:rPr>
              <w:t>obligator</w:t>
            </w:r>
            <w:r w:rsidRPr="00FE7D9B">
              <w:rPr>
                <w:color w:val="888888"/>
                <w:sz w:val="20"/>
                <w:szCs w:val="20"/>
                <w:lang w:val="en-US"/>
              </w:rPr>
              <w:t>y</w:t>
            </w:r>
            <w:r w:rsidR="00376B24" w:rsidRPr="00FE7D9B">
              <w:rPr>
                <w:rFonts w:eastAsia="Times New Roman"/>
                <w:sz w:val="20"/>
                <w:szCs w:val="20"/>
              </w:rPr>
              <w:t xml:space="preserve">  </w:t>
            </w:r>
            <w:r w:rsidR="00376B24" w:rsidRPr="001C21E3">
              <w:rPr>
                <w:rFonts w:eastAsia="Times New Roman"/>
                <w:sz w:val="20"/>
                <w:szCs w:val="20"/>
                <w:highlight w:val="black"/>
              </w:rPr>
              <w:sym w:font="Wingdings 2" w:char="F0A3"/>
            </w:r>
            <w:r w:rsidR="00376B24" w:rsidRPr="00FE7D9B">
              <w:rPr>
                <w:rFonts w:eastAsia="Times New Roman"/>
                <w:sz w:val="20"/>
                <w:szCs w:val="20"/>
              </w:rPr>
              <w:t xml:space="preserve">                            </w:t>
            </w:r>
            <w:proofErr w:type="spellStart"/>
            <w:r w:rsidRPr="00FE7D9B">
              <w:rPr>
                <w:rStyle w:val="hps"/>
                <w:color w:val="000000" w:themeColor="text1"/>
                <w:sz w:val="20"/>
                <w:szCs w:val="20"/>
              </w:rPr>
              <w:t>facultative</w:t>
            </w:r>
            <w:proofErr w:type="spellEnd"/>
            <w:r w:rsidR="00376B24" w:rsidRPr="00FE7D9B">
              <w:rPr>
                <w:rFonts w:eastAsia="Times New Roman"/>
                <w:sz w:val="20"/>
                <w:szCs w:val="20"/>
              </w:rPr>
              <w:t xml:space="preserve">   </w:t>
            </w:r>
            <w:r w:rsidR="00376B24" w:rsidRPr="00FE7D9B">
              <w:rPr>
                <w:rFonts w:eastAsia="Times New Roman"/>
                <w:sz w:val="20"/>
                <w:szCs w:val="20"/>
              </w:rPr>
              <w:sym w:font="Wingdings 2" w:char="F0A3"/>
            </w:r>
          </w:p>
          <w:p w:rsidR="00376B24" w:rsidRPr="00FE7D9B" w:rsidRDefault="00376B24">
            <w:pPr>
              <w:autoSpaceDE w:val="0"/>
              <w:autoSpaceDN w:val="0"/>
              <w:adjustRightInd w:val="0"/>
              <w:rPr>
                <w:rFonts w:eastAsia="Times New Roman"/>
                <w:i/>
                <w:sz w:val="20"/>
                <w:szCs w:val="20"/>
              </w:rPr>
            </w:pPr>
          </w:p>
        </w:tc>
      </w:tr>
      <w:tr w:rsidR="00376B24" w:rsidRPr="00FE7D9B" w:rsidTr="00376B24">
        <w:trPr>
          <w:trHeight w:val="274"/>
          <w:jc w:val="center"/>
        </w:trPr>
        <w:tc>
          <w:tcPr>
            <w:tcW w:w="2442" w:type="dxa"/>
            <w:tcBorders>
              <w:top w:val="single" w:sz="4" w:space="0" w:color="000000"/>
              <w:left w:val="single" w:sz="12" w:space="0" w:color="000000"/>
              <w:bottom w:val="single" w:sz="4" w:space="0" w:color="000000"/>
              <w:right w:val="single" w:sz="4" w:space="0" w:color="000000"/>
            </w:tcBorders>
            <w:vAlign w:val="center"/>
            <w:hideMark/>
          </w:tcPr>
          <w:p w:rsidR="00376B24" w:rsidRPr="00FE7D9B" w:rsidRDefault="00FB7F9C" w:rsidP="00FB7F9C">
            <w:pPr>
              <w:autoSpaceDE w:val="0"/>
              <w:autoSpaceDN w:val="0"/>
              <w:adjustRightInd w:val="0"/>
              <w:rPr>
                <w:rFonts w:eastAsia="Times New Roman"/>
                <w:b/>
                <w:color w:val="000000" w:themeColor="text1"/>
                <w:sz w:val="20"/>
                <w:szCs w:val="20"/>
              </w:rPr>
            </w:pPr>
            <w:r w:rsidRPr="00FE7D9B">
              <w:rPr>
                <w:rStyle w:val="hps"/>
                <w:b/>
                <w:color w:val="000000" w:themeColor="text1"/>
                <w:sz w:val="20"/>
                <w:szCs w:val="20"/>
              </w:rPr>
              <w:t>Year of study/Semester</w:t>
            </w:r>
          </w:p>
        </w:tc>
        <w:tc>
          <w:tcPr>
            <w:tcW w:w="3260" w:type="dxa"/>
            <w:tcBorders>
              <w:top w:val="single" w:sz="4" w:space="0" w:color="000000"/>
              <w:left w:val="single" w:sz="4" w:space="0" w:color="000000"/>
              <w:bottom w:val="single" w:sz="4" w:space="0" w:color="000000"/>
              <w:right w:val="single" w:sz="4" w:space="0" w:color="auto"/>
            </w:tcBorders>
            <w:vAlign w:val="center"/>
          </w:tcPr>
          <w:p w:rsidR="00376B24" w:rsidRPr="00FE7D9B" w:rsidRDefault="00376B24">
            <w:pPr>
              <w:autoSpaceDE w:val="0"/>
              <w:autoSpaceDN w:val="0"/>
              <w:adjustRightInd w:val="0"/>
              <w:rPr>
                <w:rFonts w:eastAsia="Times New Roman"/>
                <w:sz w:val="20"/>
                <w:szCs w:val="20"/>
              </w:rPr>
            </w:pPr>
          </w:p>
          <w:p w:rsidR="00376B24" w:rsidRPr="00FE7D9B" w:rsidRDefault="00376B24">
            <w:pPr>
              <w:autoSpaceDE w:val="0"/>
              <w:autoSpaceDN w:val="0"/>
              <w:adjustRightInd w:val="0"/>
              <w:rPr>
                <w:rFonts w:eastAsia="Times New Roman"/>
                <w:sz w:val="20"/>
                <w:szCs w:val="20"/>
              </w:rPr>
            </w:pPr>
            <w:r w:rsidRPr="00FE7D9B">
              <w:rPr>
                <w:rFonts w:eastAsia="Times New Roman"/>
                <w:sz w:val="20"/>
                <w:szCs w:val="20"/>
              </w:rPr>
              <w:t xml:space="preserve">I </w:t>
            </w:r>
            <w:r w:rsidRPr="00FE7D9B">
              <w:rPr>
                <w:rFonts w:eastAsia="Times New Roman"/>
                <w:sz w:val="20"/>
                <w:szCs w:val="20"/>
              </w:rPr>
              <w:sym w:font="Wingdings 2" w:char="F0A3"/>
            </w:r>
            <w:r w:rsidRPr="00FE7D9B">
              <w:rPr>
                <w:rFonts w:eastAsia="Times New Roman"/>
                <w:sz w:val="20"/>
                <w:szCs w:val="20"/>
              </w:rPr>
              <w:t xml:space="preserve">   II </w:t>
            </w:r>
            <w:r w:rsidRPr="001C21E3">
              <w:rPr>
                <w:rFonts w:eastAsia="Times New Roman"/>
                <w:sz w:val="20"/>
                <w:szCs w:val="20"/>
                <w:highlight w:val="black"/>
              </w:rPr>
              <w:sym w:font="Wingdings 2" w:char="F0A3"/>
            </w:r>
            <w:r w:rsidRPr="00FE7D9B">
              <w:rPr>
                <w:rFonts w:eastAsia="Times New Roman"/>
                <w:sz w:val="20"/>
                <w:szCs w:val="20"/>
              </w:rPr>
              <w:t xml:space="preserve">   III</w:t>
            </w:r>
            <w:r w:rsidRPr="00FE7D9B">
              <w:rPr>
                <w:rFonts w:eastAsia="Times New Roman"/>
                <w:sz w:val="20"/>
                <w:szCs w:val="20"/>
              </w:rPr>
              <w:sym w:font="Wingdings 2" w:char="F0A3"/>
            </w:r>
            <w:r w:rsidRPr="00FE7D9B">
              <w:rPr>
                <w:rFonts w:eastAsia="Times New Roman"/>
                <w:sz w:val="20"/>
                <w:szCs w:val="20"/>
              </w:rPr>
              <w:t xml:space="preserve">   IV </w:t>
            </w:r>
            <w:r w:rsidRPr="00FE7D9B">
              <w:rPr>
                <w:rFonts w:eastAsia="Times New Roman"/>
                <w:sz w:val="20"/>
                <w:szCs w:val="20"/>
              </w:rPr>
              <w:sym w:font="Wingdings 2" w:char="F0A3"/>
            </w:r>
            <w:r w:rsidRPr="00FE7D9B">
              <w:rPr>
                <w:rFonts w:eastAsia="Times New Roman"/>
                <w:sz w:val="20"/>
                <w:szCs w:val="20"/>
              </w:rPr>
              <w:t xml:space="preserve">  V </w:t>
            </w:r>
            <w:r w:rsidRPr="00FE7D9B">
              <w:rPr>
                <w:rFonts w:eastAsia="Times New Roman"/>
                <w:sz w:val="20"/>
                <w:szCs w:val="20"/>
              </w:rPr>
              <w:sym w:font="Wingdings 2" w:char="F0A3"/>
            </w:r>
            <w:r w:rsidRPr="00FE7D9B">
              <w:rPr>
                <w:rFonts w:eastAsia="Times New Roman"/>
                <w:sz w:val="20"/>
                <w:szCs w:val="20"/>
              </w:rPr>
              <w:t xml:space="preserve">  VI </w:t>
            </w:r>
            <w:r w:rsidRPr="00FE7D9B">
              <w:rPr>
                <w:rFonts w:eastAsia="Times New Roman"/>
                <w:sz w:val="20"/>
                <w:szCs w:val="20"/>
              </w:rPr>
              <w:sym w:font="Wingdings 2" w:char="F0A3"/>
            </w:r>
          </w:p>
          <w:p w:rsidR="00376B24" w:rsidRPr="00FE7D9B" w:rsidRDefault="00376B24">
            <w:pPr>
              <w:autoSpaceDE w:val="0"/>
              <w:autoSpaceDN w:val="0"/>
              <w:adjustRightInd w:val="0"/>
              <w:rPr>
                <w:rFonts w:eastAsia="Times New Roman"/>
                <w:sz w:val="20"/>
                <w:szCs w:val="20"/>
              </w:rPr>
            </w:pPr>
          </w:p>
        </w:tc>
        <w:tc>
          <w:tcPr>
            <w:tcW w:w="4565" w:type="dxa"/>
            <w:tcBorders>
              <w:top w:val="single" w:sz="4" w:space="0" w:color="000000"/>
              <w:left w:val="single" w:sz="4" w:space="0" w:color="auto"/>
              <w:bottom w:val="single" w:sz="4" w:space="0" w:color="000000"/>
              <w:right w:val="single" w:sz="12" w:space="0" w:color="000000"/>
            </w:tcBorders>
            <w:vAlign w:val="center"/>
          </w:tcPr>
          <w:p w:rsidR="00376B24" w:rsidRPr="00FE7D9B" w:rsidRDefault="00376B24">
            <w:pPr>
              <w:rPr>
                <w:rFonts w:eastAsia="Times New Roman"/>
                <w:sz w:val="20"/>
                <w:szCs w:val="20"/>
              </w:rPr>
            </w:pPr>
          </w:p>
          <w:p w:rsidR="00376B24" w:rsidRPr="00FE7D9B" w:rsidRDefault="00376B24">
            <w:pPr>
              <w:rPr>
                <w:rFonts w:eastAsia="Times New Roman"/>
                <w:sz w:val="20"/>
                <w:szCs w:val="20"/>
              </w:rPr>
            </w:pPr>
            <w:r w:rsidRPr="00FE7D9B">
              <w:rPr>
                <w:rFonts w:eastAsia="Times New Roman"/>
                <w:sz w:val="20"/>
                <w:szCs w:val="20"/>
              </w:rPr>
              <w:t xml:space="preserve">1 </w:t>
            </w:r>
            <w:r w:rsidRPr="00FE7D9B">
              <w:rPr>
                <w:rFonts w:eastAsia="Times New Roman"/>
                <w:sz w:val="20"/>
                <w:szCs w:val="20"/>
              </w:rPr>
              <w:sym w:font="Wingdings 2" w:char="F0A3"/>
            </w:r>
            <w:r w:rsidRPr="00FE7D9B">
              <w:rPr>
                <w:rFonts w:eastAsia="Times New Roman"/>
                <w:sz w:val="20"/>
                <w:szCs w:val="20"/>
              </w:rPr>
              <w:t xml:space="preserve">   2 </w:t>
            </w:r>
            <w:r w:rsidRPr="00FE7D9B">
              <w:rPr>
                <w:rFonts w:eastAsia="Times New Roman"/>
                <w:sz w:val="20"/>
                <w:szCs w:val="20"/>
              </w:rPr>
              <w:sym w:font="Wingdings 2" w:char="F0A3"/>
            </w:r>
            <w:r w:rsidRPr="00FE7D9B">
              <w:rPr>
                <w:rFonts w:eastAsia="Times New Roman"/>
                <w:sz w:val="20"/>
                <w:szCs w:val="20"/>
              </w:rPr>
              <w:t xml:space="preserve">   3 </w:t>
            </w:r>
            <w:r w:rsidRPr="00FE7D9B">
              <w:rPr>
                <w:rFonts w:eastAsia="Times New Roman"/>
                <w:sz w:val="20"/>
                <w:szCs w:val="20"/>
              </w:rPr>
              <w:sym w:font="Wingdings 2" w:char="F0A3"/>
            </w:r>
            <w:r w:rsidRPr="00FE7D9B">
              <w:rPr>
                <w:rFonts w:eastAsia="Times New Roman"/>
                <w:sz w:val="20"/>
                <w:szCs w:val="20"/>
              </w:rPr>
              <w:t xml:space="preserve">   4 </w:t>
            </w:r>
            <w:r w:rsidRPr="001C21E3">
              <w:rPr>
                <w:rFonts w:eastAsia="Times New Roman"/>
                <w:sz w:val="20"/>
                <w:szCs w:val="20"/>
                <w:highlight w:val="black"/>
              </w:rPr>
              <w:sym w:font="Wingdings 2" w:char="F0A3"/>
            </w:r>
            <w:r w:rsidRPr="00FE7D9B">
              <w:rPr>
                <w:rFonts w:eastAsia="Times New Roman"/>
                <w:sz w:val="20"/>
                <w:szCs w:val="20"/>
              </w:rPr>
              <w:t xml:space="preserve">   5 </w:t>
            </w:r>
            <w:r w:rsidRPr="00FE7D9B">
              <w:rPr>
                <w:rFonts w:eastAsia="Times New Roman"/>
                <w:sz w:val="20"/>
                <w:szCs w:val="20"/>
              </w:rPr>
              <w:sym w:font="Wingdings 2" w:char="F0A3"/>
            </w:r>
            <w:r w:rsidRPr="00FE7D9B">
              <w:rPr>
                <w:rFonts w:eastAsia="Times New Roman"/>
                <w:sz w:val="20"/>
                <w:szCs w:val="20"/>
              </w:rPr>
              <w:t xml:space="preserve">   6 </w:t>
            </w:r>
            <w:r w:rsidRPr="00FE7D9B">
              <w:rPr>
                <w:rFonts w:eastAsia="Times New Roman"/>
                <w:sz w:val="20"/>
                <w:szCs w:val="20"/>
              </w:rPr>
              <w:sym w:font="Wingdings 2" w:char="F0A3"/>
            </w:r>
            <w:r w:rsidRPr="00FE7D9B">
              <w:rPr>
                <w:rFonts w:eastAsia="Times New Roman"/>
                <w:sz w:val="20"/>
                <w:szCs w:val="20"/>
              </w:rPr>
              <w:t xml:space="preserve">   7 </w:t>
            </w:r>
            <w:r w:rsidRPr="00FE7D9B">
              <w:rPr>
                <w:rFonts w:eastAsia="Times New Roman"/>
                <w:sz w:val="20"/>
                <w:szCs w:val="20"/>
              </w:rPr>
              <w:sym w:font="Wingdings 2" w:char="F0A3"/>
            </w:r>
            <w:r w:rsidRPr="00FE7D9B">
              <w:rPr>
                <w:rFonts w:eastAsia="Times New Roman"/>
                <w:sz w:val="20"/>
                <w:szCs w:val="20"/>
              </w:rPr>
              <w:t xml:space="preserve">   8 </w:t>
            </w:r>
            <w:r w:rsidRPr="00FE7D9B">
              <w:rPr>
                <w:rFonts w:eastAsia="Times New Roman"/>
                <w:sz w:val="20"/>
                <w:szCs w:val="20"/>
              </w:rPr>
              <w:sym w:font="Wingdings 2" w:char="F0A3"/>
            </w:r>
            <w:r w:rsidRPr="00FE7D9B">
              <w:rPr>
                <w:rFonts w:eastAsia="Times New Roman"/>
                <w:sz w:val="20"/>
                <w:szCs w:val="20"/>
              </w:rPr>
              <w:t xml:space="preserve">  9</w:t>
            </w:r>
            <w:r w:rsidRPr="00FE7D9B">
              <w:rPr>
                <w:rFonts w:eastAsia="Times New Roman"/>
                <w:sz w:val="20"/>
                <w:szCs w:val="20"/>
              </w:rPr>
              <w:sym w:font="Wingdings 2" w:char="F0A3"/>
            </w:r>
            <w:r w:rsidRPr="00FE7D9B">
              <w:rPr>
                <w:rFonts w:eastAsia="Times New Roman"/>
                <w:sz w:val="20"/>
                <w:szCs w:val="20"/>
              </w:rPr>
              <w:t xml:space="preserve">     10  </w:t>
            </w:r>
            <w:r w:rsidRPr="00FE7D9B">
              <w:rPr>
                <w:rFonts w:eastAsia="Times New Roman"/>
                <w:sz w:val="20"/>
                <w:szCs w:val="20"/>
              </w:rPr>
              <w:sym w:font="Wingdings 2" w:char="F0A3"/>
            </w:r>
            <w:r w:rsidRPr="00FE7D9B">
              <w:rPr>
                <w:rFonts w:eastAsia="Times New Roman"/>
                <w:sz w:val="20"/>
                <w:szCs w:val="20"/>
              </w:rPr>
              <w:t xml:space="preserve">  11 </w:t>
            </w:r>
            <w:r w:rsidRPr="00FE7D9B">
              <w:rPr>
                <w:rFonts w:eastAsia="Times New Roman"/>
                <w:sz w:val="20"/>
                <w:szCs w:val="20"/>
              </w:rPr>
              <w:sym w:font="Wingdings 2" w:char="F0A3"/>
            </w:r>
            <w:r w:rsidRPr="00FE7D9B">
              <w:rPr>
                <w:rFonts w:eastAsia="Times New Roman"/>
                <w:sz w:val="20"/>
                <w:szCs w:val="20"/>
              </w:rPr>
              <w:t xml:space="preserve">   12 </w:t>
            </w:r>
            <w:r w:rsidRPr="00FE7D9B">
              <w:rPr>
                <w:rFonts w:eastAsia="Times New Roman"/>
                <w:sz w:val="20"/>
                <w:szCs w:val="20"/>
              </w:rPr>
              <w:sym w:font="Wingdings 2" w:char="F0A3"/>
            </w:r>
          </w:p>
          <w:p w:rsidR="00376B24" w:rsidRPr="00FE7D9B" w:rsidRDefault="00376B24">
            <w:pPr>
              <w:autoSpaceDE w:val="0"/>
              <w:autoSpaceDN w:val="0"/>
              <w:adjustRightInd w:val="0"/>
              <w:rPr>
                <w:rFonts w:eastAsia="Times New Roman"/>
                <w:sz w:val="20"/>
                <w:szCs w:val="20"/>
              </w:rPr>
            </w:pPr>
          </w:p>
        </w:tc>
      </w:tr>
      <w:tr w:rsidR="00376B24" w:rsidRPr="001C21E3" w:rsidTr="00376B24">
        <w:trPr>
          <w:trHeight w:val="361"/>
          <w:jc w:val="center"/>
        </w:trPr>
        <w:tc>
          <w:tcPr>
            <w:tcW w:w="2442" w:type="dxa"/>
            <w:tcBorders>
              <w:top w:val="single" w:sz="4" w:space="0" w:color="000000"/>
              <w:left w:val="single" w:sz="12" w:space="0" w:color="000000"/>
              <w:bottom w:val="single" w:sz="4" w:space="0" w:color="000000"/>
              <w:right w:val="single" w:sz="4" w:space="0" w:color="000000"/>
            </w:tcBorders>
            <w:vAlign w:val="center"/>
            <w:hideMark/>
          </w:tcPr>
          <w:p w:rsidR="00376B24" w:rsidRPr="00FE7D9B" w:rsidRDefault="005B2A8B">
            <w:pPr>
              <w:autoSpaceDE w:val="0"/>
              <w:autoSpaceDN w:val="0"/>
              <w:adjustRightInd w:val="0"/>
              <w:rPr>
                <w:rFonts w:eastAsia="Times New Roman"/>
                <w:b/>
                <w:sz w:val="20"/>
                <w:szCs w:val="20"/>
                <w:lang w:val="en-US"/>
              </w:rPr>
            </w:pPr>
            <w:r w:rsidRPr="00053159">
              <w:rPr>
                <w:b/>
                <w:sz w:val="20"/>
                <w:szCs w:val="20"/>
                <w:lang w:val="en-US"/>
              </w:rPr>
              <w:t>Number of teaching hours specified according to contact type</w:t>
            </w:r>
          </w:p>
        </w:tc>
        <w:tc>
          <w:tcPr>
            <w:tcW w:w="7825" w:type="dxa"/>
            <w:gridSpan w:val="2"/>
            <w:tcBorders>
              <w:top w:val="single" w:sz="4" w:space="0" w:color="000000"/>
              <w:left w:val="single" w:sz="4" w:space="0" w:color="000000"/>
              <w:bottom w:val="single" w:sz="4" w:space="0" w:color="000000"/>
              <w:right w:val="single" w:sz="12" w:space="0" w:color="000000"/>
            </w:tcBorders>
            <w:vAlign w:val="center"/>
          </w:tcPr>
          <w:p w:rsidR="00376B24" w:rsidRPr="00FE7D9B" w:rsidRDefault="004E3485">
            <w:pPr>
              <w:autoSpaceDE w:val="0"/>
              <w:autoSpaceDN w:val="0"/>
              <w:adjustRightInd w:val="0"/>
              <w:rPr>
                <w:rFonts w:eastAsia="Times New Roman"/>
                <w:sz w:val="20"/>
                <w:szCs w:val="20"/>
                <w:lang w:val="en-US"/>
              </w:rPr>
            </w:pPr>
            <w:r>
              <w:rPr>
                <w:rFonts w:eastAsia="Times New Roman"/>
                <w:sz w:val="20"/>
                <w:szCs w:val="20"/>
                <w:lang w:val="en-US"/>
              </w:rPr>
              <w:t>15 hours of seminars</w:t>
            </w:r>
          </w:p>
        </w:tc>
      </w:tr>
      <w:tr w:rsidR="00376B24" w:rsidRPr="005B2A8B" w:rsidTr="00376B24">
        <w:trPr>
          <w:trHeight w:val="556"/>
          <w:jc w:val="center"/>
        </w:trPr>
        <w:tc>
          <w:tcPr>
            <w:tcW w:w="2442" w:type="dxa"/>
            <w:tcBorders>
              <w:top w:val="single" w:sz="4" w:space="0" w:color="000000"/>
              <w:left w:val="single" w:sz="12" w:space="0" w:color="000000"/>
              <w:bottom w:val="single" w:sz="12" w:space="0" w:color="000000"/>
              <w:right w:val="single" w:sz="4" w:space="0" w:color="000000"/>
            </w:tcBorders>
            <w:vAlign w:val="center"/>
            <w:hideMark/>
          </w:tcPr>
          <w:p w:rsidR="00376B24" w:rsidRPr="00FE7D9B" w:rsidRDefault="005B2A8B">
            <w:pPr>
              <w:autoSpaceDE w:val="0"/>
              <w:autoSpaceDN w:val="0"/>
              <w:adjustRightInd w:val="0"/>
              <w:rPr>
                <w:rFonts w:eastAsia="Times New Roman"/>
                <w:b/>
                <w:sz w:val="20"/>
                <w:szCs w:val="20"/>
                <w:lang w:val="en-US"/>
              </w:rPr>
            </w:pPr>
            <w:r w:rsidRPr="007E3373">
              <w:rPr>
                <w:b/>
                <w:sz w:val="20"/>
                <w:szCs w:val="20"/>
                <w:lang w:val="en-US"/>
              </w:rPr>
              <w:t>Principles and aims of the subject</w:t>
            </w:r>
          </w:p>
        </w:tc>
        <w:tc>
          <w:tcPr>
            <w:tcW w:w="7825" w:type="dxa"/>
            <w:gridSpan w:val="2"/>
            <w:tcBorders>
              <w:top w:val="single" w:sz="4" w:space="0" w:color="000000"/>
              <w:left w:val="single" w:sz="4" w:space="0" w:color="000000"/>
              <w:bottom w:val="single" w:sz="12" w:space="0" w:color="000000"/>
              <w:right w:val="single" w:sz="12" w:space="0" w:color="000000"/>
            </w:tcBorders>
            <w:vAlign w:val="center"/>
          </w:tcPr>
          <w:p w:rsidR="00DB3DC5" w:rsidRDefault="00255B19" w:rsidP="004E3485">
            <w:pPr>
              <w:autoSpaceDE w:val="0"/>
              <w:autoSpaceDN w:val="0"/>
              <w:adjustRightInd w:val="0"/>
              <w:rPr>
                <w:rFonts w:eastAsia="Times New Roman"/>
                <w:sz w:val="20"/>
                <w:szCs w:val="20"/>
                <w:lang w:val="en-US"/>
              </w:rPr>
            </w:pPr>
            <w:r w:rsidRPr="004E3485">
              <w:rPr>
                <w:rFonts w:eastAsia="Times New Roman"/>
                <w:sz w:val="20"/>
                <w:szCs w:val="20"/>
                <w:lang w:val="en-US"/>
              </w:rPr>
              <w:t xml:space="preserve">The purpose of the course is to provide students with the knowledge and skills in the field of public health, necessary for the proper practice of physician. </w:t>
            </w:r>
            <w:r w:rsidR="00F509FB">
              <w:rPr>
                <w:rFonts w:eastAsia="Times New Roman"/>
                <w:sz w:val="20"/>
                <w:szCs w:val="20"/>
                <w:lang w:val="en-US"/>
              </w:rPr>
              <w:t>The area of the knowledge include: primary definitions of health and determinants of health, the assessment and monitoring of population health, social and health politics, health promotions and health prophylaxis, healthcare management and organization, law regulations in healthcare.</w:t>
            </w:r>
          </w:p>
          <w:p w:rsidR="00F509FB" w:rsidRDefault="00F509FB" w:rsidP="004E3485">
            <w:pPr>
              <w:autoSpaceDE w:val="0"/>
              <w:autoSpaceDN w:val="0"/>
              <w:adjustRightInd w:val="0"/>
              <w:rPr>
                <w:rFonts w:eastAsia="Times New Roman"/>
                <w:sz w:val="20"/>
                <w:szCs w:val="20"/>
                <w:lang w:val="en-US"/>
              </w:rPr>
            </w:pPr>
            <w:r>
              <w:rPr>
                <w:rFonts w:eastAsia="Times New Roman"/>
                <w:sz w:val="20"/>
                <w:szCs w:val="20"/>
                <w:lang w:val="en-US"/>
              </w:rPr>
              <w:t xml:space="preserve">In the </w:t>
            </w:r>
            <w:r w:rsidR="00FB02CA">
              <w:rPr>
                <w:rFonts w:eastAsia="Times New Roman"/>
                <w:sz w:val="20"/>
                <w:szCs w:val="20"/>
                <w:lang w:val="en-US"/>
              </w:rPr>
              <w:t>course of the subject</w:t>
            </w:r>
            <w:r>
              <w:rPr>
                <w:rFonts w:eastAsia="Times New Roman"/>
                <w:sz w:val="20"/>
                <w:szCs w:val="20"/>
                <w:lang w:val="en-US"/>
              </w:rPr>
              <w:t xml:space="preserve"> student will achieve</w:t>
            </w:r>
            <w:r w:rsidR="00FB02CA">
              <w:rPr>
                <w:rFonts w:eastAsia="Times New Roman"/>
                <w:sz w:val="20"/>
                <w:szCs w:val="20"/>
                <w:lang w:val="en-US"/>
              </w:rPr>
              <w:t xml:space="preserve"> the skills of: health determinants assessment, population health needs assessment, health </w:t>
            </w:r>
            <w:proofErr w:type="spellStart"/>
            <w:r w:rsidR="00FB02CA">
              <w:rPr>
                <w:rFonts w:eastAsia="Times New Roman"/>
                <w:sz w:val="20"/>
                <w:szCs w:val="20"/>
                <w:lang w:val="en-US"/>
              </w:rPr>
              <w:t>programme</w:t>
            </w:r>
            <w:proofErr w:type="spellEnd"/>
            <w:r w:rsidR="00FB02CA">
              <w:rPr>
                <w:rFonts w:eastAsia="Times New Roman"/>
                <w:sz w:val="20"/>
                <w:szCs w:val="20"/>
                <w:lang w:val="en-US"/>
              </w:rPr>
              <w:t xml:space="preserve"> planning and implementing, interpreting low regulations in the area of heal</w:t>
            </w:r>
            <w:r w:rsidR="00AC585F">
              <w:rPr>
                <w:rFonts w:eastAsia="Times New Roman"/>
                <w:sz w:val="20"/>
                <w:szCs w:val="20"/>
                <w:lang w:val="en-US"/>
              </w:rPr>
              <w:t>thcare systems.</w:t>
            </w:r>
          </w:p>
          <w:p w:rsidR="00376B24" w:rsidRPr="004E3485" w:rsidRDefault="00255B19" w:rsidP="004E3485">
            <w:pPr>
              <w:autoSpaceDE w:val="0"/>
              <w:autoSpaceDN w:val="0"/>
              <w:adjustRightInd w:val="0"/>
              <w:rPr>
                <w:rFonts w:eastAsia="Times New Roman"/>
                <w:sz w:val="20"/>
                <w:szCs w:val="20"/>
                <w:lang w:val="en-US"/>
              </w:rPr>
            </w:pPr>
            <w:r w:rsidRPr="004E3485">
              <w:rPr>
                <w:rFonts w:eastAsia="Times New Roman"/>
                <w:sz w:val="20"/>
                <w:szCs w:val="20"/>
                <w:lang w:val="en-US"/>
              </w:rPr>
              <w:t xml:space="preserve">As a result of the training the student will be aware of the role of the physician in shaping the health status of individuals and community, will be able to work </w:t>
            </w:r>
            <w:r w:rsidR="004E3485">
              <w:rPr>
                <w:rFonts w:eastAsia="Times New Roman"/>
                <w:sz w:val="20"/>
                <w:szCs w:val="20"/>
                <w:lang w:val="en-US"/>
              </w:rPr>
              <w:t>in</w:t>
            </w:r>
            <w:r w:rsidRPr="004E3485">
              <w:rPr>
                <w:rFonts w:eastAsia="Times New Roman"/>
                <w:sz w:val="20"/>
                <w:szCs w:val="20"/>
                <w:lang w:val="en-US"/>
              </w:rPr>
              <w:t xml:space="preserve"> the health</w:t>
            </w:r>
            <w:r w:rsidR="002561B9">
              <w:rPr>
                <w:rFonts w:eastAsia="Times New Roman"/>
                <w:sz w:val="20"/>
                <w:szCs w:val="20"/>
                <w:lang w:val="en-US"/>
              </w:rPr>
              <w:t>care</w:t>
            </w:r>
            <w:r w:rsidRPr="004E3485">
              <w:rPr>
                <w:rFonts w:eastAsia="Times New Roman"/>
                <w:sz w:val="20"/>
                <w:szCs w:val="20"/>
                <w:lang w:val="en-US"/>
              </w:rPr>
              <w:t xml:space="preserve"> system in accordance with the organizational and legal considerations.</w:t>
            </w:r>
          </w:p>
        </w:tc>
      </w:tr>
    </w:tbl>
    <w:p w:rsidR="00376B24" w:rsidRPr="00FE7D9B" w:rsidRDefault="00376B24" w:rsidP="00376B24">
      <w:pPr>
        <w:rPr>
          <w:sz w:val="20"/>
          <w:szCs w:val="20"/>
          <w:lang w:val="en-US"/>
        </w:rPr>
      </w:pPr>
    </w:p>
    <w:p w:rsidR="00376B24" w:rsidRPr="00FE7D9B" w:rsidRDefault="00376B24" w:rsidP="00376B24">
      <w:pPr>
        <w:rPr>
          <w:sz w:val="20"/>
          <w:szCs w:val="20"/>
          <w:lang w:val="en-US"/>
        </w:rPr>
      </w:pPr>
    </w:p>
    <w:tbl>
      <w:tblPr>
        <w:tblW w:w="10185" w:type="dxa"/>
        <w:jc w:val="center"/>
        <w:tblInd w:w="-2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409"/>
        <w:gridCol w:w="6238"/>
        <w:gridCol w:w="2538"/>
      </w:tblGrid>
      <w:tr w:rsidR="00376B24" w:rsidRPr="005B2A8B" w:rsidTr="00550274">
        <w:trPr>
          <w:jc w:val="center"/>
        </w:trPr>
        <w:tc>
          <w:tcPr>
            <w:tcW w:w="1409" w:type="dxa"/>
            <w:tcBorders>
              <w:top w:val="single" w:sz="12" w:space="0" w:color="auto"/>
              <w:left w:val="single" w:sz="12" w:space="0" w:color="auto"/>
              <w:bottom w:val="single" w:sz="6" w:space="0" w:color="auto"/>
              <w:right w:val="single" w:sz="6" w:space="0" w:color="auto"/>
            </w:tcBorders>
            <w:vAlign w:val="center"/>
            <w:hideMark/>
          </w:tcPr>
          <w:p w:rsidR="00376B24" w:rsidRPr="00AC585F" w:rsidRDefault="009A12D2" w:rsidP="00334968">
            <w:pPr>
              <w:jc w:val="center"/>
              <w:rPr>
                <w:b/>
                <w:sz w:val="20"/>
                <w:szCs w:val="20"/>
                <w:lang w:val="en-US"/>
              </w:rPr>
            </w:pPr>
            <w:r w:rsidRPr="00AC585F">
              <w:rPr>
                <w:rStyle w:val="hps"/>
                <w:b/>
                <w:color w:val="333333"/>
                <w:sz w:val="20"/>
                <w:szCs w:val="20"/>
                <w:lang w:val="en-US"/>
              </w:rPr>
              <w:t>Symbol</w:t>
            </w:r>
            <w:r w:rsidRPr="00AC585F">
              <w:rPr>
                <w:b/>
                <w:color w:val="333333"/>
                <w:sz w:val="20"/>
                <w:szCs w:val="20"/>
                <w:lang w:val="en-US"/>
              </w:rPr>
              <w:t xml:space="preserve"> </w:t>
            </w:r>
            <w:r w:rsidRPr="00AC585F">
              <w:rPr>
                <w:rStyle w:val="hps"/>
                <w:b/>
                <w:color w:val="333333"/>
                <w:sz w:val="20"/>
                <w:szCs w:val="20"/>
                <w:lang w:val="en-US"/>
              </w:rPr>
              <w:t>of</w:t>
            </w:r>
            <w:r w:rsidR="00334968" w:rsidRPr="00AC585F">
              <w:rPr>
                <w:sz w:val="20"/>
                <w:szCs w:val="20"/>
                <w:lang w:val="en-US"/>
              </w:rPr>
              <w:t xml:space="preserve"> </w:t>
            </w:r>
            <w:r w:rsidR="00334968" w:rsidRPr="00AC585F">
              <w:rPr>
                <w:rStyle w:val="hps"/>
                <w:b/>
                <w:color w:val="333333"/>
                <w:sz w:val="20"/>
                <w:szCs w:val="20"/>
                <w:lang w:val="en-US"/>
              </w:rPr>
              <w:t>education outcomes</w:t>
            </w:r>
            <w:r w:rsidRPr="00AC585F">
              <w:rPr>
                <w:rStyle w:val="hps"/>
                <w:b/>
                <w:color w:val="333333"/>
                <w:sz w:val="20"/>
                <w:szCs w:val="20"/>
                <w:lang w:val="en-US"/>
              </w:rPr>
              <w:t xml:space="preserve"> in accordance</w:t>
            </w:r>
            <w:r w:rsidRPr="00AC585F">
              <w:rPr>
                <w:b/>
                <w:color w:val="333333"/>
                <w:sz w:val="20"/>
                <w:szCs w:val="20"/>
                <w:lang w:val="en-US"/>
              </w:rPr>
              <w:t xml:space="preserve"> </w:t>
            </w:r>
            <w:r w:rsidRPr="00AC585F">
              <w:rPr>
                <w:rStyle w:val="hps"/>
                <w:b/>
                <w:color w:val="333333"/>
                <w:sz w:val="20"/>
                <w:szCs w:val="20"/>
                <w:lang w:val="en-US"/>
              </w:rPr>
              <w:t>with the standards</w:t>
            </w:r>
          </w:p>
        </w:tc>
        <w:tc>
          <w:tcPr>
            <w:tcW w:w="6238" w:type="dxa"/>
            <w:tcBorders>
              <w:top w:val="single" w:sz="12" w:space="0" w:color="auto"/>
              <w:left w:val="single" w:sz="6" w:space="0" w:color="auto"/>
              <w:bottom w:val="single" w:sz="6" w:space="0" w:color="auto"/>
              <w:right w:val="single" w:sz="6" w:space="0" w:color="auto"/>
            </w:tcBorders>
            <w:vAlign w:val="center"/>
          </w:tcPr>
          <w:p w:rsidR="00376B24" w:rsidRPr="00AC585F" w:rsidRDefault="00FE7D9B" w:rsidP="009A12D2">
            <w:pPr>
              <w:jc w:val="center"/>
              <w:rPr>
                <w:b/>
                <w:i/>
                <w:color w:val="FF0000"/>
                <w:sz w:val="20"/>
                <w:szCs w:val="20"/>
                <w:lang w:val="en-US"/>
              </w:rPr>
            </w:pPr>
            <w:r w:rsidRPr="00AC585F">
              <w:rPr>
                <w:rStyle w:val="hps"/>
                <w:b/>
                <w:color w:val="333333"/>
                <w:sz w:val="20"/>
                <w:szCs w:val="20"/>
                <w:lang w:val="en-US"/>
              </w:rPr>
              <w:t>D</w:t>
            </w:r>
            <w:r w:rsidR="009A12D2" w:rsidRPr="00AC585F">
              <w:rPr>
                <w:rStyle w:val="hps"/>
                <w:b/>
                <w:color w:val="333333"/>
                <w:sz w:val="20"/>
                <w:szCs w:val="20"/>
                <w:lang w:val="en-US"/>
              </w:rPr>
              <w:t>escription</w:t>
            </w:r>
            <w:r w:rsidR="009A12D2" w:rsidRPr="00AC585F">
              <w:rPr>
                <w:rStyle w:val="shorttext"/>
                <w:b/>
                <w:color w:val="333333"/>
                <w:sz w:val="20"/>
                <w:szCs w:val="20"/>
                <w:lang w:val="en-US"/>
              </w:rPr>
              <w:t xml:space="preserve"> </w:t>
            </w:r>
            <w:r w:rsidR="009A12D2" w:rsidRPr="00AC585F">
              <w:rPr>
                <w:rStyle w:val="hps"/>
                <w:b/>
                <w:color w:val="333333"/>
                <w:sz w:val="20"/>
                <w:szCs w:val="20"/>
                <w:lang w:val="en-US"/>
              </w:rPr>
              <w:t>of directional</w:t>
            </w:r>
            <w:r w:rsidR="009A12D2" w:rsidRPr="00AC585F">
              <w:rPr>
                <w:rStyle w:val="shorttext"/>
                <w:b/>
                <w:color w:val="333333"/>
                <w:sz w:val="20"/>
                <w:szCs w:val="20"/>
                <w:lang w:val="en-US"/>
              </w:rPr>
              <w:t xml:space="preserve"> </w:t>
            </w:r>
            <w:r w:rsidR="009A12D2" w:rsidRPr="00AC585F">
              <w:rPr>
                <w:rStyle w:val="hps"/>
                <w:b/>
                <w:color w:val="333333"/>
                <w:sz w:val="20"/>
                <w:szCs w:val="20"/>
                <w:lang w:val="en-US"/>
              </w:rPr>
              <w:t>effects of education</w:t>
            </w:r>
          </w:p>
        </w:tc>
        <w:tc>
          <w:tcPr>
            <w:tcW w:w="2538" w:type="dxa"/>
            <w:tcBorders>
              <w:top w:val="single" w:sz="12" w:space="0" w:color="auto"/>
              <w:left w:val="single" w:sz="6" w:space="0" w:color="auto"/>
              <w:bottom w:val="single" w:sz="6" w:space="0" w:color="auto"/>
              <w:right w:val="single" w:sz="12" w:space="0" w:color="auto"/>
            </w:tcBorders>
            <w:vAlign w:val="center"/>
          </w:tcPr>
          <w:p w:rsidR="00376B24" w:rsidRPr="00AC585F" w:rsidRDefault="009A12D2" w:rsidP="009A12D2">
            <w:pPr>
              <w:autoSpaceDE w:val="0"/>
              <w:autoSpaceDN w:val="0"/>
              <w:adjustRightInd w:val="0"/>
              <w:jc w:val="center"/>
              <w:rPr>
                <w:b/>
                <w:color w:val="0070C0"/>
                <w:sz w:val="20"/>
                <w:szCs w:val="20"/>
                <w:lang w:val="en-US"/>
              </w:rPr>
            </w:pPr>
            <w:r w:rsidRPr="00AC585F">
              <w:rPr>
                <w:b/>
                <w:color w:val="000000" w:themeColor="text1"/>
                <w:sz w:val="20"/>
                <w:szCs w:val="20"/>
                <w:lang w:val="en-US"/>
              </w:rPr>
              <w:t>Meth</w:t>
            </w:r>
            <w:r w:rsidR="0073312E" w:rsidRPr="00AC585F">
              <w:rPr>
                <w:b/>
                <w:color w:val="000000" w:themeColor="text1"/>
                <w:sz w:val="20"/>
                <w:szCs w:val="20"/>
                <w:lang w:val="en-US"/>
              </w:rPr>
              <w:t>ods of verification of achieved</w:t>
            </w:r>
            <w:r w:rsidRPr="00AC585F">
              <w:rPr>
                <w:b/>
                <w:color w:val="000000" w:themeColor="text1"/>
                <w:sz w:val="20"/>
                <w:szCs w:val="20"/>
                <w:lang w:val="en-US"/>
              </w:rPr>
              <w:t xml:space="preserve"> learning outcomes</w:t>
            </w:r>
          </w:p>
        </w:tc>
      </w:tr>
      <w:tr w:rsidR="00376B24" w:rsidRPr="005B2A8B" w:rsidTr="00550274">
        <w:trPr>
          <w:jc w:val="center"/>
        </w:trPr>
        <w:tc>
          <w:tcPr>
            <w:tcW w:w="1409" w:type="dxa"/>
            <w:tcBorders>
              <w:top w:val="single" w:sz="6" w:space="0" w:color="auto"/>
              <w:left w:val="single" w:sz="12" w:space="0" w:color="auto"/>
              <w:bottom w:val="single" w:sz="6" w:space="0" w:color="auto"/>
              <w:right w:val="single" w:sz="6" w:space="0" w:color="auto"/>
            </w:tcBorders>
            <w:vAlign w:val="center"/>
          </w:tcPr>
          <w:p w:rsidR="00376B24" w:rsidRPr="00AC585F" w:rsidRDefault="00376B24">
            <w:pPr>
              <w:rPr>
                <w:sz w:val="20"/>
                <w:szCs w:val="20"/>
                <w:lang w:val="en-US"/>
              </w:rPr>
            </w:pPr>
          </w:p>
        </w:tc>
        <w:tc>
          <w:tcPr>
            <w:tcW w:w="6238" w:type="dxa"/>
            <w:tcBorders>
              <w:top w:val="single" w:sz="6" w:space="0" w:color="auto"/>
              <w:left w:val="single" w:sz="6" w:space="0" w:color="auto"/>
              <w:bottom w:val="single" w:sz="6" w:space="0" w:color="auto"/>
              <w:right w:val="single" w:sz="6" w:space="0" w:color="auto"/>
            </w:tcBorders>
            <w:vAlign w:val="center"/>
            <w:hideMark/>
          </w:tcPr>
          <w:p w:rsidR="00376B24" w:rsidRPr="00AC585F" w:rsidRDefault="009A12D2" w:rsidP="00334968">
            <w:pPr>
              <w:jc w:val="center"/>
              <w:rPr>
                <w:b/>
                <w:sz w:val="20"/>
                <w:szCs w:val="20"/>
                <w:lang w:val="en-US"/>
              </w:rPr>
            </w:pPr>
            <w:r w:rsidRPr="00AC585F">
              <w:rPr>
                <w:b/>
                <w:sz w:val="20"/>
                <w:szCs w:val="20"/>
                <w:lang w:val="en-US"/>
              </w:rPr>
              <w:t xml:space="preserve">Knowledge (according to the detailed </w:t>
            </w:r>
            <w:r w:rsidR="00334968" w:rsidRPr="00AC585F">
              <w:rPr>
                <w:b/>
                <w:sz w:val="20"/>
                <w:szCs w:val="20"/>
                <w:lang w:val="en-US"/>
              </w:rPr>
              <w:t>education</w:t>
            </w:r>
            <w:r w:rsidRPr="00AC585F">
              <w:rPr>
                <w:b/>
                <w:sz w:val="20"/>
                <w:szCs w:val="20"/>
                <w:lang w:val="en-US"/>
              </w:rPr>
              <w:t xml:space="preserve"> outcomes)</w:t>
            </w:r>
          </w:p>
        </w:tc>
        <w:tc>
          <w:tcPr>
            <w:tcW w:w="2538" w:type="dxa"/>
            <w:tcBorders>
              <w:top w:val="single" w:sz="6" w:space="0" w:color="auto"/>
              <w:left w:val="single" w:sz="6" w:space="0" w:color="auto"/>
              <w:bottom w:val="single" w:sz="6" w:space="0" w:color="auto"/>
              <w:right w:val="single" w:sz="12" w:space="0" w:color="auto"/>
            </w:tcBorders>
            <w:vAlign w:val="center"/>
          </w:tcPr>
          <w:p w:rsidR="00376B24" w:rsidRPr="00AC585F" w:rsidRDefault="00376B24">
            <w:pPr>
              <w:rPr>
                <w:sz w:val="20"/>
                <w:szCs w:val="20"/>
                <w:lang w:val="en-US"/>
              </w:rPr>
            </w:pPr>
          </w:p>
        </w:tc>
      </w:tr>
      <w:tr w:rsidR="002561B9" w:rsidRPr="00AC585F" w:rsidTr="00134E52">
        <w:trPr>
          <w:jc w:val="center"/>
        </w:trPr>
        <w:tc>
          <w:tcPr>
            <w:tcW w:w="1409" w:type="dxa"/>
            <w:tcBorders>
              <w:top w:val="single" w:sz="6" w:space="0" w:color="auto"/>
              <w:left w:val="single" w:sz="12" w:space="0" w:color="auto"/>
              <w:bottom w:val="single" w:sz="6" w:space="0" w:color="auto"/>
              <w:right w:val="single" w:sz="6" w:space="0" w:color="auto"/>
            </w:tcBorders>
            <w:vAlign w:val="center"/>
          </w:tcPr>
          <w:p w:rsidR="002561B9" w:rsidRPr="00AC585F" w:rsidRDefault="002561B9">
            <w:pPr>
              <w:rPr>
                <w:sz w:val="20"/>
                <w:szCs w:val="20"/>
                <w:lang w:val="en-US"/>
              </w:rPr>
            </w:pPr>
            <w:r w:rsidRPr="00AC585F">
              <w:rPr>
                <w:sz w:val="20"/>
                <w:szCs w:val="20"/>
                <w:lang w:val="en-US"/>
              </w:rPr>
              <w:t xml:space="preserve">G.W1. </w:t>
            </w:r>
          </w:p>
        </w:tc>
        <w:tc>
          <w:tcPr>
            <w:tcW w:w="6238" w:type="dxa"/>
            <w:tcBorders>
              <w:top w:val="single" w:sz="6" w:space="0" w:color="auto"/>
              <w:left w:val="single" w:sz="6" w:space="0" w:color="auto"/>
              <w:bottom w:val="single" w:sz="6" w:space="0" w:color="auto"/>
              <w:right w:val="single" w:sz="6" w:space="0" w:color="auto"/>
            </w:tcBorders>
            <w:vAlign w:val="center"/>
          </w:tcPr>
          <w:p w:rsidR="002561B9" w:rsidRPr="00AC585F" w:rsidRDefault="002561B9" w:rsidP="00550274">
            <w:pPr>
              <w:pStyle w:val="Bezodstpw"/>
              <w:rPr>
                <w:sz w:val="20"/>
                <w:szCs w:val="20"/>
                <w:lang w:val="en-US"/>
              </w:rPr>
            </w:pPr>
            <w:r w:rsidRPr="00AC585F">
              <w:rPr>
                <w:sz w:val="20"/>
                <w:szCs w:val="20"/>
                <w:lang w:val="en-US"/>
              </w:rPr>
              <w:t>Evaluation methods of the state of individual and population health, different types of classification of diseases and medical procedures.</w:t>
            </w:r>
          </w:p>
        </w:tc>
        <w:tc>
          <w:tcPr>
            <w:tcW w:w="2538" w:type="dxa"/>
            <w:vMerge w:val="restart"/>
            <w:tcBorders>
              <w:top w:val="single" w:sz="6" w:space="0" w:color="auto"/>
              <w:left w:val="single" w:sz="6" w:space="0" w:color="auto"/>
              <w:right w:val="single" w:sz="12" w:space="0" w:color="auto"/>
            </w:tcBorders>
            <w:vAlign w:val="center"/>
          </w:tcPr>
          <w:p w:rsidR="002561B9" w:rsidRPr="00AC585F" w:rsidRDefault="008A0C10" w:rsidP="008A0C10">
            <w:pPr>
              <w:jc w:val="center"/>
              <w:rPr>
                <w:sz w:val="20"/>
                <w:szCs w:val="20"/>
                <w:lang w:val="en-US"/>
              </w:rPr>
            </w:pPr>
            <w:r w:rsidRPr="00AC585F">
              <w:rPr>
                <w:sz w:val="20"/>
                <w:szCs w:val="20"/>
                <w:lang w:val="en-US"/>
              </w:rPr>
              <w:t>written</w:t>
            </w:r>
            <w:r w:rsidR="002561B9" w:rsidRPr="00AC585F">
              <w:rPr>
                <w:sz w:val="20"/>
                <w:szCs w:val="20"/>
                <w:lang w:val="en-US"/>
              </w:rPr>
              <w:t xml:space="preserve"> test</w:t>
            </w:r>
          </w:p>
        </w:tc>
      </w:tr>
      <w:tr w:rsidR="002561B9" w:rsidRPr="005B2A8B" w:rsidTr="00134E52">
        <w:trPr>
          <w:jc w:val="center"/>
        </w:trPr>
        <w:tc>
          <w:tcPr>
            <w:tcW w:w="1409" w:type="dxa"/>
            <w:tcBorders>
              <w:top w:val="single" w:sz="6" w:space="0" w:color="auto"/>
              <w:left w:val="single" w:sz="12" w:space="0" w:color="auto"/>
              <w:bottom w:val="single" w:sz="6" w:space="0" w:color="auto"/>
              <w:right w:val="single" w:sz="6" w:space="0" w:color="auto"/>
            </w:tcBorders>
            <w:vAlign w:val="center"/>
          </w:tcPr>
          <w:p w:rsidR="002561B9" w:rsidRPr="00AC585F" w:rsidRDefault="002561B9">
            <w:pPr>
              <w:rPr>
                <w:sz w:val="20"/>
                <w:szCs w:val="20"/>
                <w:lang w:val="en-US"/>
              </w:rPr>
            </w:pPr>
            <w:r w:rsidRPr="00AC585F">
              <w:rPr>
                <w:sz w:val="20"/>
                <w:szCs w:val="20"/>
                <w:lang w:val="en-US"/>
              </w:rPr>
              <w:t>G.W2</w:t>
            </w:r>
          </w:p>
        </w:tc>
        <w:tc>
          <w:tcPr>
            <w:tcW w:w="6238" w:type="dxa"/>
            <w:tcBorders>
              <w:top w:val="single" w:sz="6" w:space="0" w:color="auto"/>
              <w:left w:val="single" w:sz="6" w:space="0" w:color="auto"/>
              <w:bottom w:val="single" w:sz="6" w:space="0" w:color="auto"/>
              <w:right w:val="single" w:sz="6" w:space="0" w:color="auto"/>
            </w:tcBorders>
            <w:vAlign w:val="center"/>
          </w:tcPr>
          <w:p w:rsidR="002561B9" w:rsidRPr="00AC585F" w:rsidRDefault="002561B9" w:rsidP="00550274">
            <w:pPr>
              <w:pStyle w:val="Bezodstpw"/>
              <w:rPr>
                <w:sz w:val="20"/>
                <w:szCs w:val="20"/>
                <w:lang w:val="en-US"/>
              </w:rPr>
            </w:pPr>
            <w:r w:rsidRPr="00AC585F">
              <w:rPr>
                <w:sz w:val="20"/>
                <w:szCs w:val="20"/>
                <w:lang w:val="en-US"/>
              </w:rPr>
              <w:t>Methods of identification and examination of risk factors, advantages and disadvantages of different epidemiological examinations; measurements indicative of cause and effect relation.</w:t>
            </w:r>
          </w:p>
        </w:tc>
        <w:tc>
          <w:tcPr>
            <w:tcW w:w="2538" w:type="dxa"/>
            <w:vMerge/>
            <w:tcBorders>
              <w:left w:val="single" w:sz="6" w:space="0" w:color="auto"/>
              <w:right w:val="single" w:sz="12" w:space="0" w:color="auto"/>
            </w:tcBorders>
            <w:vAlign w:val="center"/>
            <w:hideMark/>
          </w:tcPr>
          <w:p w:rsidR="002561B9" w:rsidRPr="00AC585F" w:rsidRDefault="002561B9">
            <w:pPr>
              <w:rPr>
                <w:sz w:val="20"/>
                <w:szCs w:val="20"/>
                <w:lang w:val="en-US"/>
              </w:rPr>
            </w:pPr>
          </w:p>
        </w:tc>
      </w:tr>
      <w:tr w:rsidR="002561B9" w:rsidRPr="005B2A8B" w:rsidTr="00134E52">
        <w:trPr>
          <w:jc w:val="center"/>
        </w:trPr>
        <w:tc>
          <w:tcPr>
            <w:tcW w:w="1409" w:type="dxa"/>
            <w:tcBorders>
              <w:top w:val="single" w:sz="6" w:space="0" w:color="auto"/>
              <w:left w:val="single" w:sz="12" w:space="0" w:color="auto"/>
              <w:bottom w:val="single" w:sz="6" w:space="0" w:color="auto"/>
              <w:right w:val="single" w:sz="6" w:space="0" w:color="auto"/>
            </w:tcBorders>
            <w:vAlign w:val="center"/>
          </w:tcPr>
          <w:p w:rsidR="002561B9" w:rsidRPr="00AC585F" w:rsidRDefault="002561B9" w:rsidP="00550274">
            <w:pPr>
              <w:pStyle w:val="Bezodstpw"/>
              <w:rPr>
                <w:bCs/>
                <w:sz w:val="20"/>
                <w:szCs w:val="20"/>
                <w:lang w:val="en-US"/>
              </w:rPr>
            </w:pPr>
            <w:r w:rsidRPr="00AC585F">
              <w:rPr>
                <w:sz w:val="20"/>
                <w:szCs w:val="20"/>
                <w:lang w:val="en-US"/>
              </w:rPr>
              <w:t>G.W3.</w:t>
            </w:r>
          </w:p>
        </w:tc>
        <w:tc>
          <w:tcPr>
            <w:tcW w:w="6238" w:type="dxa"/>
            <w:tcBorders>
              <w:top w:val="single" w:sz="6" w:space="0" w:color="auto"/>
              <w:left w:val="single" w:sz="6" w:space="0" w:color="auto"/>
              <w:bottom w:val="single" w:sz="6" w:space="0" w:color="auto"/>
              <w:right w:val="single" w:sz="6" w:space="0" w:color="auto"/>
            </w:tcBorders>
            <w:vAlign w:val="center"/>
          </w:tcPr>
          <w:p w:rsidR="002561B9" w:rsidRPr="00AC585F" w:rsidRDefault="002561B9" w:rsidP="00550274">
            <w:pPr>
              <w:pStyle w:val="Bezodstpw"/>
              <w:rPr>
                <w:sz w:val="20"/>
                <w:szCs w:val="20"/>
                <w:lang w:val="en-US"/>
              </w:rPr>
            </w:pPr>
            <w:r w:rsidRPr="00AC585F">
              <w:rPr>
                <w:sz w:val="20"/>
                <w:szCs w:val="20"/>
                <w:lang w:val="en-US"/>
              </w:rPr>
              <w:t xml:space="preserve">Epidemiology of chronic and infectious diseases, methods of </w:t>
            </w:r>
            <w:r w:rsidRPr="00AC585F">
              <w:rPr>
                <w:bCs/>
                <w:sz w:val="20"/>
                <w:szCs w:val="20"/>
                <w:lang w:val="en-US"/>
              </w:rPr>
              <w:t xml:space="preserve">prevention at different stages of natural history of the disease; </w:t>
            </w:r>
            <w:r w:rsidRPr="00AC585F">
              <w:rPr>
                <w:sz w:val="20"/>
                <w:szCs w:val="20"/>
                <w:lang w:val="en-US"/>
              </w:rPr>
              <w:t>role of epidemiological inspection.</w:t>
            </w:r>
          </w:p>
        </w:tc>
        <w:tc>
          <w:tcPr>
            <w:tcW w:w="2538" w:type="dxa"/>
            <w:vMerge/>
            <w:tcBorders>
              <w:left w:val="single" w:sz="6" w:space="0" w:color="auto"/>
              <w:right w:val="single" w:sz="12" w:space="0" w:color="auto"/>
            </w:tcBorders>
            <w:vAlign w:val="center"/>
            <w:hideMark/>
          </w:tcPr>
          <w:p w:rsidR="002561B9" w:rsidRPr="00AC585F" w:rsidRDefault="002561B9">
            <w:pPr>
              <w:rPr>
                <w:sz w:val="20"/>
                <w:szCs w:val="20"/>
                <w:lang w:val="en-US"/>
              </w:rPr>
            </w:pPr>
          </w:p>
        </w:tc>
      </w:tr>
      <w:tr w:rsidR="002561B9" w:rsidRPr="005B2A8B" w:rsidTr="00134E52">
        <w:trPr>
          <w:jc w:val="center"/>
        </w:trPr>
        <w:tc>
          <w:tcPr>
            <w:tcW w:w="1409" w:type="dxa"/>
            <w:tcBorders>
              <w:top w:val="single" w:sz="6" w:space="0" w:color="auto"/>
              <w:left w:val="single" w:sz="12" w:space="0" w:color="auto"/>
              <w:bottom w:val="single" w:sz="6" w:space="0" w:color="auto"/>
              <w:right w:val="single" w:sz="6" w:space="0" w:color="auto"/>
            </w:tcBorders>
            <w:vAlign w:val="center"/>
          </w:tcPr>
          <w:p w:rsidR="002561B9" w:rsidRPr="00AC585F" w:rsidRDefault="002561B9">
            <w:pPr>
              <w:rPr>
                <w:sz w:val="20"/>
                <w:szCs w:val="20"/>
                <w:lang w:val="en-US"/>
              </w:rPr>
            </w:pPr>
            <w:r w:rsidRPr="00AC585F">
              <w:rPr>
                <w:sz w:val="20"/>
                <w:szCs w:val="20"/>
                <w:lang w:val="en-US"/>
              </w:rPr>
              <w:t>G.W4.</w:t>
            </w:r>
          </w:p>
        </w:tc>
        <w:tc>
          <w:tcPr>
            <w:tcW w:w="6238" w:type="dxa"/>
            <w:tcBorders>
              <w:top w:val="single" w:sz="6" w:space="0" w:color="auto"/>
              <w:left w:val="single" w:sz="6" w:space="0" w:color="auto"/>
              <w:bottom w:val="single" w:sz="6" w:space="0" w:color="auto"/>
              <w:right w:val="single" w:sz="6" w:space="0" w:color="auto"/>
            </w:tcBorders>
            <w:vAlign w:val="center"/>
          </w:tcPr>
          <w:p w:rsidR="002561B9" w:rsidRPr="00AC585F" w:rsidRDefault="002561B9" w:rsidP="00550274">
            <w:pPr>
              <w:pStyle w:val="Bezodstpw"/>
              <w:rPr>
                <w:sz w:val="20"/>
                <w:szCs w:val="20"/>
                <w:lang w:val="en-US"/>
              </w:rPr>
            </w:pPr>
            <w:r w:rsidRPr="00AC585F">
              <w:rPr>
                <w:sz w:val="20"/>
                <w:szCs w:val="20"/>
                <w:lang w:val="en-US"/>
              </w:rPr>
              <w:t>Public health conception, its aims, tasks, structure and organization of health service at home and abroad, effects of economic conditions on the capability of healthcare system.</w:t>
            </w:r>
          </w:p>
        </w:tc>
        <w:tc>
          <w:tcPr>
            <w:tcW w:w="2538" w:type="dxa"/>
            <w:vMerge/>
            <w:tcBorders>
              <w:left w:val="single" w:sz="6" w:space="0" w:color="auto"/>
              <w:right w:val="single" w:sz="12" w:space="0" w:color="auto"/>
            </w:tcBorders>
            <w:vAlign w:val="center"/>
            <w:hideMark/>
          </w:tcPr>
          <w:p w:rsidR="002561B9" w:rsidRPr="00AC585F" w:rsidRDefault="002561B9">
            <w:pPr>
              <w:rPr>
                <w:sz w:val="20"/>
                <w:szCs w:val="20"/>
                <w:lang w:val="en-US"/>
              </w:rPr>
            </w:pPr>
          </w:p>
        </w:tc>
      </w:tr>
      <w:tr w:rsidR="002561B9" w:rsidRPr="005B2A8B" w:rsidTr="00134E52">
        <w:trPr>
          <w:jc w:val="center"/>
        </w:trPr>
        <w:tc>
          <w:tcPr>
            <w:tcW w:w="1409" w:type="dxa"/>
            <w:tcBorders>
              <w:top w:val="single" w:sz="6" w:space="0" w:color="auto"/>
              <w:left w:val="single" w:sz="12" w:space="0" w:color="auto"/>
              <w:bottom w:val="single" w:sz="6" w:space="0" w:color="auto"/>
              <w:right w:val="single" w:sz="6" w:space="0" w:color="auto"/>
            </w:tcBorders>
            <w:vAlign w:val="center"/>
          </w:tcPr>
          <w:p w:rsidR="002561B9" w:rsidRPr="00AC585F" w:rsidRDefault="002561B9">
            <w:pPr>
              <w:rPr>
                <w:sz w:val="20"/>
                <w:szCs w:val="20"/>
                <w:lang w:val="en-US"/>
              </w:rPr>
            </w:pPr>
            <w:r w:rsidRPr="00AC585F">
              <w:rPr>
                <w:sz w:val="20"/>
                <w:szCs w:val="20"/>
                <w:lang w:val="en-US"/>
              </w:rPr>
              <w:t>G.W5.</w:t>
            </w:r>
          </w:p>
        </w:tc>
        <w:tc>
          <w:tcPr>
            <w:tcW w:w="6238" w:type="dxa"/>
            <w:tcBorders>
              <w:top w:val="single" w:sz="6" w:space="0" w:color="auto"/>
              <w:left w:val="single" w:sz="6" w:space="0" w:color="auto"/>
              <w:bottom w:val="single" w:sz="6" w:space="0" w:color="auto"/>
              <w:right w:val="single" w:sz="6" w:space="0" w:color="auto"/>
            </w:tcBorders>
            <w:vAlign w:val="center"/>
          </w:tcPr>
          <w:p w:rsidR="002561B9" w:rsidRPr="00AC585F" w:rsidRDefault="002561B9" w:rsidP="00550274">
            <w:pPr>
              <w:pStyle w:val="Bezodstpw"/>
              <w:rPr>
                <w:sz w:val="20"/>
                <w:szCs w:val="20"/>
                <w:lang w:val="en-US"/>
              </w:rPr>
            </w:pPr>
            <w:r w:rsidRPr="00AC585F">
              <w:rPr>
                <w:sz w:val="20"/>
                <w:szCs w:val="20"/>
                <w:lang w:val="en-US"/>
              </w:rPr>
              <w:t>Principles of health promotion, its tasks, policies, especially importance of healthy lifestyle.</w:t>
            </w:r>
          </w:p>
        </w:tc>
        <w:tc>
          <w:tcPr>
            <w:tcW w:w="2538" w:type="dxa"/>
            <w:vMerge/>
            <w:tcBorders>
              <w:left w:val="single" w:sz="6" w:space="0" w:color="auto"/>
              <w:right w:val="single" w:sz="12" w:space="0" w:color="auto"/>
            </w:tcBorders>
            <w:vAlign w:val="center"/>
            <w:hideMark/>
          </w:tcPr>
          <w:p w:rsidR="002561B9" w:rsidRPr="00AC585F" w:rsidRDefault="002561B9">
            <w:pPr>
              <w:rPr>
                <w:sz w:val="20"/>
                <w:szCs w:val="20"/>
                <w:lang w:val="en-US"/>
              </w:rPr>
            </w:pPr>
          </w:p>
        </w:tc>
      </w:tr>
      <w:tr w:rsidR="002561B9" w:rsidRPr="005B2A8B" w:rsidTr="0002248B">
        <w:trPr>
          <w:trHeight w:val="735"/>
          <w:jc w:val="center"/>
        </w:trPr>
        <w:tc>
          <w:tcPr>
            <w:tcW w:w="1409" w:type="dxa"/>
            <w:tcBorders>
              <w:top w:val="single" w:sz="6" w:space="0" w:color="auto"/>
              <w:left w:val="single" w:sz="12" w:space="0" w:color="auto"/>
              <w:bottom w:val="single" w:sz="4" w:space="0" w:color="auto"/>
              <w:right w:val="single" w:sz="6" w:space="0" w:color="auto"/>
            </w:tcBorders>
            <w:vAlign w:val="center"/>
          </w:tcPr>
          <w:p w:rsidR="002561B9" w:rsidRPr="00AC585F" w:rsidRDefault="002561B9">
            <w:pPr>
              <w:rPr>
                <w:sz w:val="20"/>
                <w:szCs w:val="20"/>
                <w:lang w:val="en-US"/>
              </w:rPr>
            </w:pPr>
            <w:r w:rsidRPr="00AC585F">
              <w:rPr>
                <w:sz w:val="20"/>
                <w:szCs w:val="20"/>
                <w:lang w:val="en-US"/>
              </w:rPr>
              <w:t>G.W6.</w:t>
            </w:r>
          </w:p>
        </w:tc>
        <w:tc>
          <w:tcPr>
            <w:tcW w:w="6238" w:type="dxa"/>
            <w:tcBorders>
              <w:top w:val="single" w:sz="6" w:space="0" w:color="auto"/>
              <w:left w:val="single" w:sz="6" w:space="0" w:color="auto"/>
              <w:bottom w:val="single" w:sz="4" w:space="0" w:color="auto"/>
              <w:right w:val="single" w:sz="6" w:space="0" w:color="auto"/>
            </w:tcBorders>
            <w:vAlign w:val="center"/>
          </w:tcPr>
          <w:p w:rsidR="002561B9" w:rsidRPr="00AC585F" w:rsidRDefault="002561B9" w:rsidP="00756D42">
            <w:pPr>
              <w:pStyle w:val="Bezodstpw"/>
              <w:rPr>
                <w:sz w:val="20"/>
                <w:szCs w:val="20"/>
                <w:lang w:val="en-US"/>
              </w:rPr>
            </w:pPr>
            <w:r w:rsidRPr="00AC585F">
              <w:rPr>
                <w:sz w:val="20"/>
                <w:szCs w:val="20"/>
                <w:lang w:val="en-US"/>
              </w:rPr>
              <w:t>Legal regulations on provisions of health service, patient’s rights, fundamentals of practice of doctor’s profession, functions of medical self- government.</w:t>
            </w:r>
          </w:p>
        </w:tc>
        <w:tc>
          <w:tcPr>
            <w:tcW w:w="2538" w:type="dxa"/>
            <w:vMerge/>
            <w:tcBorders>
              <w:left w:val="single" w:sz="6" w:space="0" w:color="auto"/>
              <w:right w:val="single" w:sz="12" w:space="0" w:color="auto"/>
            </w:tcBorders>
            <w:vAlign w:val="center"/>
            <w:hideMark/>
          </w:tcPr>
          <w:p w:rsidR="002561B9" w:rsidRPr="00AC585F" w:rsidRDefault="002561B9">
            <w:pPr>
              <w:rPr>
                <w:sz w:val="20"/>
                <w:szCs w:val="20"/>
                <w:lang w:val="en-US"/>
              </w:rPr>
            </w:pPr>
          </w:p>
        </w:tc>
      </w:tr>
      <w:tr w:rsidR="002561B9" w:rsidRPr="005B2A8B" w:rsidTr="002561B9">
        <w:trPr>
          <w:trHeight w:val="360"/>
          <w:jc w:val="center"/>
        </w:trPr>
        <w:tc>
          <w:tcPr>
            <w:tcW w:w="1409" w:type="dxa"/>
            <w:tcBorders>
              <w:top w:val="single" w:sz="4" w:space="0" w:color="auto"/>
              <w:left w:val="single" w:sz="12" w:space="0" w:color="auto"/>
              <w:bottom w:val="single" w:sz="6" w:space="0" w:color="auto"/>
              <w:right w:val="single" w:sz="6" w:space="0" w:color="auto"/>
            </w:tcBorders>
            <w:vAlign w:val="center"/>
          </w:tcPr>
          <w:p w:rsidR="002561B9" w:rsidRPr="00AC585F" w:rsidRDefault="002561B9" w:rsidP="002561B9">
            <w:pPr>
              <w:rPr>
                <w:sz w:val="20"/>
                <w:szCs w:val="20"/>
                <w:lang w:val="en-US"/>
              </w:rPr>
            </w:pPr>
            <w:r w:rsidRPr="00AC585F">
              <w:rPr>
                <w:sz w:val="20"/>
                <w:szCs w:val="20"/>
                <w:lang w:val="en-US"/>
              </w:rPr>
              <w:t>G.W7.</w:t>
            </w:r>
          </w:p>
        </w:tc>
        <w:tc>
          <w:tcPr>
            <w:tcW w:w="6238" w:type="dxa"/>
            <w:tcBorders>
              <w:top w:val="single" w:sz="4" w:space="0" w:color="auto"/>
              <w:left w:val="single" w:sz="6" w:space="0" w:color="auto"/>
              <w:bottom w:val="single" w:sz="6" w:space="0" w:color="auto"/>
              <w:right w:val="single" w:sz="6" w:space="0" w:color="auto"/>
            </w:tcBorders>
            <w:vAlign w:val="center"/>
          </w:tcPr>
          <w:p w:rsidR="002561B9" w:rsidRPr="00AC585F" w:rsidRDefault="002561B9" w:rsidP="002561B9">
            <w:pPr>
              <w:pStyle w:val="Bezodstpw"/>
              <w:rPr>
                <w:sz w:val="20"/>
                <w:szCs w:val="20"/>
                <w:lang w:val="en-US"/>
              </w:rPr>
            </w:pPr>
            <w:r w:rsidRPr="00AC585F">
              <w:rPr>
                <w:sz w:val="20"/>
                <w:szCs w:val="20"/>
                <w:lang w:val="en-US"/>
              </w:rPr>
              <w:t>Basic regulations concerning the organization and financing of health service and national health insurance; principles of organization of  medical entities and corporations.</w:t>
            </w:r>
          </w:p>
        </w:tc>
        <w:tc>
          <w:tcPr>
            <w:tcW w:w="2538" w:type="dxa"/>
            <w:vMerge/>
            <w:tcBorders>
              <w:left w:val="single" w:sz="6" w:space="0" w:color="auto"/>
              <w:bottom w:val="single" w:sz="6" w:space="0" w:color="auto"/>
              <w:right w:val="single" w:sz="12" w:space="0" w:color="auto"/>
            </w:tcBorders>
            <w:vAlign w:val="center"/>
            <w:hideMark/>
          </w:tcPr>
          <w:p w:rsidR="002561B9" w:rsidRPr="00AC585F" w:rsidRDefault="002561B9">
            <w:pPr>
              <w:rPr>
                <w:sz w:val="20"/>
                <w:szCs w:val="20"/>
                <w:lang w:val="en-US"/>
              </w:rPr>
            </w:pPr>
          </w:p>
        </w:tc>
      </w:tr>
      <w:tr w:rsidR="00376B24" w:rsidRPr="005B2A8B" w:rsidTr="00550274">
        <w:trPr>
          <w:jc w:val="center"/>
        </w:trPr>
        <w:tc>
          <w:tcPr>
            <w:tcW w:w="1409" w:type="dxa"/>
            <w:tcBorders>
              <w:top w:val="single" w:sz="6" w:space="0" w:color="auto"/>
              <w:left w:val="single" w:sz="12" w:space="0" w:color="auto"/>
              <w:bottom w:val="single" w:sz="6" w:space="0" w:color="auto"/>
              <w:right w:val="single" w:sz="6" w:space="0" w:color="auto"/>
            </w:tcBorders>
            <w:vAlign w:val="center"/>
          </w:tcPr>
          <w:p w:rsidR="00376B24" w:rsidRPr="00AC585F" w:rsidRDefault="00376B24">
            <w:pPr>
              <w:rPr>
                <w:sz w:val="20"/>
                <w:szCs w:val="20"/>
                <w:lang w:val="en-US"/>
              </w:rPr>
            </w:pPr>
          </w:p>
        </w:tc>
        <w:tc>
          <w:tcPr>
            <w:tcW w:w="6238" w:type="dxa"/>
            <w:tcBorders>
              <w:top w:val="single" w:sz="6" w:space="0" w:color="auto"/>
              <w:left w:val="single" w:sz="6" w:space="0" w:color="auto"/>
              <w:bottom w:val="single" w:sz="6" w:space="0" w:color="auto"/>
              <w:right w:val="single" w:sz="6" w:space="0" w:color="auto"/>
            </w:tcBorders>
            <w:vAlign w:val="center"/>
            <w:hideMark/>
          </w:tcPr>
          <w:p w:rsidR="00376B24" w:rsidRPr="00AC585F" w:rsidRDefault="009A12D2" w:rsidP="009B0AA1">
            <w:pPr>
              <w:jc w:val="center"/>
              <w:rPr>
                <w:b/>
                <w:sz w:val="20"/>
                <w:szCs w:val="20"/>
                <w:lang w:val="en-US"/>
              </w:rPr>
            </w:pPr>
            <w:r w:rsidRPr="00AC585F">
              <w:rPr>
                <w:b/>
                <w:sz w:val="20"/>
                <w:szCs w:val="20"/>
                <w:lang w:val="en-US"/>
              </w:rPr>
              <w:t>Skills</w:t>
            </w:r>
            <w:r w:rsidR="00376B24" w:rsidRPr="00AC585F">
              <w:rPr>
                <w:b/>
                <w:sz w:val="20"/>
                <w:szCs w:val="20"/>
                <w:lang w:val="en-US"/>
              </w:rPr>
              <w:t xml:space="preserve"> </w:t>
            </w:r>
            <w:r w:rsidRPr="00AC585F">
              <w:rPr>
                <w:b/>
                <w:sz w:val="20"/>
                <w:szCs w:val="20"/>
                <w:lang w:val="en-US"/>
              </w:rPr>
              <w:t xml:space="preserve">(according to the detailed </w:t>
            </w:r>
            <w:r w:rsidR="009B0AA1" w:rsidRPr="00AC585F">
              <w:rPr>
                <w:b/>
                <w:sz w:val="20"/>
                <w:szCs w:val="20"/>
                <w:lang w:val="en-US"/>
              </w:rPr>
              <w:t>education</w:t>
            </w:r>
            <w:r w:rsidRPr="00AC585F">
              <w:rPr>
                <w:b/>
                <w:sz w:val="20"/>
                <w:szCs w:val="20"/>
                <w:lang w:val="en-US"/>
              </w:rPr>
              <w:t xml:space="preserve"> outcomes)</w:t>
            </w:r>
          </w:p>
        </w:tc>
        <w:tc>
          <w:tcPr>
            <w:tcW w:w="2538" w:type="dxa"/>
            <w:tcBorders>
              <w:top w:val="single" w:sz="6" w:space="0" w:color="auto"/>
              <w:left w:val="single" w:sz="6" w:space="0" w:color="auto"/>
              <w:bottom w:val="single" w:sz="6" w:space="0" w:color="auto"/>
              <w:right w:val="single" w:sz="12" w:space="0" w:color="auto"/>
            </w:tcBorders>
            <w:vAlign w:val="center"/>
          </w:tcPr>
          <w:p w:rsidR="00376B24" w:rsidRPr="00AC585F" w:rsidRDefault="00376B24">
            <w:pPr>
              <w:rPr>
                <w:sz w:val="20"/>
                <w:szCs w:val="20"/>
                <w:lang w:val="en-US"/>
              </w:rPr>
            </w:pPr>
          </w:p>
        </w:tc>
      </w:tr>
      <w:tr w:rsidR="00376B24" w:rsidRPr="005B2A8B" w:rsidTr="004E3485">
        <w:trPr>
          <w:jc w:val="center"/>
        </w:trPr>
        <w:tc>
          <w:tcPr>
            <w:tcW w:w="1409" w:type="dxa"/>
            <w:tcBorders>
              <w:top w:val="single" w:sz="6" w:space="0" w:color="auto"/>
              <w:left w:val="single" w:sz="12" w:space="0" w:color="auto"/>
              <w:bottom w:val="single" w:sz="6" w:space="0" w:color="auto"/>
              <w:right w:val="single" w:sz="6" w:space="0" w:color="auto"/>
            </w:tcBorders>
            <w:vAlign w:val="center"/>
          </w:tcPr>
          <w:p w:rsidR="00376B24" w:rsidRPr="00AC585F" w:rsidRDefault="00D5080F">
            <w:pPr>
              <w:rPr>
                <w:sz w:val="20"/>
                <w:szCs w:val="20"/>
                <w:lang w:val="en-US"/>
              </w:rPr>
            </w:pPr>
            <w:r w:rsidRPr="00AC585F">
              <w:rPr>
                <w:sz w:val="20"/>
                <w:szCs w:val="20"/>
                <w:lang w:val="en-US"/>
              </w:rPr>
              <w:lastRenderedPageBreak/>
              <w:t xml:space="preserve">G.U1. </w:t>
            </w:r>
          </w:p>
        </w:tc>
        <w:tc>
          <w:tcPr>
            <w:tcW w:w="6238" w:type="dxa"/>
            <w:tcBorders>
              <w:top w:val="single" w:sz="6" w:space="0" w:color="auto"/>
              <w:left w:val="single" w:sz="6" w:space="0" w:color="auto"/>
              <w:bottom w:val="single" w:sz="6" w:space="0" w:color="auto"/>
              <w:right w:val="single" w:sz="6" w:space="0" w:color="auto"/>
            </w:tcBorders>
            <w:vAlign w:val="center"/>
          </w:tcPr>
          <w:p w:rsidR="00376B24" w:rsidRPr="00AC585F" w:rsidRDefault="00D5080F" w:rsidP="00D5080F">
            <w:pPr>
              <w:pStyle w:val="Bezodstpw"/>
              <w:rPr>
                <w:sz w:val="20"/>
                <w:szCs w:val="20"/>
                <w:lang w:val="en-US"/>
              </w:rPr>
            </w:pPr>
            <w:r w:rsidRPr="00AC585F">
              <w:rPr>
                <w:sz w:val="20"/>
                <w:szCs w:val="20"/>
                <w:lang w:val="en-US"/>
              </w:rPr>
              <w:t>Characterizing a demographic structure of population and subsequently evaluating its health problems.</w:t>
            </w:r>
          </w:p>
        </w:tc>
        <w:tc>
          <w:tcPr>
            <w:tcW w:w="2538" w:type="dxa"/>
            <w:vMerge w:val="restart"/>
            <w:tcBorders>
              <w:top w:val="single" w:sz="6" w:space="0" w:color="auto"/>
              <w:left w:val="single" w:sz="6" w:space="0" w:color="auto"/>
              <w:bottom w:val="single" w:sz="6" w:space="0" w:color="auto"/>
              <w:right w:val="single" w:sz="12" w:space="0" w:color="auto"/>
            </w:tcBorders>
            <w:vAlign w:val="center"/>
          </w:tcPr>
          <w:p w:rsidR="00376B24" w:rsidRPr="00AC585F" w:rsidRDefault="002561B9" w:rsidP="00717791">
            <w:pPr>
              <w:jc w:val="center"/>
              <w:rPr>
                <w:sz w:val="20"/>
                <w:szCs w:val="20"/>
                <w:lang w:val="en-US"/>
              </w:rPr>
            </w:pPr>
            <w:r w:rsidRPr="00AC585F">
              <w:rPr>
                <w:sz w:val="20"/>
                <w:szCs w:val="20"/>
                <w:lang w:val="en-US" w:eastAsia="en-US"/>
              </w:rPr>
              <w:t xml:space="preserve">assessment </w:t>
            </w:r>
            <w:r w:rsidR="00717791">
              <w:rPr>
                <w:sz w:val="20"/>
                <w:szCs w:val="20"/>
                <w:lang w:val="en-US" w:eastAsia="en-US"/>
              </w:rPr>
              <w:t>of work during seminars</w:t>
            </w:r>
          </w:p>
        </w:tc>
      </w:tr>
      <w:tr w:rsidR="00376B24" w:rsidRPr="005B2A8B" w:rsidTr="00550274">
        <w:trPr>
          <w:jc w:val="center"/>
        </w:trPr>
        <w:tc>
          <w:tcPr>
            <w:tcW w:w="1409" w:type="dxa"/>
            <w:tcBorders>
              <w:top w:val="single" w:sz="6" w:space="0" w:color="auto"/>
              <w:left w:val="single" w:sz="12" w:space="0" w:color="auto"/>
              <w:bottom w:val="single" w:sz="6" w:space="0" w:color="auto"/>
              <w:right w:val="single" w:sz="6" w:space="0" w:color="auto"/>
            </w:tcBorders>
            <w:vAlign w:val="center"/>
          </w:tcPr>
          <w:p w:rsidR="00376B24" w:rsidRPr="00AC585F" w:rsidRDefault="00D5080F">
            <w:pPr>
              <w:rPr>
                <w:sz w:val="20"/>
                <w:szCs w:val="20"/>
                <w:lang w:val="en-US"/>
              </w:rPr>
            </w:pPr>
            <w:r w:rsidRPr="00AC585F">
              <w:rPr>
                <w:sz w:val="20"/>
                <w:szCs w:val="20"/>
                <w:lang w:val="en-US"/>
              </w:rPr>
              <w:t xml:space="preserve">G.U2. </w:t>
            </w:r>
          </w:p>
        </w:tc>
        <w:tc>
          <w:tcPr>
            <w:tcW w:w="6238" w:type="dxa"/>
            <w:tcBorders>
              <w:top w:val="single" w:sz="6" w:space="0" w:color="auto"/>
              <w:left w:val="single" w:sz="6" w:space="0" w:color="auto"/>
              <w:bottom w:val="single" w:sz="6" w:space="0" w:color="auto"/>
              <w:right w:val="single" w:sz="6" w:space="0" w:color="auto"/>
            </w:tcBorders>
            <w:vAlign w:val="center"/>
          </w:tcPr>
          <w:p w:rsidR="00376B24" w:rsidRPr="00AC585F" w:rsidRDefault="00D5080F" w:rsidP="00D5080F">
            <w:pPr>
              <w:pStyle w:val="Bezodstpw"/>
              <w:rPr>
                <w:sz w:val="20"/>
                <w:szCs w:val="20"/>
                <w:lang w:val="en-US"/>
              </w:rPr>
            </w:pPr>
            <w:r w:rsidRPr="00AC585F">
              <w:rPr>
                <w:sz w:val="20"/>
                <w:szCs w:val="20"/>
                <w:lang w:val="en-US"/>
              </w:rPr>
              <w:t>Collecting data concerning factors of infectious and chronic disease risks; planning prophylactic measures at different levels of prevention.</w:t>
            </w:r>
          </w:p>
        </w:tc>
        <w:tc>
          <w:tcPr>
            <w:tcW w:w="2538" w:type="dxa"/>
            <w:vMerge/>
            <w:tcBorders>
              <w:top w:val="single" w:sz="6" w:space="0" w:color="auto"/>
              <w:left w:val="single" w:sz="6" w:space="0" w:color="auto"/>
              <w:bottom w:val="single" w:sz="6" w:space="0" w:color="auto"/>
              <w:right w:val="single" w:sz="12" w:space="0" w:color="auto"/>
            </w:tcBorders>
            <w:vAlign w:val="center"/>
            <w:hideMark/>
          </w:tcPr>
          <w:p w:rsidR="00376B24" w:rsidRPr="00AC585F" w:rsidRDefault="00376B24">
            <w:pPr>
              <w:rPr>
                <w:sz w:val="20"/>
                <w:szCs w:val="20"/>
                <w:lang w:val="en-US"/>
              </w:rPr>
            </w:pPr>
          </w:p>
        </w:tc>
      </w:tr>
      <w:tr w:rsidR="00376B24" w:rsidRPr="005B2A8B" w:rsidTr="00550274">
        <w:trPr>
          <w:jc w:val="center"/>
        </w:trPr>
        <w:tc>
          <w:tcPr>
            <w:tcW w:w="1409" w:type="dxa"/>
            <w:tcBorders>
              <w:top w:val="single" w:sz="6" w:space="0" w:color="auto"/>
              <w:left w:val="single" w:sz="12" w:space="0" w:color="auto"/>
              <w:bottom w:val="single" w:sz="6" w:space="0" w:color="auto"/>
              <w:right w:val="single" w:sz="6" w:space="0" w:color="auto"/>
            </w:tcBorders>
            <w:vAlign w:val="center"/>
          </w:tcPr>
          <w:p w:rsidR="00376B24" w:rsidRPr="00AC585F" w:rsidRDefault="00D5080F">
            <w:pPr>
              <w:rPr>
                <w:sz w:val="20"/>
                <w:szCs w:val="20"/>
                <w:lang w:val="en-US"/>
              </w:rPr>
            </w:pPr>
            <w:r w:rsidRPr="00AC585F">
              <w:rPr>
                <w:sz w:val="20"/>
                <w:szCs w:val="20"/>
                <w:lang w:val="en-US"/>
              </w:rPr>
              <w:t>G.U3.</w:t>
            </w:r>
          </w:p>
        </w:tc>
        <w:tc>
          <w:tcPr>
            <w:tcW w:w="6238" w:type="dxa"/>
            <w:tcBorders>
              <w:top w:val="single" w:sz="6" w:space="0" w:color="auto"/>
              <w:left w:val="single" w:sz="6" w:space="0" w:color="auto"/>
              <w:bottom w:val="single" w:sz="6" w:space="0" w:color="auto"/>
              <w:right w:val="single" w:sz="6" w:space="0" w:color="auto"/>
            </w:tcBorders>
            <w:vAlign w:val="center"/>
          </w:tcPr>
          <w:p w:rsidR="00376B24" w:rsidRPr="00AC585F" w:rsidRDefault="00D5080F" w:rsidP="00D5080F">
            <w:pPr>
              <w:pStyle w:val="Bezodstpw"/>
              <w:rPr>
                <w:sz w:val="20"/>
                <w:szCs w:val="20"/>
                <w:lang w:val="en-US"/>
              </w:rPr>
            </w:pPr>
            <w:r w:rsidRPr="00AC585F">
              <w:rPr>
                <w:sz w:val="20"/>
                <w:szCs w:val="20"/>
                <w:lang w:val="en-US"/>
              </w:rPr>
              <w:t>Explaining to patients their fundamental rights concerning terms of use and legal grounds of medical services.</w:t>
            </w:r>
          </w:p>
        </w:tc>
        <w:tc>
          <w:tcPr>
            <w:tcW w:w="2538" w:type="dxa"/>
            <w:vMerge/>
            <w:tcBorders>
              <w:top w:val="single" w:sz="6" w:space="0" w:color="auto"/>
              <w:left w:val="single" w:sz="6" w:space="0" w:color="auto"/>
              <w:bottom w:val="single" w:sz="6" w:space="0" w:color="auto"/>
              <w:right w:val="single" w:sz="12" w:space="0" w:color="auto"/>
            </w:tcBorders>
            <w:vAlign w:val="center"/>
            <w:hideMark/>
          </w:tcPr>
          <w:p w:rsidR="00376B24" w:rsidRPr="00AC585F" w:rsidRDefault="00376B24">
            <w:pPr>
              <w:rPr>
                <w:sz w:val="20"/>
                <w:szCs w:val="20"/>
                <w:lang w:val="en-US"/>
              </w:rPr>
            </w:pPr>
          </w:p>
        </w:tc>
      </w:tr>
      <w:tr w:rsidR="00376B24" w:rsidRPr="005B2A8B" w:rsidTr="00550274">
        <w:trPr>
          <w:jc w:val="center"/>
        </w:trPr>
        <w:tc>
          <w:tcPr>
            <w:tcW w:w="1409" w:type="dxa"/>
            <w:tcBorders>
              <w:top w:val="single" w:sz="6" w:space="0" w:color="auto"/>
              <w:left w:val="single" w:sz="12" w:space="0" w:color="auto"/>
              <w:bottom w:val="single" w:sz="6" w:space="0" w:color="auto"/>
              <w:right w:val="single" w:sz="6" w:space="0" w:color="auto"/>
            </w:tcBorders>
            <w:vAlign w:val="center"/>
          </w:tcPr>
          <w:p w:rsidR="00376B24" w:rsidRPr="00AC585F" w:rsidRDefault="00671F33">
            <w:pPr>
              <w:rPr>
                <w:sz w:val="20"/>
                <w:szCs w:val="20"/>
                <w:lang w:val="en-US"/>
              </w:rPr>
            </w:pPr>
            <w:r w:rsidRPr="00AC585F">
              <w:rPr>
                <w:sz w:val="20"/>
                <w:szCs w:val="20"/>
                <w:lang w:val="en-US"/>
              </w:rPr>
              <w:t>G.U4.</w:t>
            </w:r>
          </w:p>
        </w:tc>
        <w:tc>
          <w:tcPr>
            <w:tcW w:w="6238" w:type="dxa"/>
            <w:tcBorders>
              <w:top w:val="single" w:sz="6" w:space="0" w:color="auto"/>
              <w:left w:val="single" w:sz="6" w:space="0" w:color="auto"/>
              <w:bottom w:val="single" w:sz="6" w:space="0" w:color="auto"/>
              <w:right w:val="single" w:sz="6" w:space="0" w:color="auto"/>
            </w:tcBorders>
            <w:vAlign w:val="center"/>
          </w:tcPr>
          <w:p w:rsidR="00376B24" w:rsidRPr="00AC585F" w:rsidRDefault="00671F33" w:rsidP="00671F33">
            <w:pPr>
              <w:pStyle w:val="Bezodstpw"/>
              <w:rPr>
                <w:sz w:val="20"/>
                <w:szCs w:val="20"/>
                <w:lang w:val="en-US"/>
              </w:rPr>
            </w:pPr>
            <w:r w:rsidRPr="00AC585F">
              <w:rPr>
                <w:sz w:val="20"/>
                <w:szCs w:val="20"/>
                <w:lang w:val="en-US"/>
              </w:rPr>
              <w:t>Obeying legal regulations on issuing medical certificates to patients, their family or to institutions.</w:t>
            </w:r>
          </w:p>
        </w:tc>
        <w:tc>
          <w:tcPr>
            <w:tcW w:w="2538" w:type="dxa"/>
            <w:vMerge/>
            <w:tcBorders>
              <w:top w:val="single" w:sz="6" w:space="0" w:color="auto"/>
              <w:left w:val="single" w:sz="6" w:space="0" w:color="auto"/>
              <w:bottom w:val="single" w:sz="6" w:space="0" w:color="auto"/>
              <w:right w:val="single" w:sz="12" w:space="0" w:color="auto"/>
            </w:tcBorders>
            <w:vAlign w:val="center"/>
            <w:hideMark/>
          </w:tcPr>
          <w:p w:rsidR="00376B24" w:rsidRPr="00AC585F" w:rsidRDefault="00376B24">
            <w:pPr>
              <w:rPr>
                <w:sz w:val="20"/>
                <w:szCs w:val="20"/>
                <w:lang w:val="en-US"/>
              </w:rPr>
            </w:pPr>
          </w:p>
        </w:tc>
      </w:tr>
    </w:tbl>
    <w:p w:rsidR="00376B24" w:rsidRPr="00AC585F" w:rsidRDefault="00376B24" w:rsidP="00376B24">
      <w:pPr>
        <w:autoSpaceDE w:val="0"/>
        <w:autoSpaceDN w:val="0"/>
        <w:adjustRightInd w:val="0"/>
        <w:rPr>
          <w:rFonts w:eastAsia="Times New Roman"/>
          <w:i/>
          <w:sz w:val="20"/>
          <w:szCs w:val="20"/>
          <w:lang w:val="en-US"/>
        </w:rPr>
      </w:pPr>
    </w:p>
    <w:p w:rsidR="00376B24" w:rsidRPr="00FE7D9B" w:rsidRDefault="00376B24" w:rsidP="00376B24">
      <w:pPr>
        <w:autoSpaceDE w:val="0"/>
        <w:autoSpaceDN w:val="0"/>
        <w:adjustRightInd w:val="0"/>
        <w:rPr>
          <w:rFonts w:eastAsia="Times New Roman"/>
          <w:i/>
          <w:sz w:val="20"/>
          <w:szCs w:val="20"/>
          <w:lang w:val="en-US"/>
        </w:rPr>
      </w:pPr>
    </w:p>
    <w:tbl>
      <w:tblPr>
        <w:tblW w:w="10188" w:type="dxa"/>
        <w:jc w:val="center"/>
        <w:tblInd w:w="-4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tblPr>
      <w:tblGrid>
        <w:gridCol w:w="2722"/>
        <w:gridCol w:w="3430"/>
        <w:gridCol w:w="4036"/>
      </w:tblGrid>
      <w:tr w:rsidR="00376B24" w:rsidRPr="00FE7D9B" w:rsidTr="00376B24">
        <w:trPr>
          <w:trHeight w:val="361"/>
          <w:jc w:val="center"/>
        </w:trPr>
        <w:tc>
          <w:tcPr>
            <w:tcW w:w="2722" w:type="dxa"/>
            <w:tcBorders>
              <w:top w:val="single" w:sz="12" w:space="0" w:color="000000"/>
              <w:left w:val="single" w:sz="12" w:space="0" w:color="000000"/>
              <w:bottom w:val="single" w:sz="4" w:space="0" w:color="000000"/>
              <w:right w:val="single" w:sz="4" w:space="0" w:color="000000"/>
            </w:tcBorders>
            <w:vAlign w:val="center"/>
            <w:hideMark/>
          </w:tcPr>
          <w:p w:rsidR="00376B24" w:rsidRPr="00FE7D9B" w:rsidRDefault="00376B24">
            <w:pPr>
              <w:autoSpaceDE w:val="0"/>
              <w:autoSpaceDN w:val="0"/>
              <w:adjustRightInd w:val="0"/>
              <w:rPr>
                <w:rFonts w:eastAsia="Times New Roman"/>
                <w:b/>
                <w:sz w:val="20"/>
                <w:szCs w:val="20"/>
              </w:rPr>
            </w:pPr>
            <w:r w:rsidRPr="00FE7D9B">
              <w:rPr>
                <w:rFonts w:eastAsia="Times New Roman"/>
                <w:b/>
                <w:sz w:val="20"/>
                <w:szCs w:val="20"/>
              </w:rPr>
              <w:t>ECTS</w:t>
            </w:r>
            <w:r w:rsidR="00F935DE" w:rsidRPr="00FE7D9B">
              <w:rPr>
                <w:rFonts w:eastAsia="Times New Roman"/>
                <w:b/>
                <w:sz w:val="20"/>
                <w:szCs w:val="20"/>
              </w:rPr>
              <w:t xml:space="preserve"> </w:t>
            </w:r>
            <w:r w:rsidR="00F935DE" w:rsidRPr="00FE7D9B">
              <w:rPr>
                <w:rFonts w:eastAsia="Times New Roman"/>
                <w:b/>
                <w:sz w:val="20"/>
                <w:szCs w:val="20"/>
                <w:lang w:val="en-US"/>
              </w:rPr>
              <w:t>points</w:t>
            </w:r>
          </w:p>
        </w:tc>
        <w:tc>
          <w:tcPr>
            <w:tcW w:w="7466" w:type="dxa"/>
            <w:gridSpan w:val="2"/>
            <w:tcBorders>
              <w:top w:val="single" w:sz="12" w:space="0" w:color="000000"/>
              <w:left w:val="single" w:sz="4" w:space="0" w:color="000000"/>
              <w:bottom w:val="single" w:sz="4" w:space="0" w:color="000000"/>
              <w:right w:val="single" w:sz="12" w:space="0" w:color="000000"/>
            </w:tcBorders>
            <w:vAlign w:val="center"/>
          </w:tcPr>
          <w:p w:rsidR="00376B24" w:rsidRPr="00FE7D9B" w:rsidRDefault="00375401">
            <w:pPr>
              <w:autoSpaceDE w:val="0"/>
              <w:autoSpaceDN w:val="0"/>
              <w:adjustRightInd w:val="0"/>
              <w:rPr>
                <w:rFonts w:eastAsia="Times New Roman"/>
                <w:sz w:val="20"/>
                <w:szCs w:val="20"/>
              </w:rPr>
            </w:pPr>
            <w:r>
              <w:rPr>
                <w:rFonts w:eastAsia="Times New Roman"/>
                <w:sz w:val="20"/>
                <w:szCs w:val="20"/>
              </w:rPr>
              <w:t>1</w:t>
            </w:r>
          </w:p>
        </w:tc>
      </w:tr>
      <w:tr w:rsidR="00376B24" w:rsidRPr="00FE7D9B" w:rsidTr="00376B24">
        <w:trPr>
          <w:trHeight w:val="361"/>
          <w:jc w:val="center"/>
        </w:trPr>
        <w:tc>
          <w:tcPr>
            <w:tcW w:w="10188" w:type="dxa"/>
            <w:gridSpan w:val="3"/>
            <w:tcBorders>
              <w:top w:val="single" w:sz="12" w:space="0" w:color="000000"/>
              <w:left w:val="single" w:sz="12" w:space="0" w:color="000000"/>
              <w:bottom w:val="single" w:sz="4" w:space="0" w:color="000000"/>
              <w:right w:val="single" w:sz="12" w:space="0" w:color="000000"/>
            </w:tcBorders>
            <w:vAlign w:val="center"/>
            <w:hideMark/>
          </w:tcPr>
          <w:p w:rsidR="00376B24" w:rsidRPr="00FE7D9B" w:rsidRDefault="00F935DE">
            <w:pPr>
              <w:autoSpaceDE w:val="0"/>
              <w:autoSpaceDN w:val="0"/>
              <w:adjustRightInd w:val="0"/>
              <w:jc w:val="center"/>
              <w:rPr>
                <w:rFonts w:eastAsia="Times New Roman"/>
                <w:b/>
                <w:sz w:val="20"/>
                <w:szCs w:val="20"/>
              </w:rPr>
            </w:pPr>
            <w:r w:rsidRPr="00FE7D9B">
              <w:rPr>
                <w:rFonts w:eastAsia="Times New Roman"/>
                <w:b/>
                <w:sz w:val="20"/>
                <w:szCs w:val="20"/>
              </w:rPr>
              <w:t xml:space="preserve">Student </w:t>
            </w:r>
            <w:r w:rsidRPr="00FE7D9B">
              <w:rPr>
                <w:rFonts w:eastAsia="Times New Roman"/>
                <w:b/>
                <w:sz w:val="20"/>
                <w:szCs w:val="20"/>
                <w:lang w:val="en-US"/>
              </w:rPr>
              <w:t>Workload</w:t>
            </w:r>
          </w:p>
        </w:tc>
      </w:tr>
      <w:tr w:rsidR="00376B24" w:rsidRPr="005B2A8B" w:rsidTr="00F935DE">
        <w:trPr>
          <w:trHeight w:val="270"/>
          <w:jc w:val="center"/>
        </w:trPr>
        <w:tc>
          <w:tcPr>
            <w:tcW w:w="6152" w:type="dxa"/>
            <w:gridSpan w:val="2"/>
            <w:tcBorders>
              <w:top w:val="single" w:sz="12" w:space="0" w:color="000000"/>
              <w:left w:val="single" w:sz="12" w:space="0" w:color="000000"/>
              <w:bottom w:val="single" w:sz="4" w:space="0" w:color="auto"/>
              <w:right w:val="single" w:sz="4" w:space="0" w:color="auto"/>
            </w:tcBorders>
            <w:vAlign w:val="center"/>
          </w:tcPr>
          <w:p w:rsidR="00376B24" w:rsidRPr="00FE7D9B" w:rsidRDefault="00F935DE" w:rsidP="00F935DE">
            <w:pPr>
              <w:autoSpaceDE w:val="0"/>
              <w:autoSpaceDN w:val="0"/>
              <w:adjustRightInd w:val="0"/>
              <w:jc w:val="center"/>
              <w:rPr>
                <w:rFonts w:eastAsia="Times New Roman"/>
                <w:b/>
                <w:sz w:val="20"/>
                <w:szCs w:val="20"/>
                <w:lang w:val="en-US"/>
              </w:rPr>
            </w:pPr>
            <w:r w:rsidRPr="00FE7D9B">
              <w:rPr>
                <w:rFonts w:eastAsia="Times New Roman"/>
                <w:b/>
                <w:sz w:val="20"/>
                <w:szCs w:val="20"/>
                <w:lang w:val="en-US"/>
              </w:rPr>
              <w:t>Form of Activity</w:t>
            </w:r>
          </w:p>
        </w:tc>
        <w:tc>
          <w:tcPr>
            <w:tcW w:w="4036" w:type="dxa"/>
            <w:tcBorders>
              <w:top w:val="single" w:sz="12" w:space="0" w:color="000000"/>
              <w:left w:val="single" w:sz="4" w:space="0" w:color="auto"/>
              <w:bottom w:val="single" w:sz="4" w:space="0" w:color="auto"/>
              <w:right w:val="single" w:sz="12" w:space="0" w:color="000000"/>
            </w:tcBorders>
            <w:vAlign w:val="center"/>
          </w:tcPr>
          <w:p w:rsidR="00376B24" w:rsidRPr="00FE7D9B" w:rsidRDefault="00F935DE">
            <w:pPr>
              <w:autoSpaceDE w:val="0"/>
              <w:autoSpaceDN w:val="0"/>
              <w:adjustRightInd w:val="0"/>
              <w:jc w:val="center"/>
              <w:rPr>
                <w:rFonts w:eastAsia="Times New Roman"/>
                <w:b/>
                <w:sz w:val="20"/>
                <w:szCs w:val="20"/>
                <w:lang w:val="en-US"/>
              </w:rPr>
            </w:pPr>
            <w:r w:rsidRPr="00FE7D9B">
              <w:rPr>
                <w:rFonts w:eastAsia="Times New Roman"/>
                <w:b/>
                <w:sz w:val="20"/>
                <w:szCs w:val="20"/>
                <w:lang w:val="en-US"/>
              </w:rPr>
              <w:t>Number of hours to complete the activity</w:t>
            </w:r>
          </w:p>
        </w:tc>
      </w:tr>
      <w:tr w:rsidR="00376B24" w:rsidRPr="005B2A8B" w:rsidTr="00376B24">
        <w:trPr>
          <w:trHeight w:val="225"/>
          <w:jc w:val="center"/>
        </w:trPr>
        <w:tc>
          <w:tcPr>
            <w:tcW w:w="10188" w:type="dxa"/>
            <w:gridSpan w:val="3"/>
            <w:tcBorders>
              <w:top w:val="single" w:sz="4" w:space="0" w:color="auto"/>
              <w:left w:val="single" w:sz="12" w:space="0" w:color="000000"/>
              <w:bottom w:val="single" w:sz="4" w:space="0" w:color="auto"/>
              <w:right w:val="single" w:sz="12" w:space="0" w:color="000000"/>
            </w:tcBorders>
            <w:vAlign w:val="center"/>
            <w:hideMark/>
          </w:tcPr>
          <w:p w:rsidR="00376B24" w:rsidRPr="00FE7D9B" w:rsidRDefault="00F935DE" w:rsidP="00567EB4">
            <w:pPr>
              <w:autoSpaceDE w:val="0"/>
              <w:autoSpaceDN w:val="0"/>
              <w:adjustRightInd w:val="0"/>
              <w:jc w:val="center"/>
              <w:rPr>
                <w:rFonts w:eastAsia="Times New Roman"/>
                <w:b/>
                <w:sz w:val="20"/>
                <w:szCs w:val="20"/>
                <w:lang w:val="en-US"/>
              </w:rPr>
            </w:pPr>
            <w:r w:rsidRPr="00FE7D9B">
              <w:rPr>
                <w:rFonts w:eastAsia="Times New Roman"/>
                <w:b/>
                <w:sz w:val="20"/>
                <w:szCs w:val="20"/>
                <w:lang w:val="en-US"/>
              </w:rPr>
              <w:t xml:space="preserve">Activities that require the participation of </w:t>
            </w:r>
            <w:r w:rsidR="00567EB4" w:rsidRPr="00FE7D9B">
              <w:rPr>
                <w:rFonts w:eastAsiaTheme="minorHAnsi"/>
                <w:b/>
                <w:sz w:val="20"/>
                <w:szCs w:val="20"/>
                <w:lang w:val="en-US" w:eastAsia="en-US"/>
              </w:rPr>
              <w:t>(academic) teacher</w:t>
            </w:r>
          </w:p>
        </w:tc>
      </w:tr>
      <w:tr w:rsidR="00376B24" w:rsidRPr="002561B9" w:rsidTr="00F935DE">
        <w:trPr>
          <w:trHeight w:val="220"/>
          <w:jc w:val="center"/>
        </w:trPr>
        <w:tc>
          <w:tcPr>
            <w:tcW w:w="6152" w:type="dxa"/>
            <w:gridSpan w:val="2"/>
            <w:tcBorders>
              <w:top w:val="single" w:sz="4" w:space="0" w:color="auto"/>
              <w:left w:val="single" w:sz="12" w:space="0" w:color="000000"/>
              <w:bottom w:val="single" w:sz="4" w:space="0" w:color="auto"/>
              <w:right w:val="single" w:sz="4" w:space="0" w:color="auto"/>
            </w:tcBorders>
            <w:vAlign w:val="center"/>
          </w:tcPr>
          <w:p w:rsidR="00376B24" w:rsidRPr="00FE7D9B" w:rsidRDefault="00FB13A8" w:rsidP="00F935DE">
            <w:pPr>
              <w:numPr>
                <w:ilvl w:val="0"/>
                <w:numId w:val="1"/>
              </w:numPr>
              <w:autoSpaceDE w:val="0"/>
              <w:autoSpaceDN w:val="0"/>
              <w:adjustRightInd w:val="0"/>
              <w:rPr>
                <w:rFonts w:eastAsia="Times New Roman"/>
                <w:sz w:val="20"/>
                <w:szCs w:val="20"/>
                <w:lang w:val="en-US"/>
              </w:rPr>
            </w:pPr>
            <w:r w:rsidRPr="00FE7D9B">
              <w:rPr>
                <w:rFonts w:eastAsiaTheme="minorHAnsi"/>
                <w:sz w:val="20"/>
                <w:szCs w:val="20"/>
                <w:lang w:val="en-US" w:eastAsia="en-US"/>
              </w:rPr>
              <w:t>Realization</w:t>
            </w:r>
            <w:r w:rsidRPr="00FE7D9B">
              <w:rPr>
                <w:rFonts w:eastAsia="Times New Roman"/>
                <w:sz w:val="20"/>
                <w:szCs w:val="20"/>
                <w:lang w:val="en-US"/>
              </w:rPr>
              <w:t xml:space="preserve"> </w:t>
            </w:r>
            <w:r w:rsidR="00F935DE" w:rsidRPr="00FE7D9B">
              <w:rPr>
                <w:rFonts w:eastAsia="Times New Roman"/>
                <w:sz w:val="20"/>
                <w:szCs w:val="20"/>
                <w:lang w:val="en-US"/>
              </w:rPr>
              <w:t>of the course: lecture</w:t>
            </w:r>
          </w:p>
        </w:tc>
        <w:tc>
          <w:tcPr>
            <w:tcW w:w="4036" w:type="dxa"/>
            <w:tcBorders>
              <w:top w:val="single" w:sz="4" w:space="0" w:color="auto"/>
              <w:left w:val="single" w:sz="4" w:space="0" w:color="auto"/>
              <w:bottom w:val="single" w:sz="4" w:space="0" w:color="auto"/>
              <w:right w:val="single" w:sz="12" w:space="0" w:color="000000"/>
            </w:tcBorders>
            <w:vAlign w:val="center"/>
          </w:tcPr>
          <w:p w:rsidR="00376B24" w:rsidRPr="00FE7D9B" w:rsidRDefault="008A0C10">
            <w:pPr>
              <w:autoSpaceDE w:val="0"/>
              <w:autoSpaceDN w:val="0"/>
              <w:adjustRightInd w:val="0"/>
              <w:jc w:val="center"/>
              <w:rPr>
                <w:rFonts w:eastAsia="Times New Roman"/>
                <w:sz w:val="20"/>
                <w:szCs w:val="20"/>
                <w:lang w:val="en-US"/>
              </w:rPr>
            </w:pPr>
            <w:r>
              <w:rPr>
                <w:rFonts w:eastAsia="Times New Roman"/>
                <w:sz w:val="20"/>
                <w:szCs w:val="20"/>
                <w:lang w:val="en-US"/>
              </w:rPr>
              <w:t>0</w:t>
            </w:r>
          </w:p>
        </w:tc>
      </w:tr>
      <w:tr w:rsidR="00376B24" w:rsidRPr="001C21E3" w:rsidTr="00F935DE">
        <w:trPr>
          <w:trHeight w:val="298"/>
          <w:jc w:val="center"/>
        </w:trPr>
        <w:tc>
          <w:tcPr>
            <w:tcW w:w="6152" w:type="dxa"/>
            <w:gridSpan w:val="2"/>
            <w:tcBorders>
              <w:top w:val="single" w:sz="4" w:space="0" w:color="auto"/>
              <w:left w:val="single" w:sz="12" w:space="0" w:color="000000"/>
              <w:bottom w:val="single" w:sz="4" w:space="0" w:color="auto"/>
              <w:right w:val="single" w:sz="4" w:space="0" w:color="auto"/>
            </w:tcBorders>
            <w:vAlign w:val="center"/>
          </w:tcPr>
          <w:p w:rsidR="00376B24" w:rsidRPr="00FE7D9B" w:rsidRDefault="00FB13A8">
            <w:pPr>
              <w:numPr>
                <w:ilvl w:val="0"/>
                <w:numId w:val="1"/>
              </w:numPr>
              <w:autoSpaceDE w:val="0"/>
              <w:autoSpaceDN w:val="0"/>
              <w:adjustRightInd w:val="0"/>
              <w:rPr>
                <w:rFonts w:eastAsia="Times New Roman"/>
                <w:sz w:val="20"/>
                <w:szCs w:val="20"/>
                <w:lang w:val="en-US"/>
              </w:rPr>
            </w:pPr>
            <w:r w:rsidRPr="00FE7D9B">
              <w:rPr>
                <w:rFonts w:eastAsiaTheme="minorHAnsi"/>
                <w:sz w:val="20"/>
                <w:szCs w:val="20"/>
                <w:lang w:val="en-US" w:eastAsia="en-US"/>
              </w:rPr>
              <w:t>Realization</w:t>
            </w:r>
            <w:r w:rsidRPr="00FE7D9B">
              <w:rPr>
                <w:rFonts w:eastAsia="Times New Roman"/>
                <w:sz w:val="20"/>
                <w:szCs w:val="20"/>
                <w:lang w:val="en-US"/>
              </w:rPr>
              <w:t xml:space="preserve"> </w:t>
            </w:r>
            <w:r w:rsidR="00F935DE" w:rsidRPr="00FE7D9B">
              <w:rPr>
                <w:rFonts w:eastAsia="Times New Roman"/>
                <w:sz w:val="20"/>
                <w:szCs w:val="20"/>
                <w:lang w:val="en-US"/>
              </w:rPr>
              <w:t>on of the course: seminar</w:t>
            </w:r>
          </w:p>
        </w:tc>
        <w:tc>
          <w:tcPr>
            <w:tcW w:w="4036" w:type="dxa"/>
            <w:tcBorders>
              <w:top w:val="single" w:sz="4" w:space="0" w:color="auto"/>
              <w:left w:val="single" w:sz="4" w:space="0" w:color="auto"/>
              <w:bottom w:val="single" w:sz="4" w:space="0" w:color="auto"/>
              <w:right w:val="single" w:sz="12" w:space="0" w:color="000000"/>
            </w:tcBorders>
            <w:vAlign w:val="center"/>
          </w:tcPr>
          <w:p w:rsidR="00376B24" w:rsidRPr="00FE7D9B" w:rsidRDefault="00783164">
            <w:pPr>
              <w:autoSpaceDE w:val="0"/>
              <w:autoSpaceDN w:val="0"/>
              <w:adjustRightInd w:val="0"/>
              <w:jc w:val="center"/>
              <w:rPr>
                <w:rFonts w:eastAsia="Times New Roman"/>
                <w:sz w:val="20"/>
                <w:szCs w:val="20"/>
                <w:lang w:val="en-US"/>
              </w:rPr>
            </w:pPr>
            <w:r>
              <w:rPr>
                <w:rFonts w:eastAsia="Times New Roman"/>
                <w:sz w:val="20"/>
                <w:szCs w:val="20"/>
                <w:lang w:val="en-US"/>
              </w:rPr>
              <w:t>15</w:t>
            </w:r>
          </w:p>
        </w:tc>
      </w:tr>
      <w:tr w:rsidR="00376B24" w:rsidRPr="002561B9" w:rsidTr="00F935DE">
        <w:trPr>
          <w:trHeight w:val="230"/>
          <w:jc w:val="center"/>
        </w:trPr>
        <w:tc>
          <w:tcPr>
            <w:tcW w:w="6152" w:type="dxa"/>
            <w:gridSpan w:val="2"/>
            <w:tcBorders>
              <w:top w:val="single" w:sz="4" w:space="0" w:color="auto"/>
              <w:left w:val="single" w:sz="12" w:space="0" w:color="000000"/>
              <w:bottom w:val="single" w:sz="4" w:space="0" w:color="auto"/>
              <w:right w:val="single" w:sz="4" w:space="0" w:color="auto"/>
            </w:tcBorders>
            <w:vAlign w:val="center"/>
          </w:tcPr>
          <w:p w:rsidR="00376B24" w:rsidRPr="00FE7D9B" w:rsidRDefault="00FB13A8" w:rsidP="00FB13A8">
            <w:pPr>
              <w:numPr>
                <w:ilvl w:val="0"/>
                <w:numId w:val="1"/>
              </w:numPr>
              <w:autoSpaceDE w:val="0"/>
              <w:autoSpaceDN w:val="0"/>
              <w:adjustRightInd w:val="0"/>
              <w:rPr>
                <w:rFonts w:eastAsia="Times New Roman"/>
                <w:sz w:val="20"/>
                <w:szCs w:val="20"/>
                <w:lang w:val="en-US"/>
              </w:rPr>
            </w:pPr>
            <w:r w:rsidRPr="00FE7D9B">
              <w:rPr>
                <w:rFonts w:eastAsiaTheme="minorHAnsi"/>
                <w:sz w:val="20"/>
                <w:szCs w:val="20"/>
                <w:lang w:val="en-US" w:eastAsia="en-US"/>
              </w:rPr>
              <w:t>Realization</w:t>
            </w:r>
            <w:r w:rsidR="00F935DE" w:rsidRPr="00FE7D9B">
              <w:rPr>
                <w:rFonts w:eastAsia="Times New Roman"/>
                <w:sz w:val="20"/>
                <w:szCs w:val="20"/>
                <w:lang w:val="en-US"/>
              </w:rPr>
              <w:t xml:space="preserve"> of the course: </w:t>
            </w:r>
            <w:r w:rsidRPr="00FE7D9B">
              <w:rPr>
                <w:rFonts w:eastAsia="Times New Roman"/>
                <w:sz w:val="20"/>
                <w:szCs w:val="20"/>
                <w:lang w:val="en-US"/>
              </w:rPr>
              <w:t>classes</w:t>
            </w:r>
          </w:p>
        </w:tc>
        <w:tc>
          <w:tcPr>
            <w:tcW w:w="4036" w:type="dxa"/>
            <w:tcBorders>
              <w:top w:val="single" w:sz="4" w:space="0" w:color="auto"/>
              <w:left w:val="single" w:sz="4" w:space="0" w:color="auto"/>
              <w:bottom w:val="single" w:sz="4" w:space="0" w:color="auto"/>
              <w:right w:val="single" w:sz="12" w:space="0" w:color="000000"/>
            </w:tcBorders>
            <w:vAlign w:val="center"/>
          </w:tcPr>
          <w:p w:rsidR="00376B24" w:rsidRPr="00FE7D9B" w:rsidRDefault="008A0C10">
            <w:pPr>
              <w:autoSpaceDE w:val="0"/>
              <w:autoSpaceDN w:val="0"/>
              <w:adjustRightInd w:val="0"/>
              <w:jc w:val="center"/>
              <w:rPr>
                <w:rFonts w:eastAsia="Times New Roman"/>
                <w:sz w:val="20"/>
                <w:szCs w:val="20"/>
                <w:lang w:val="en-US"/>
              </w:rPr>
            </w:pPr>
            <w:r>
              <w:rPr>
                <w:rFonts w:eastAsia="Times New Roman"/>
                <w:sz w:val="20"/>
                <w:szCs w:val="20"/>
                <w:lang w:val="en-US"/>
              </w:rPr>
              <w:t>0</w:t>
            </w:r>
          </w:p>
        </w:tc>
      </w:tr>
      <w:tr w:rsidR="00376B24" w:rsidRPr="00FE7D9B" w:rsidTr="00F935DE">
        <w:trPr>
          <w:trHeight w:val="225"/>
          <w:jc w:val="center"/>
        </w:trPr>
        <w:tc>
          <w:tcPr>
            <w:tcW w:w="6152" w:type="dxa"/>
            <w:gridSpan w:val="2"/>
            <w:tcBorders>
              <w:top w:val="single" w:sz="4" w:space="0" w:color="auto"/>
              <w:left w:val="single" w:sz="12" w:space="0" w:color="000000"/>
              <w:bottom w:val="single" w:sz="4" w:space="0" w:color="auto"/>
              <w:right w:val="single" w:sz="4" w:space="0" w:color="auto"/>
            </w:tcBorders>
            <w:vAlign w:val="center"/>
          </w:tcPr>
          <w:p w:rsidR="00376B24" w:rsidRPr="00FE7D9B" w:rsidRDefault="00671F33">
            <w:pPr>
              <w:numPr>
                <w:ilvl w:val="0"/>
                <w:numId w:val="1"/>
              </w:numPr>
              <w:autoSpaceDE w:val="0"/>
              <w:autoSpaceDN w:val="0"/>
              <w:adjustRightInd w:val="0"/>
              <w:rPr>
                <w:rFonts w:eastAsia="Times New Roman"/>
                <w:sz w:val="20"/>
                <w:szCs w:val="20"/>
                <w:lang w:val="en-US"/>
              </w:rPr>
            </w:pPr>
            <w:r w:rsidRPr="00FE7D9B">
              <w:rPr>
                <w:rFonts w:eastAsia="Times New Roman"/>
                <w:sz w:val="20"/>
                <w:szCs w:val="20"/>
                <w:lang w:val="en-US"/>
              </w:rPr>
              <w:t>E</w:t>
            </w:r>
            <w:r w:rsidR="00F935DE" w:rsidRPr="00FE7D9B">
              <w:rPr>
                <w:rFonts w:eastAsia="Times New Roman"/>
                <w:sz w:val="20"/>
                <w:szCs w:val="20"/>
                <w:lang w:val="en-US"/>
              </w:rPr>
              <w:t>xam</w:t>
            </w:r>
          </w:p>
        </w:tc>
        <w:tc>
          <w:tcPr>
            <w:tcW w:w="4036" w:type="dxa"/>
            <w:tcBorders>
              <w:top w:val="single" w:sz="4" w:space="0" w:color="auto"/>
              <w:left w:val="single" w:sz="4" w:space="0" w:color="auto"/>
              <w:bottom w:val="single" w:sz="4" w:space="0" w:color="auto"/>
              <w:right w:val="single" w:sz="12" w:space="0" w:color="000000"/>
            </w:tcBorders>
            <w:vAlign w:val="center"/>
          </w:tcPr>
          <w:p w:rsidR="00376B24" w:rsidRPr="00FE7D9B" w:rsidRDefault="008A0C10">
            <w:pPr>
              <w:autoSpaceDE w:val="0"/>
              <w:autoSpaceDN w:val="0"/>
              <w:adjustRightInd w:val="0"/>
              <w:jc w:val="center"/>
              <w:rPr>
                <w:rFonts w:eastAsia="Times New Roman"/>
                <w:sz w:val="20"/>
                <w:szCs w:val="20"/>
                <w:lang w:val="en-US"/>
              </w:rPr>
            </w:pPr>
            <w:r>
              <w:rPr>
                <w:rFonts w:eastAsia="Times New Roman"/>
                <w:sz w:val="20"/>
                <w:szCs w:val="20"/>
                <w:lang w:val="en-US"/>
              </w:rPr>
              <w:t>0</w:t>
            </w:r>
          </w:p>
        </w:tc>
      </w:tr>
      <w:tr w:rsidR="00376B24" w:rsidRPr="00FE7D9B" w:rsidTr="00F935DE">
        <w:trPr>
          <w:trHeight w:val="190"/>
          <w:jc w:val="center"/>
        </w:trPr>
        <w:tc>
          <w:tcPr>
            <w:tcW w:w="6152" w:type="dxa"/>
            <w:gridSpan w:val="2"/>
            <w:tcBorders>
              <w:top w:val="single" w:sz="4" w:space="0" w:color="auto"/>
              <w:left w:val="single" w:sz="12" w:space="0" w:color="000000"/>
              <w:bottom w:val="single" w:sz="4" w:space="0" w:color="auto"/>
              <w:right w:val="single" w:sz="4" w:space="0" w:color="auto"/>
            </w:tcBorders>
            <w:vAlign w:val="center"/>
          </w:tcPr>
          <w:p w:rsidR="00376B24" w:rsidRPr="00FE7D9B" w:rsidRDefault="00671F33">
            <w:pPr>
              <w:numPr>
                <w:ilvl w:val="0"/>
                <w:numId w:val="1"/>
              </w:numPr>
              <w:autoSpaceDE w:val="0"/>
              <w:autoSpaceDN w:val="0"/>
              <w:adjustRightInd w:val="0"/>
              <w:rPr>
                <w:rFonts w:eastAsia="Times New Roman"/>
                <w:sz w:val="20"/>
                <w:szCs w:val="20"/>
                <w:lang w:val="en-US"/>
              </w:rPr>
            </w:pPr>
            <w:r w:rsidRPr="00FE7D9B">
              <w:rPr>
                <w:rFonts w:eastAsia="Times New Roman"/>
                <w:sz w:val="20"/>
                <w:szCs w:val="20"/>
                <w:lang w:val="en-US"/>
              </w:rPr>
              <w:t>E</w:t>
            </w:r>
            <w:r w:rsidR="00F935DE" w:rsidRPr="00FE7D9B">
              <w:rPr>
                <w:rFonts w:eastAsia="Times New Roman"/>
                <w:sz w:val="20"/>
                <w:szCs w:val="20"/>
                <w:lang w:val="en-US"/>
              </w:rPr>
              <w:t>lectives</w:t>
            </w:r>
          </w:p>
        </w:tc>
        <w:tc>
          <w:tcPr>
            <w:tcW w:w="4036" w:type="dxa"/>
            <w:tcBorders>
              <w:top w:val="single" w:sz="4" w:space="0" w:color="auto"/>
              <w:left w:val="single" w:sz="4" w:space="0" w:color="auto"/>
              <w:bottom w:val="single" w:sz="4" w:space="0" w:color="auto"/>
              <w:right w:val="single" w:sz="12" w:space="0" w:color="000000"/>
            </w:tcBorders>
            <w:vAlign w:val="center"/>
          </w:tcPr>
          <w:p w:rsidR="00376B24" w:rsidRPr="00FE7D9B" w:rsidRDefault="008A0C10">
            <w:pPr>
              <w:autoSpaceDE w:val="0"/>
              <w:autoSpaceDN w:val="0"/>
              <w:adjustRightInd w:val="0"/>
              <w:jc w:val="center"/>
              <w:rPr>
                <w:rFonts w:eastAsia="Times New Roman"/>
                <w:sz w:val="20"/>
                <w:szCs w:val="20"/>
                <w:lang w:val="en-US"/>
              </w:rPr>
            </w:pPr>
            <w:r>
              <w:rPr>
                <w:rFonts w:eastAsia="Times New Roman"/>
                <w:sz w:val="20"/>
                <w:szCs w:val="20"/>
                <w:lang w:val="en-US"/>
              </w:rPr>
              <w:t>0</w:t>
            </w:r>
          </w:p>
        </w:tc>
      </w:tr>
      <w:tr w:rsidR="00376B24" w:rsidRPr="00FE7D9B" w:rsidTr="00376B24">
        <w:trPr>
          <w:trHeight w:val="225"/>
          <w:jc w:val="center"/>
        </w:trPr>
        <w:tc>
          <w:tcPr>
            <w:tcW w:w="6152" w:type="dxa"/>
            <w:gridSpan w:val="2"/>
            <w:tcBorders>
              <w:top w:val="single" w:sz="4" w:space="0" w:color="auto"/>
              <w:left w:val="single" w:sz="12" w:space="0" w:color="000000"/>
              <w:bottom w:val="single" w:sz="4" w:space="0" w:color="auto"/>
              <w:right w:val="single" w:sz="4" w:space="0" w:color="auto"/>
            </w:tcBorders>
            <w:vAlign w:val="center"/>
          </w:tcPr>
          <w:p w:rsidR="00376B24" w:rsidRPr="00FE7D9B" w:rsidRDefault="00376B24">
            <w:pPr>
              <w:autoSpaceDE w:val="0"/>
              <w:autoSpaceDN w:val="0"/>
              <w:adjustRightInd w:val="0"/>
              <w:ind w:left="720"/>
              <w:rPr>
                <w:rFonts w:eastAsia="Times New Roman"/>
                <w:sz w:val="20"/>
                <w:szCs w:val="20"/>
                <w:lang w:val="en-US"/>
              </w:rPr>
            </w:pPr>
          </w:p>
        </w:tc>
        <w:tc>
          <w:tcPr>
            <w:tcW w:w="4036" w:type="dxa"/>
            <w:tcBorders>
              <w:top w:val="single" w:sz="4" w:space="0" w:color="auto"/>
              <w:left w:val="single" w:sz="4" w:space="0" w:color="auto"/>
              <w:bottom w:val="single" w:sz="4" w:space="0" w:color="auto"/>
              <w:right w:val="single" w:sz="12" w:space="0" w:color="000000"/>
            </w:tcBorders>
            <w:vAlign w:val="center"/>
            <w:hideMark/>
          </w:tcPr>
          <w:p w:rsidR="00376B24" w:rsidRPr="00FE7D9B" w:rsidRDefault="00376B24">
            <w:pPr>
              <w:autoSpaceDE w:val="0"/>
              <w:autoSpaceDN w:val="0"/>
              <w:adjustRightInd w:val="0"/>
              <w:rPr>
                <w:rFonts w:eastAsia="Times New Roman"/>
                <w:sz w:val="20"/>
                <w:szCs w:val="20"/>
                <w:lang w:val="en-US"/>
              </w:rPr>
            </w:pPr>
            <w:r w:rsidRPr="00FE7D9B">
              <w:rPr>
                <w:rFonts w:eastAsia="Times New Roman"/>
                <w:sz w:val="20"/>
                <w:szCs w:val="20"/>
                <w:lang w:val="en-US"/>
              </w:rPr>
              <w:t xml:space="preserve">  </w:t>
            </w:r>
            <w:r w:rsidR="00F935DE" w:rsidRPr="00FE7D9B">
              <w:rPr>
                <w:rFonts w:eastAsia="Times New Roman"/>
                <w:sz w:val="20"/>
                <w:szCs w:val="20"/>
                <w:lang w:val="en-US"/>
              </w:rPr>
              <w:t>total of hours</w:t>
            </w:r>
            <w:r w:rsidRPr="00FE7D9B">
              <w:rPr>
                <w:rFonts w:eastAsia="Times New Roman"/>
                <w:sz w:val="20"/>
                <w:szCs w:val="20"/>
                <w:lang w:val="en-US"/>
              </w:rPr>
              <w:t xml:space="preserve">       </w:t>
            </w:r>
            <w:r w:rsidR="00783164">
              <w:rPr>
                <w:rFonts w:eastAsia="Times New Roman"/>
                <w:sz w:val="20"/>
                <w:szCs w:val="20"/>
                <w:lang w:val="en-US"/>
              </w:rPr>
              <w:t>15</w:t>
            </w:r>
          </w:p>
        </w:tc>
      </w:tr>
      <w:tr w:rsidR="00376B24" w:rsidRPr="00FE7D9B" w:rsidTr="00376B24">
        <w:trPr>
          <w:trHeight w:val="319"/>
          <w:jc w:val="center"/>
        </w:trPr>
        <w:tc>
          <w:tcPr>
            <w:tcW w:w="10188" w:type="dxa"/>
            <w:gridSpan w:val="3"/>
            <w:tcBorders>
              <w:top w:val="single" w:sz="4" w:space="0" w:color="auto"/>
              <w:left w:val="single" w:sz="12" w:space="0" w:color="000000"/>
              <w:bottom w:val="single" w:sz="4" w:space="0" w:color="000000"/>
              <w:right w:val="single" w:sz="12" w:space="0" w:color="000000"/>
            </w:tcBorders>
            <w:vAlign w:val="center"/>
            <w:hideMark/>
          </w:tcPr>
          <w:p w:rsidR="00376B24" w:rsidRPr="00FE7D9B" w:rsidRDefault="00F935DE">
            <w:pPr>
              <w:autoSpaceDE w:val="0"/>
              <w:autoSpaceDN w:val="0"/>
              <w:adjustRightInd w:val="0"/>
              <w:jc w:val="center"/>
              <w:rPr>
                <w:rFonts w:eastAsia="Times New Roman"/>
                <w:sz w:val="20"/>
                <w:szCs w:val="20"/>
              </w:rPr>
            </w:pPr>
            <w:r w:rsidRPr="00FE7D9B">
              <w:rPr>
                <w:rStyle w:val="hps"/>
                <w:b/>
                <w:color w:val="333333"/>
                <w:sz w:val="20"/>
                <w:szCs w:val="20"/>
              </w:rPr>
              <w:t>Self-study</w:t>
            </w:r>
            <w:r w:rsidR="00376B24" w:rsidRPr="00FE7D9B">
              <w:rPr>
                <w:rFonts w:eastAsia="Times New Roman"/>
                <w:b/>
                <w:sz w:val="20"/>
                <w:szCs w:val="20"/>
              </w:rPr>
              <w:t xml:space="preserve">: </w:t>
            </w:r>
          </w:p>
        </w:tc>
      </w:tr>
      <w:tr w:rsidR="00376B24" w:rsidRPr="00FE7D9B" w:rsidTr="00CB54BB">
        <w:trPr>
          <w:trHeight w:val="210"/>
          <w:jc w:val="center"/>
        </w:trPr>
        <w:tc>
          <w:tcPr>
            <w:tcW w:w="6152" w:type="dxa"/>
            <w:gridSpan w:val="2"/>
            <w:tcBorders>
              <w:top w:val="single" w:sz="4" w:space="0" w:color="auto"/>
              <w:left w:val="single" w:sz="12" w:space="0" w:color="000000"/>
              <w:bottom w:val="single" w:sz="4" w:space="0" w:color="auto"/>
              <w:right w:val="single" w:sz="4" w:space="0" w:color="auto"/>
            </w:tcBorders>
            <w:vAlign w:val="center"/>
          </w:tcPr>
          <w:p w:rsidR="00376B24" w:rsidRPr="00FE7D9B" w:rsidRDefault="00FB13A8" w:rsidP="00FB13A8">
            <w:pPr>
              <w:numPr>
                <w:ilvl w:val="0"/>
                <w:numId w:val="2"/>
              </w:numPr>
              <w:autoSpaceDE w:val="0"/>
              <w:autoSpaceDN w:val="0"/>
              <w:adjustRightInd w:val="0"/>
              <w:rPr>
                <w:rFonts w:eastAsia="Times New Roman"/>
                <w:b/>
                <w:sz w:val="20"/>
                <w:szCs w:val="20"/>
                <w:lang w:val="en-US"/>
              </w:rPr>
            </w:pPr>
            <w:r w:rsidRPr="00FE7D9B">
              <w:rPr>
                <w:rStyle w:val="hps"/>
                <w:color w:val="333333"/>
                <w:sz w:val="20"/>
                <w:szCs w:val="20"/>
              </w:rPr>
              <w:t xml:space="preserve">Preparation </w:t>
            </w:r>
            <w:r w:rsidR="00CB54BB" w:rsidRPr="00FE7D9B">
              <w:rPr>
                <w:rStyle w:val="hps"/>
                <w:color w:val="333333"/>
                <w:sz w:val="20"/>
                <w:szCs w:val="20"/>
              </w:rPr>
              <w:t>for classes</w:t>
            </w:r>
          </w:p>
        </w:tc>
        <w:tc>
          <w:tcPr>
            <w:tcW w:w="4036" w:type="dxa"/>
            <w:tcBorders>
              <w:top w:val="single" w:sz="4" w:space="0" w:color="auto"/>
              <w:left w:val="single" w:sz="4" w:space="0" w:color="auto"/>
              <w:bottom w:val="single" w:sz="4" w:space="0" w:color="auto"/>
              <w:right w:val="single" w:sz="12" w:space="0" w:color="000000"/>
            </w:tcBorders>
            <w:vAlign w:val="center"/>
          </w:tcPr>
          <w:p w:rsidR="00376B24" w:rsidRPr="00FE7D9B" w:rsidRDefault="008A0C10">
            <w:pPr>
              <w:autoSpaceDE w:val="0"/>
              <w:autoSpaceDN w:val="0"/>
              <w:adjustRightInd w:val="0"/>
              <w:jc w:val="center"/>
              <w:rPr>
                <w:rFonts w:eastAsia="Times New Roman"/>
                <w:sz w:val="20"/>
                <w:szCs w:val="20"/>
                <w:lang w:val="en-US"/>
              </w:rPr>
            </w:pPr>
            <w:r>
              <w:rPr>
                <w:rFonts w:eastAsia="Times New Roman"/>
                <w:sz w:val="20"/>
                <w:szCs w:val="20"/>
                <w:lang w:val="en-US"/>
              </w:rPr>
              <w:t>5</w:t>
            </w:r>
          </w:p>
        </w:tc>
      </w:tr>
      <w:tr w:rsidR="00376B24" w:rsidRPr="00FE7D9B" w:rsidTr="00CB54BB">
        <w:trPr>
          <w:trHeight w:val="225"/>
          <w:jc w:val="center"/>
        </w:trPr>
        <w:tc>
          <w:tcPr>
            <w:tcW w:w="6152" w:type="dxa"/>
            <w:gridSpan w:val="2"/>
            <w:tcBorders>
              <w:top w:val="single" w:sz="4" w:space="0" w:color="auto"/>
              <w:left w:val="single" w:sz="12" w:space="0" w:color="000000"/>
              <w:bottom w:val="single" w:sz="4" w:space="0" w:color="auto"/>
              <w:right w:val="single" w:sz="4" w:space="0" w:color="auto"/>
            </w:tcBorders>
            <w:vAlign w:val="center"/>
          </w:tcPr>
          <w:p w:rsidR="00376B24" w:rsidRPr="00FE7D9B" w:rsidRDefault="00FB13A8" w:rsidP="00567EB4">
            <w:pPr>
              <w:numPr>
                <w:ilvl w:val="0"/>
                <w:numId w:val="2"/>
              </w:numPr>
              <w:autoSpaceDE w:val="0"/>
              <w:autoSpaceDN w:val="0"/>
              <w:adjustRightInd w:val="0"/>
              <w:rPr>
                <w:rFonts w:eastAsia="Times New Roman"/>
                <w:sz w:val="20"/>
                <w:szCs w:val="20"/>
                <w:lang w:val="en-US"/>
              </w:rPr>
            </w:pPr>
            <w:r w:rsidRPr="00FE7D9B">
              <w:rPr>
                <w:rStyle w:val="hps"/>
                <w:color w:val="333333"/>
                <w:sz w:val="20"/>
                <w:szCs w:val="20"/>
              </w:rPr>
              <w:t xml:space="preserve">Preparation </w:t>
            </w:r>
            <w:r w:rsidR="00CB54BB" w:rsidRPr="00FE7D9B">
              <w:rPr>
                <w:rStyle w:val="hps"/>
                <w:color w:val="333333"/>
                <w:sz w:val="20"/>
                <w:szCs w:val="20"/>
              </w:rPr>
              <w:t>for</w:t>
            </w:r>
            <w:r w:rsidR="00567EB4" w:rsidRPr="00FE7D9B">
              <w:rPr>
                <w:rStyle w:val="hps"/>
                <w:color w:val="333333"/>
                <w:sz w:val="20"/>
                <w:szCs w:val="20"/>
              </w:rPr>
              <w:t xml:space="preserve"> </w:t>
            </w:r>
            <w:r w:rsidR="00CB54BB" w:rsidRPr="00FE7D9B">
              <w:rPr>
                <w:color w:val="333333"/>
                <w:sz w:val="20"/>
                <w:szCs w:val="20"/>
              </w:rPr>
              <w:t>credit</w:t>
            </w:r>
            <w:r w:rsidR="00567EB4" w:rsidRPr="00FE7D9B">
              <w:rPr>
                <w:color w:val="333333"/>
                <w:sz w:val="20"/>
                <w:szCs w:val="20"/>
              </w:rPr>
              <w:t>s</w:t>
            </w:r>
            <w:r w:rsidR="00CB54BB" w:rsidRPr="00FE7D9B">
              <w:rPr>
                <w:color w:val="333333"/>
                <w:sz w:val="20"/>
                <w:szCs w:val="20"/>
              </w:rPr>
              <w:t xml:space="preserve">  </w:t>
            </w:r>
            <w:r w:rsidR="00CB54BB" w:rsidRPr="00FE7D9B">
              <w:rPr>
                <w:rStyle w:val="hps"/>
                <w:color w:val="333333"/>
                <w:sz w:val="20"/>
                <w:szCs w:val="20"/>
              </w:rPr>
              <w:t>/</w:t>
            </w:r>
            <w:r w:rsidR="00CB54BB" w:rsidRPr="00FE7D9B">
              <w:rPr>
                <w:color w:val="333333"/>
                <w:sz w:val="20"/>
                <w:szCs w:val="20"/>
              </w:rPr>
              <w:t xml:space="preserve"> </w:t>
            </w:r>
            <w:r w:rsidR="00CB54BB" w:rsidRPr="00FE7D9B">
              <w:rPr>
                <w:rStyle w:val="hps"/>
                <w:color w:val="333333"/>
                <w:sz w:val="20"/>
                <w:szCs w:val="20"/>
              </w:rPr>
              <w:t>tests</w:t>
            </w:r>
          </w:p>
        </w:tc>
        <w:tc>
          <w:tcPr>
            <w:tcW w:w="4036" w:type="dxa"/>
            <w:tcBorders>
              <w:top w:val="single" w:sz="4" w:space="0" w:color="auto"/>
              <w:left w:val="single" w:sz="4" w:space="0" w:color="auto"/>
              <w:bottom w:val="single" w:sz="4" w:space="0" w:color="auto"/>
              <w:right w:val="single" w:sz="12" w:space="0" w:color="000000"/>
            </w:tcBorders>
            <w:vAlign w:val="center"/>
          </w:tcPr>
          <w:p w:rsidR="00376B24" w:rsidRPr="00FE7D9B" w:rsidRDefault="008A0C10">
            <w:pPr>
              <w:autoSpaceDE w:val="0"/>
              <w:autoSpaceDN w:val="0"/>
              <w:adjustRightInd w:val="0"/>
              <w:jc w:val="center"/>
              <w:rPr>
                <w:rFonts w:eastAsia="Times New Roman"/>
                <w:sz w:val="20"/>
                <w:szCs w:val="20"/>
                <w:lang w:val="en-US"/>
              </w:rPr>
            </w:pPr>
            <w:r>
              <w:rPr>
                <w:rFonts w:eastAsia="Times New Roman"/>
                <w:sz w:val="20"/>
                <w:szCs w:val="20"/>
                <w:lang w:val="en-US"/>
              </w:rPr>
              <w:t>5</w:t>
            </w:r>
          </w:p>
        </w:tc>
      </w:tr>
      <w:tr w:rsidR="00376B24" w:rsidRPr="002561B9" w:rsidTr="00CB54BB">
        <w:trPr>
          <w:trHeight w:val="165"/>
          <w:jc w:val="center"/>
        </w:trPr>
        <w:tc>
          <w:tcPr>
            <w:tcW w:w="6152" w:type="dxa"/>
            <w:gridSpan w:val="2"/>
            <w:tcBorders>
              <w:top w:val="single" w:sz="4" w:space="0" w:color="auto"/>
              <w:left w:val="single" w:sz="12" w:space="0" w:color="000000"/>
              <w:bottom w:val="single" w:sz="4" w:space="0" w:color="auto"/>
              <w:right w:val="single" w:sz="4" w:space="0" w:color="auto"/>
            </w:tcBorders>
            <w:vAlign w:val="center"/>
          </w:tcPr>
          <w:p w:rsidR="00376B24" w:rsidRPr="00FE7D9B" w:rsidRDefault="00CB54BB">
            <w:pPr>
              <w:numPr>
                <w:ilvl w:val="0"/>
                <w:numId w:val="2"/>
              </w:numPr>
              <w:autoSpaceDE w:val="0"/>
              <w:autoSpaceDN w:val="0"/>
              <w:adjustRightInd w:val="0"/>
              <w:rPr>
                <w:rFonts w:eastAsia="Times New Roman"/>
                <w:sz w:val="20"/>
                <w:szCs w:val="20"/>
                <w:lang w:val="en-US"/>
              </w:rPr>
            </w:pPr>
            <w:r w:rsidRPr="001C21E3">
              <w:rPr>
                <w:rStyle w:val="hps"/>
                <w:color w:val="333333"/>
                <w:sz w:val="20"/>
                <w:szCs w:val="20"/>
                <w:lang w:val="en-US"/>
              </w:rPr>
              <w:t>Preparation</w:t>
            </w:r>
            <w:r w:rsidRPr="001C21E3">
              <w:rPr>
                <w:color w:val="333333"/>
                <w:sz w:val="20"/>
                <w:szCs w:val="20"/>
                <w:lang w:val="en-US"/>
              </w:rPr>
              <w:t xml:space="preserve"> </w:t>
            </w:r>
            <w:r w:rsidRPr="001C21E3">
              <w:rPr>
                <w:rStyle w:val="hps"/>
                <w:color w:val="333333"/>
                <w:sz w:val="20"/>
                <w:szCs w:val="20"/>
                <w:lang w:val="en-US"/>
              </w:rPr>
              <w:t>for the exam</w:t>
            </w:r>
            <w:r w:rsidRPr="001C21E3">
              <w:rPr>
                <w:color w:val="333333"/>
                <w:sz w:val="20"/>
                <w:szCs w:val="20"/>
                <w:lang w:val="en-US"/>
              </w:rPr>
              <w:t xml:space="preserve"> </w:t>
            </w:r>
            <w:r w:rsidRPr="001C21E3">
              <w:rPr>
                <w:rStyle w:val="hps"/>
                <w:color w:val="333333"/>
                <w:sz w:val="20"/>
                <w:szCs w:val="20"/>
                <w:lang w:val="en-US"/>
              </w:rPr>
              <w:t>/</w:t>
            </w:r>
            <w:r w:rsidRPr="001C21E3">
              <w:rPr>
                <w:color w:val="333333"/>
                <w:sz w:val="20"/>
                <w:szCs w:val="20"/>
                <w:lang w:val="en-US"/>
              </w:rPr>
              <w:t xml:space="preserve"> </w:t>
            </w:r>
            <w:r w:rsidRPr="001C21E3">
              <w:rPr>
                <w:rStyle w:val="hps"/>
                <w:color w:val="333333"/>
                <w:sz w:val="20"/>
                <w:szCs w:val="20"/>
                <w:lang w:val="en-US"/>
              </w:rPr>
              <w:t>final</w:t>
            </w:r>
            <w:r w:rsidRPr="001C21E3">
              <w:rPr>
                <w:color w:val="333333"/>
                <w:sz w:val="20"/>
                <w:szCs w:val="20"/>
                <w:lang w:val="en-US"/>
              </w:rPr>
              <w:t xml:space="preserve"> </w:t>
            </w:r>
            <w:r w:rsidR="00FB13A8" w:rsidRPr="001C21E3">
              <w:rPr>
                <w:rStyle w:val="hps"/>
                <w:color w:val="333333"/>
                <w:sz w:val="20"/>
                <w:szCs w:val="20"/>
                <w:lang w:val="en-US"/>
              </w:rPr>
              <w:t>test</w:t>
            </w:r>
          </w:p>
        </w:tc>
        <w:tc>
          <w:tcPr>
            <w:tcW w:w="4036" w:type="dxa"/>
            <w:tcBorders>
              <w:top w:val="single" w:sz="4" w:space="0" w:color="auto"/>
              <w:left w:val="single" w:sz="4" w:space="0" w:color="auto"/>
              <w:bottom w:val="single" w:sz="4" w:space="0" w:color="auto"/>
              <w:right w:val="single" w:sz="12" w:space="0" w:color="000000"/>
            </w:tcBorders>
            <w:vAlign w:val="center"/>
          </w:tcPr>
          <w:p w:rsidR="00376B24" w:rsidRPr="00FE7D9B" w:rsidRDefault="008A0C10">
            <w:pPr>
              <w:autoSpaceDE w:val="0"/>
              <w:autoSpaceDN w:val="0"/>
              <w:adjustRightInd w:val="0"/>
              <w:jc w:val="center"/>
              <w:rPr>
                <w:rFonts w:eastAsia="Times New Roman"/>
                <w:sz w:val="20"/>
                <w:szCs w:val="20"/>
                <w:lang w:val="en-US"/>
              </w:rPr>
            </w:pPr>
            <w:r>
              <w:rPr>
                <w:rFonts w:eastAsia="Times New Roman"/>
                <w:sz w:val="20"/>
                <w:szCs w:val="20"/>
                <w:lang w:val="en-US"/>
              </w:rPr>
              <w:t>5</w:t>
            </w:r>
          </w:p>
        </w:tc>
      </w:tr>
      <w:tr w:rsidR="00376B24" w:rsidRPr="00FE7D9B" w:rsidTr="00376B24">
        <w:trPr>
          <w:trHeight w:val="264"/>
          <w:jc w:val="center"/>
        </w:trPr>
        <w:tc>
          <w:tcPr>
            <w:tcW w:w="6152" w:type="dxa"/>
            <w:gridSpan w:val="2"/>
            <w:tcBorders>
              <w:top w:val="single" w:sz="4" w:space="0" w:color="auto"/>
              <w:left w:val="single" w:sz="12" w:space="0" w:color="000000"/>
              <w:bottom w:val="single" w:sz="12" w:space="0" w:color="000000"/>
              <w:right w:val="single" w:sz="4" w:space="0" w:color="auto"/>
            </w:tcBorders>
            <w:vAlign w:val="center"/>
          </w:tcPr>
          <w:p w:rsidR="00376B24" w:rsidRPr="00FE7D9B" w:rsidRDefault="00376B24">
            <w:pPr>
              <w:autoSpaceDE w:val="0"/>
              <w:autoSpaceDN w:val="0"/>
              <w:adjustRightInd w:val="0"/>
              <w:ind w:left="720"/>
              <w:rPr>
                <w:rFonts w:eastAsia="Times New Roman"/>
                <w:sz w:val="20"/>
                <w:szCs w:val="20"/>
                <w:lang w:val="en-US"/>
              </w:rPr>
            </w:pPr>
          </w:p>
        </w:tc>
        <w:tc>
          <w:tcPr>
            <w:tcW w:w="4036" w:type="dxa"/>
            <w:tcBorders>
              <w:top w:val="single" w:sz="4" w:space="0" w:color="auto"/>
              <w:left w:val="single" w:sz="4" w:space="0" w:color="auto"/>
              <w:bottom w:val="single" w:sz="12" w:space="0" w:color="000000"/>
              <w:right w:val="single" w:sz="12" w:space="0" w:color="000000"/>
            </w:tcBorders>
            <w:vAlign w:val="center"/>
            <w:hideMark/>
          </w:tcPr>
          <w:p w:rsidR="00376B24" w:rsidRPr="00FE7D9B" w:rsidRDefault="00CB54BB">
            <w:pPr>
              <w:autoSpaceDE w:val="0"/>
              <w:autoSpaceDN w:val="0"/>
              <w:adjustRightInd w:val="0"/>
              <w:rPr>
                <w:rFonts w:eastAsia="Times New Roman"/>
                <w:sz w:val="20"/>
                <w:szCs w:val="20"/>
              </w:rPr>
            </w:pPr>
            <w:r w:rsidRPr="00FE7D9B">
              <w:rPr>
                <w:rFonts w:eastAsia="Times New Roman"/>
                <w:sz w:val="20"/>
                <w:szCs w:val="20"/>
                <w:lang w:val="en-US"/>
              </w:rPr>
              <w:t xml:space="preserve">  total of hours       </w:t>
            </w:r>
            <w:r w:rsidR="008A0C10">
              <w:rPr>
                <w:rFonts w:eastAsia="Times New Roman"/>
                <w:sz w:val="20"/>
                <w:szCs w:val="20"/>
                <w:lang w:val="en-US"/>
              </w:rPr>
              <w:t>15</w:t>
            </w:r>
          </w:p>
        </w:tc>
      </w:tr>
    </w:tbl>
    <w:p w:rsidR="00376B24" w:rsidRPr="00FE7D9B" w:rsidRDefault="00376B24" w:rsidP="00376B24">
      <w:pPr>
        <w:tabs>
          <w:tab w:val="left" w:pos="5670"/>
        </w:tabs>
        <w:autoSpaceDE w:val="0"/>
        <w:autoSpaceDN w:val="0"/>
        <w:adjustRightInd w:val="0"/>
        <w:rPr>
          <w:rFonts w:eastAsia="Times New Roman"/>
          <w:sz w:val="20"/>
          <w:szCs w:val="20"/>
        </w:rPr>
      </w:pPr>
    </w:p>
    <w:p w:rsidR="00376B24" w:rsidRPr="00FE7D9B" w:rsidRDefault="00376B24" w:rsidP="00376B24">
      <w:pPr>
        <w:tabs>
          <w:tab w:val="left" w:pos="5670"/>
        </w:tabs>
        <w:autoSpaceDE w:val="0"/>
        <w:autoSpaceDN w:val="0"/>
        <w:adjustRightInd w:val="0"/>
        <w:jc w:val="center"/>
        <w:rPr>
          <w:rFonts w:eastAsia="Times New Roman"/>
          <w:sz w:val="20"/>
          <w:szCs w:val="20"/>
        </w:rPr>
      </w:pP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505"/>
        <w:gridCol w:w="1701"/>
      </w:tblGrid>
      <w:tr w:rsidR="00376B24" w:rsidRPr="00FE7D9B" w:rsidTr="00376B24">
        <w:tc>
          <w:tcPr>
            <w:tcW w:w="10206" w:type="dxa"/>
            <w:gridSpan w:val="2"/>
            <w:tcBorders>
              <w:top w:val="single" w:sz="12" w:space="0" w:color="auto"/>
              <w:left w:val="single" w:sz="12" w:space="0" w:color="auto"/>
              <w:bottom w:val="single" w:sz="6" w:space="0" w:color="auto"/>
              <w:right w:val="single" w:sz="12" w:space="0" w:color="auto"/>
            </w:tcBorders>
            <w:hideMark/>
          </w:tcPr>
          <w:p w:rsidR="00376B24" w:rsidRPr="00FE7D9B" w:rsidRDefault="00376B24">
            <w:pPr>
              <w:tabs>
                <w:tab w:val="left" w:pos="5670"/>
              </w:tabs>
              <w:autoSpaceDE w:val="0"/>
              <w:autoSpaceDN w:val="0"/>
              <w:adjustRightInd w:val="0"/>
              <w:jc w:val="both"/>
              <w:rPr>
                <w:rFonts w:eastAsia="Times New Roman"/>
                <w:b/>
                <w:i/>
                <w:sz w:val="20"/>
                <w:szCs w:val="20"/>
              </w:rPr>
            </w:pPr>
            <w:r w:rsidRPr="00FE7D9B">
              <w:rPr>
                <w:rFonts w:eastAsia="Times New Roman"/>
                <w:b/>
                <w:sz w:val="20"/>
                <w:szCs w:val="20"/>
              </w:rPr>
              <w:t xml:space="preserve"> </w:t>
            </w:r>
            <w:r w:rsidR="00CB54BB" w:rsidRPr="00FE7D9B">
              <w:rPr>
                <w:rStyle w:val="hps"/>
                <w:b/>
                <w:color w:val="333333"/>
                <w:sz w:val="20"/>
                <w:szCs w:val="20"/>
              </w:rPr>
              <w:t>Course contents</w:t>
            </w:r>
          </w:p>
        </w:tc>
      </w:tr>
      <w:tr w:rsidR="00376B24" w:rsidRPr="00FE7D9B" w:rsidTr="00376B24">
        <w:trPr>
          <w:trHeight w:val="330"/>
        </w:trPr>
        <w:tc>
          <w:tcPr>
            <w:tcW w:w="8505" w:type="dxa"/>
            <w:tcBorders>
              <w:top w:val="single" w:sz="6" w:space="0" w:color="auto"/>
              <w:left w:val="single" w:sz="12" w:space="0" w:color="auto"/>
              <w:bottom w:val="single" w:sz="6" w:space="0" w:color="auto"/>
              <w:right w:val="single" w:sz="6" w:space="0" w:color="auto"/>
            </w:tcBorders>
            <w:hideMark/>
          </w:tcPr>
          <w:p w:rsidR="00376B24" w:rsidRPr="00FE7D9B" w:rsidRDefault="00FE7D9B">
            <w:pPr>
              <w:tabs>
                <w:tab w:val="left" w:pos="5670"/>
              </w:tabs>
              <w:autoSpaceDE w:val="0"/>
              <w:autoSpaceDN w:val="0"/>
              <w:adjustRightInd w:val="0"/>
              <w:jc w:val="center"/>
              <w:rPr>
                <w:rFonts w:eastAsia="Times New Roman"/>
                <w:b/>
                <w:sz w:val="20"/>
                <w:szCs w:val="20"/>
              </w:rPr>
            </w:pPr>
            <w:r>
              <w:rPr>
                <w:rStyle w:val="hps"/>
                <w:b/>
                <w:color w:val="333333"/>
                <w:sz w:val="20"/>
                <w:szCs w:val="20"/>
              </w:rPr>
              <w:t>T</w:t>
            </w:r>
            <w:r w:rsidR="00CB54BB" w:rsidRPr="00FE7D9B">
              <w:rPr>
                <w:rStyle w:val="hps"/>
                <w:b/>
                <w:color w:val="333333"/>
                <w:sz w:val="20"/>
                <w:szCs w:val="20"/>
              </w:rPr>
              <w:t>opics</w:t>
            </w:r>
          </w:p>
        </w:tc>
        <w:tc>
          <w:tcPr>
            <w:tcW w:w="1701" w:type="dxa"/>
            <w:tcBorders>
              <w:top w:val="single" w:sz="6" w:space="0" w:color="auto"/>
              <w:left w:val="single" w:sz="6" w:space="0" w:color="auto"/>
              <w:bottom w:val="single" w:sz="6" w:space="0" w:color="auto"/>
              <w:right w:val="single" w:sz="12" w:space="0" w:color="auto"/>
            </w:tcBorders>
            <w:hideMark/>
          </w:tcPr>
          <w:p w:rsidR="00376B24" w:rsidRPr="00FE7D9B" w:rsidRDefault="00376B24" w:rsidP="00CB54BB">
            <w:pPr>
              <w:jc w:val="center"/>
              <w:rPr>
                <w:rFonts w:eastAsia="Times New Roman"/>
                <w:sz w:val="20"/>
                <w:szCs w:val="20"/>
              </w:rPr>
            </w:pPr>
            <w:r w:rsidRPr="00FE7D9B">
              <w:rPr>
                <w:rFonts w:eastAsia="Times New Roman"/>
                <w:b/>
                <w:sz w:val="20"/>
                <w:szCs w:val="20"/>
              </w:rPr>
              <w:t>Form</w:t>
            </w:r>
            <w:r w:rsidRPr="00FE7D9B">
              <w:rPr>
                <w:rFonts w:eastAsia="Times New Roman"/>
                <w:sz w:val="20"/>
                <w:szCs w:val="20"/>
              </w:rPr>
              <w:t xml:space="preserve"> </w:t>
            </w:r>
            <w:r w:rsidRPr="00FE7D9B">
              <w:rPr>
                <w:rFonts w:eastAsia="Times New Roman"/>
                <w:i/>
                <w:sz w:val="20"/>
                <w:szCs w:val="20"/>
              </w:rPr>
              <w:t>(</w:t>
            </w:r>
            <w:r w:rsidR="00CB54BB" w:rsidRPr="00FE7D9B">
              <w:rPr>
                <w:rFonts w:eastAsia="Times New Roman"/>
                <w:i/>
                <w:sz w:val="20"/>
                <w:szCs w:val="20"/>
                <w:lang w:val="en-US"/>
              </w:rPr>
              <w:t>lectures</w:t>
            </w:r>
            <w:r w:rsidRPr="00FE7D9B">
              <w:rPr>
                <w:rFonts w:eastAsia="Times New Roman"/>
                <w:i/>
                <w:sz w:val="20"/>
                <w:szCs w:val="20"/>
              </w:rPr>
              <w:t xml:space="preserve">, </w:t>
            </w:r>
            <w:r w:rsidR="00CB54BB" w:rsidRPr="00FE7D9B">
              <w:rPr>
                <w:rFonts w:eastAsia="Times New Roman"/>
                <w:i/>
                <w:sz w:val="20"/>
                <w:szCs w:val="20"/>
                <w:lang w:val="en-US"/>
              </w:rPr>
              <w:t>classes</w:t>
            </w:r>
            <w:r w:rsidRPr="00FE7D9B">
              <w:rPr>
                <w:rFonts w:eastAsia="Times New Roman"/>
                <w:i/>
                <w:sz w:val="20"/>
                <w:szCs w:val="20"/>
              </w:rPr>
              <w:t xml:space="preserve"> </w:t>
            </w:r>
            <w:r w:rsidR="00CB54BB" w:rsidRPr="00FE7D9B">
              <w:rPr>
                <w:rFonts w:eastAsia="Times New Roman"/>
                <w:i/>
                <w:sz w:val="20"/>
                <w:szCs w:val="20"/>
                <w:lang w:val="en-US"/>
              </w:rPr>
              <w:t>etc.</w:t>
            </w:r>
            <w:r w:rsidRPr="00FE7D9B">
              <w:rPr>
                <w:rFonts w:eastAsia="Times New Roman"/>
                <w:i/>
                <w:sz w:val="20"/>
                <w:szCs w:val="20"/>
              </w:rPr>
              <w:t>…)</w:t>
            </w:r>
          </w:p>
        </w:tc>
      </w:tr>
      <w:tr w:rsidR="00671F33" w:rsidRPr="00E54C26" w:rsidTr="00376B24">
        <w:trPr>
          <w:trHeight w:val="240"/>
        </w:trPr>
        <w:tc>
          <w:tcPr>
            <w:tcW w:w="8505" w:type="dxa"/>
            <w:tcBorders>
              <w:top w:val="single" w:sz="6" w:space="0" w:color="auto"/>
              <w:left w:val="single" w:sz="12" w:space="0" w:color="auto"/>
              <w:bottom w:val="single" w:sz="4" w:space="0" w:color="auto"/>
              <w:right w:val="single" w:sz="6" w:space="0" w:color="auto"/>
            </w:tcBorders>
          </w:tcPr>
          <w:p w:rsidR="00671F33" w:rsidRPr="004E3485" w:rsidRDefault="00E54C26" w:rsidP="004E3485">
            <w:pPr>
              <w:widowControl w:val="0"/>
              <w:autoSpaceDE w:val="0"/>
              <w:autoSpaceDN w:val="0"/>
              <w:adjustRightInd w:val="0"/>
              <w:jc w:val="both"/>
              <w:rPr>
                <w:sz w:val="20"/>
                <w:szCs w:val="20"/>
                <w:lang w:val="en-US"/>
              </w:rPr>
            </w:pPr>
            <w:r w:rsidRPr="004E3485">
              <w:rPr>
                <w:sz w:val="20"/>
                <w:szCs w:val="20"/>
                <w:lang w:val="en-US"/>
              </w:rPr>
              <w:t xml:space="preserve">Origins, definition, objectives and tasks of public health. Social, economic and environmental determinants of health. The </w:t>
            </w:r>
            <w:r w:rsidR="004E3485" w:rsidRPr="004E3485">
              <w:rPr>
                <w:sz w:val="20"/>
                <w:szCs w:val="20"/>
                <w:lang w:val="en-US"/>
              </w:rPr>
              <w:t>principles</w:t>
            </w:r>
            <w:r w:rsidRPr="004E3485">
              <w:rPr>
                <w:sz w:val="20"/>
                <w:szCs w:val="20"/>
                <w:lang w:val="en-US"/>
              </w:rPr>
              <w:t xml:space="preserve"> of health policy.</w:t>
            </w:r>
          </w:p>
        </w:tc>
        <w:tc>
          <w:tcPr>
            <w:tcW w:w="1701" w:type="dxa"/>
            <w:tcBorders>
              <w:top w:val="single" w:sz="6" w:space="0" w:color="auto"/>
              <w:left w:val="single" w:sz="6" w:space="0" w:color="auto"/>
              <w:bottom w:val="single" w:sz="4" w:space="0" w:color="auto"/>
              <w:right w:val="single" w:sz="12" w:space="0" w:color="auto"/>
            </w:tcBorders>
          </w:tcPr>
          <w:p w:rsidR="00671F33" w:rsidRPr="00E54C26" w:rsidRDefault="008A0C10" w:rsidP="008A0C10">
            <w:pPr>
              <w:tabs>
                <w:tab w:val="left" w:pos="5670"/>
              </w:tabs>
              <w:autoSpaceDE w:val="0"/>
              <w:autoSpaceDN w:val="0"/>
              <w:adjustRightInd w:val="0"/>
              <w:jc w:val="center"/>
              <w:rPr>
                <w:rFonts w:eastAsia="Times New Roman"/>
                <w:sz w:val="20"/>
                <w:szCs w:val="20"/>
                <w:lang w:val="en-US"/>
              </w:rPr>
            </w:pPr>
            <w:r>
              <w:rPr>
                <w:rFonts w:eastAsia="Times New Roman"/>
                <w:sz w:val="20"/>
                <w:szCs w:val="20"/>
                <w:lang w:val="en-US"/>
              </w:rPr>
              <w:t>Seminar</w:t>
            </w:r>
            <w:r w:rsidR="00DB3DC5">
              <w:rPr>
                <w:rFonts w:eastAsia="Times New Roman"/>
                <w:sz w:val="20"/>
                <w:szCs w:val="20"/>
                <w:lang w:val="en-US"/>
              </w:rPr>
              <w:t>s</w:t>
            </w:r>
          </w:p>
        </w:tc>
      </w:tr>
      <w:tr w:rsidR="00671F33" w:rsidRPr="005B565D" w:rsidTr="00376B24">
        <w:trPr>
          <w:trHeight w:val="240"/>
        </w:trPr>
        <w:tc>
          <w:tcPr>
            <w:tcW w:w="8505" w:type="dxa"/>
            <w:tcBorders>
              <w:top w:val="single" w:sz="6" w:space="0" w:color="auto"/>
              <w:left w:val="single" w:sz="12" w:space="0" w:color="auto"/>
              <w:bottom w:val="single" w:sz="4" w:space="0" w:color="auto"/>
              <w:right w:val="single" w:sz="6" w:space="0" w:color="auto"/>
            </w:tcBorders>
          </w:tcPr>
          <w:p w:rsidR="00E54C26" w:rsidRPr="005B565D" w:rsidRDefault="00A14677" w:rsidP="00A14677">
            <w:pPr>
              <w:widowControl w:val="0"/>
              <w:autoSpaceDE w:val="0"/>
              <w:autoSpaceDN w:val="0"/>
              <w:adjustRightInd w:val="0"/>
              <w:jc w:val="both"/>
              <w:rPr>
                <w:sz w:val="20"/>
                <w:szCs w:val="20"/>
                <w:lang w:val="en-US"/>
              </w:rPr>
            </w:pPr>
            <w:r w:rsidRPr="005B565D">
              <w:rPr>
                <w:sz w:val="20"/>
                <w:szCs w:val="20"/>
                <w:lang w:val="en-US"/>
              </w:rPr>
              <w:t>Methods for assessing and monitoring the health status of population. The health situation of the Polish</w:t>
            </w:r>
            <w:r w:rsidR="005B565D" w:rsidRPr="005B565D">
              <w:rPr>
                <w:sz w:val="20"/>
                <w:szCs w:val="20"/>
                <w:lang w:val="en-US"/>
              </w:rPr>
              <w:t xml:space="preserve"> </w:t>
            </w:r>
            <w:r w:rsidRPr="005B565D">
              <w:rPr>
                <w:sz w:val="20"/>
                <w:szCs w:val="20"/>
                <w:lang w:val="en-US"/>
              </w:rPr>
              <w:t xml:space="preserve"> population.</w:t>
            </w:r>
          </w:p>
        </w:tc>
        <w:tc>
          <w:tcPr>
            <w:tcW w:w="1701" w:type="dxa"/>
            <w:tcBorders>
              <w:top w:val="single" w:sz="6" w:space="0" w:color="auto"/>
              <w:left w:val="single" w:sz="6" w:space="0" w:color="auto"/>
              <w:bottom w:val="single" w:sz="4" w:space="0" w:color="auto"/>
              <w:right w:val="single" w:sz="12" w:space="0" w:color="auto"/>
            </w:tcBorders>
          </w:tcPr>
          <w:p w:rsidR="00671F33" w:rsidRPr="005B565D" w:rsidRDefault="008A0C10" w:rsidP="008A0C10">
            <w:pPr>
              <w:tabs>
                <w:tab w:val="left" w:pos="5670"/>
              </w:tabs>
              <w:autoSpaceDE w:val="0"/>
              <w:autoSpaceDN w:val="0"/>
              <w:adjustRightInd w:val="0"/>
              <w:jc w:val="center"/>
              <w:rPr>
                <w:rFonts w:eastAsia="Times New Roman"/>
                <w:sz w:val="20"/>
                <w:szCs w:val="20"/>
                <w:lang w:val="en-US"/>
              </w:rPr>
            </w:pPr>
            <w:r>
              <w:rPr>
                <w:rFonts w:eastAsia="Times New Roman"/>
                <w:sz w:val="20"/>
                <w:szCs w:val="20"/>
                <w:lang w:val="en-US"/>
              </w:rPr>
              <w:t>Seminar</w:t>
            </w:r>
            <w:r w:rsidR="00DB3DC5">
              <w:rPr>
                <w:rFonts w:eastAsia="Times New Roman"/>
                <w:sz w:val="20"/>
                <w:szCs w:val="20"/>
                <w:lang w:val="en-US"/>
              </w:rPr>
              <w:t>s</w:t>
            </w:r>
          </w:p>
        </w:tc>
      </w:tr>
      <w:tr w:rsidR="00671F33" w:rsidRPr="005B565D" w:rsidTr="00376B24">
        <w:trPr>
          <w:trHeight w:val="240"/>
        </w:trPr>
        <w:tc>
          <w:tcPr>
            <w:tcW w:w="8505" w:type="dxa"/>
            <w:tcBorders>
              <w:top w:val="single" w:sz="6" w:space="0" w:color="auto"/>
              <w:left w:val="single" w:sz="12" w:space="0" w:color="auto"/>
              <w:bottom w:val="single" w:sz="4" w:space="0" w:color="auto"/>
              <w:right w:val="single" w:sz="6" w:space="0" w:color="auto"/>
            </w:tcBorders>
          </w:tcPr>
          <w:p w:rsidR="00981451" w:rsidRPr="005B565D" w:rsidRDefault="005B565D" w:rsidP="005B565D">
            <w:pPr>
              <w:widowControl w:val="0"/>
              <w:autoSpaceDE w:val="0"/>
              <w:autoSpaceDN w:val="0"/>
              <w:adjustRightInd w:val="0"/>
              <w:jc w:val="both"/>
              <w:rPr>
                <w:sz w:val="20"/>
                <w:szCs w:val="20"/>
                <w:lang w:val="en-US"/>
              </w:rPr>
            </w:pPr>
            <w:r w:rsidRPr="005B565D">
              <w:rPr>
                <w:sz w:val="20"/>
                <w:szCs w:val="20"/>
                <w:lang w:val="en-US"/>
              </w:rPr>
              <w:t>H</w:t>
            </w:r>
            <w:r w:rsidR="00981451" w:rsidRPr="005B565D">
              <w:rPr>
                <w:sz w:val="20"/>
                <w:szCs w:val="20"/>
                <w:lang w:val="en-US"/>
              </w:rPr>
              <w:t xml:space="preserve">ealth promotion and </w:t>
            </w:r>
            <w:r w:rsidRPr="005B565D">
              <w:rPr>
                <w:sz w:val="20"/>
                <w:szCs w:val="20"/>
                <w:lang w:val="en-US"/>
              </w:rPr>
              <w:t xml:space="preserve">health </w:t>
            </w:r>
            <w:r w:rsidR="00981451" w:rsidRPr="005B565D">
              <w:rPr>
                <w:sz w:val="20"/>
                <w:szCs w:val="20"/>
                <w:lang w:val="en-US"/>
              </w:rPr>
              <w:t xml:space="preserve">education in </w:t>
            </w:r>
            <w:r w:rsidRPr="005B565D">
              <w:rPr>
                <w:sz w:val="20"/>
                <w:szCs w:val="20"/>
                <w:lang w:val="en-US"/>
              </w:rPr>
              <w:t xml:space="preserve">the scope of </w:t>
            </w:r>
            <w:r w:rsidR="00981451" w:rsidRPr="005B565D">
              <w:rPr>
                <w:sz w:val="20"/>
                <w:szCs w:val="20"/>
                <w:lang w:val="en-US"/>
              </w:rPr>
              <w:t xml:space="preserve">public health. Basic issues </w:t>
            </w:r>
            <w:r w:rsidRPr="005B565D">
              <w:rPr>
                <w:sz w:val="20"/>
                <w:szCs w:val="20"/>
                <w:lang w:val="en-US"/>
              </w:rPr>
              <w:t xml:space="preserve">of </w:t>
            </w:r>
            <w:r w:rsidR="00981451" w:rsidRPr="005B565D">
              <w:rPr>
                <w:sz w:val="20"/>
                <w:szCs w:val="20"/>
                <w:lang w:val="en-US"/>
              </w:rPr>
              <w:t>health promotion and disease prevention.</w:t>
            </w:r>
          </w:p>
        </w:tc>
        <w:tc>
          <w:tcPr>
            <w:tcW w:w="1701" w:type="dxa"/>
            <w:tcBorders>
              <w:top w:val="single" w:sz="6" w:space="0" w:color="auto"/>
              <w:left w:val="single" w:sz="6" w:space="0" w:color="auto"/>
              <w:bottom w:val="single" w:sz="4" w:space="0" w:color="auto"/>
              <w:right w:val="single" w:sz="12" w:space="0" w:color="auto"/>
            </w:tcBorders>
          </w:tcPr>
          <w:p w:rsidR="00671F33" w:rsidRPr="00981451" w:rsidRDefault="008A0C10" w:rsidP="008A0C10">
            <w:pPr>
              <w:tabs>
                <w:tab w:val="left" w:pos="5670"/>
              </w:tabs>
              <w:autoSpaceDE w:val="0"/>
              <w:autoSpaceDN w:val="0"/>
              <w:adjustRightInd w:val="0"/>
              <w:jc w:val="center"/>
              <w:rPr>
                <w:rFonts w:eastAsia="Times New Roman"/>
                <w:sz w:val="20"/>
                <w:szCs w:val="20"/>
                <w:lang w:val="en-US"/>
              </w:rPr>
            </w:pPr>
            <w:r>
              <w:rPr>
                <w:rFonts w:eastAsia="Times New Roman"/>
                <w:sz w:val="20"/>
                <w:szCs w:val="20"/>
                <w:lang w:val="en-US"/>
              </w:rPr>
              <w:t>Seminar</w:t>
            </w:r>
            <w:r w:rsidR="00DB3DC5">
              <w:rPr>
                <w:rFonts w:eastAsia="Times New Roman"/>
                <w:sz w:val="20"/>
                <w:szCs w:val="20"/>
                <w:lang w:val="en-US"/>
              </w:rPr>
              <w:t>s</w:t>
            </w:r>
          </w:p>
        </w:tc>
      </w:tr>
      <w:tr w:rsidR="00671F33" w:rsidRPr="002561B9" w:rsidTr="00376B24">
        <w:trPr>
          <w:trHeight w:val="240"/>
        </w:trPr>
        <w:tc>
          <w:tcPr>
            <w:tcW w:w="8505" w:type="dxa"/>
            <w:tcBorders>
              <w:top w:val="single" w:sz="6" w:space="0" w:color="auto"/>
              <w:left w:val="single" w:sz="12" w:space="0" w:color="auto"/>
              <w:bottom w:val="single" w:sz="4" w:space="0" w:color="auto"/>
              <w:right w:val="single" w:sz="6" w:space="0" w:color="auto"/>
            </w:tcBorders>
          </w:tcPr>
          <w:p w:rsidR="00981451" w:rsidRPr="005274C7" w:rsidRDefault="00597E74" w:rsidP="00517C10">
            <w:pPr>
              <w:widowControl w:val="0"/>
              <w:autoSpaceDE w:val="0"/>
              <w:autoSpaceDN w:val="0"/>
              <w:adjustRightInd w:val="0"/>
              <w:jc w:val="both"/>
              <w:rPr>
                <w:sz w:val="20"/>
                <w:szCs w:val="20"/>
                <w:lang w:val="en-US"/>
              </w:rPr>
            </w:pPr>
            <w:r w:rsidRPr="005274C7">
              <w:rPr>
                <w:sz w:val="20"/>
                <w:szCs w:val="20"/>
                <w:lang w:val="en-US"/>
              </w:rPr>
              <w:t>Health</w:t>
            </w:r>
            <w:r w:rsidR="005274C7" w:rsidRPr="005274C7">
              <w:rPr>
                <w:sz w:val="20"/>
                <w:szCs w:val="20"/>
                <w:lang w:val="en-US"/>
              </w:rPr>
              <w:t xml:space="preserve"> strategies and health programs in health</w:t>
            </w:r>
            <w:r w:rsidRPr="005274C7">
              <w:rPr>
                <w:sz w:val="20"/>
                <w:szCs w:val="20"/>
                <w:lang w:val="en-US"/>
              </w:rPr>
              <w:t xml:space="preserve"> promotion and disease </w:t>
            </w:r>
            <w:r w:rsidR="00726259" w:rsidRPr="005274C7">
              <w:rPr>
                <w:sz w:val="20"/>
                <w:szCs w:val="20"/>
                <w:lang w:val="en-US"/>
              </w:rPr>
              <w:t>prevention</w:t>
            </w:r>
            <w:r w:rsidR="005274C7" w:rsidRPr="005274C7">
              <w:rPr>
                <w:sz w:val="20"/>
                <w:szCs w:val="20"/>
                <w:lang w:val="en-US"/>
              </w:rPr>
              <w:t>.</w:t>
            </w:r>
          </w:p>
        </w:tc>
        <w:tc>
          <w:tcPr>
            <w:tcW w:w="1701" w:type="dxa"/>
            <w:tcBorders>
              <w:top w:val="single" w:sz="6" w:space="0" w:color="auto"/>
              <w:left w:val="single" w:sz="6" w:space="0" w:color="auto"/>
              <w:bottom w:val="single" w:sz="4" w:space="0" w:color="auto"/>
              <w:right w:val="single" w:sz="12" w:space="0" w:color="auto"/>
            </w:tcBorders>
          </w:tcPr>
          <w:p w:rsidR="00671F33" w:rsidRPr="00597E74" w:rsidRDefault="008A0C10" w:rsidP="008A0C10">
            <w:pPr>
              <w:tabs>
                <w:tab w:val="left" w:pos="5670"/>
              </w:tabs>
              <w:autoSpaceDE w:val="0"/>
              <w:autoSpaceDN w:val="0"/>
              <w:adjustRightInd w:val="0"/>
              <w:jc w:val="center"/>
              <w:rPr>
                <w:rFonts w:eastAsia="Times New Roman"/>
                <w:sz w:val="20"/>
                <w:szCs w:val="20"/>
                <w:lang w:val="en-US"/>
              </w:rPr>
            </w:pPr>
            <w:r>
              <w:rPr>
                <w:rFonts w:eastAsia="Times New Roman"/>
                <w:sz w:val="20"/>
                <w:szCs w:val="20"/>
                <w:lang w:val="en-US"/>
              </w:rPr>
              <w:t>Seminar</w:t>
            </w:r>
            <w:r w:rsidR="00DB3DC5">
              <w:rPr>
                <w:rFonts w:eastAsia="Times New Roman"/>
                <w:sz w:val="20"/>
                <w:szCs w:val="20"/>
                <w:lang w:val="en-US"/>
              </w:rPr>
              <w:t>s</w:t>
            </w:r>
          </w:p>
        </w:tc>
      </w:tr>
      <w:tr w:rsidR="00671F33" w:rsidRPr="002561B9" w:rsidTr="00376B24">
        <w:trPr>
          <w:trHeight w:val="240"/>
        </w:trPr>
        <w:tc>
          <w:tcPr>
            <w:tcW w:w="8505" w:type="dxa"/>
            <w:tcBorders>
              <w:top w:val="single" w:sz="6" w:space="0" w:color="auto"/>
              <w:left w:val="single" w:sz="12" w:space="0" w:color="auto"/>
              <w:bottom w:val="single" w:sz="4" w:space="0" w:color="auto"/>
              <w:right w:val="single" w:sz="6" w:space="0" w:color="auto"/>
            </w:tcBorders>
          </w:tcPr>
          <w:p w:rsidR="00726259" w:rsidRPr="00E314A1" w:rsidRDefault="005274C7" w:rsidP="00517C10">
            <w:pPr>
              <w:widowControl w:val="0"/>
              <w:autoSpaceDE w:val="0"/>
              <w:autoSpaceDN w:val="0"/>
              <w:adjustRightInd w:val="0"/>
              <w:jc w:val="both"/>
              <w:rPr>
                <w:sz w:val="20"/>
                <w:szCs w:val="20"/>
                <w:lang w:val="en-US"/>
              </w:rPr>
            </w:pPr>
            <w:r w:rsidRPr="00E314A1">
              <w:rPr>
                <w:sz w:val="20"/>
                <w:szCs w:val="20"/>
                <w:lang w:val="en-US"/>
              </w:rPr>
              <w:t>The organization of the health</w:t>
            </w:r>
            <w:r w:rsidR="008C3273" w:rsidRPr="00E314A1">
              <w:rPr>
                <w:sz w:val="20"/>
                <w:szCs w:val="20"/>
                <w:lang w:val="en-US"/>
              </w:rPr>
              <w:t xml:space="preserve">care system in Poland and the world. </w:t>
            </w:r>
            <w:r w:rsidR="00E314A1" w:rsidRPr="00E314A1">
              <w:rPr>
                <w:sz w:val="20"/>
                <w:szCs w:val="20"/>
                <w:lang w:val="en-US"/>
              </w:rPr>
              <w:t>Principles</w:t>
            </w:r>
            <w:r w:rsidR="008C3273" w:rsidRPr="00E314A1">
              <w:rPr>
                <w:sz w:val="20"/>
                <w:szCs w:val="20"/>
                <w:lang w:val="en-US"/>
              </w:rPr>
              <w:t xml:space="preserve"> of organization and economics in health care. The organization and tasks of primary and specialis</w:t>
            </w:r>
            <w:r w:rsidR="00783164">
              <w:rPr>
                <w:sz w:val="20"/>
                <w:szCs w:val="20"/>
                <w:lang w:val="en-US"/>
              </w:rPr>
              <w:t>t health</w:t>
            </w:r>
            <w:r w:rsidR="008C3273" w:rsidRPr="00E314A1">
              <w:rPr>
                <w:sz w:val="20"/>
                <w:szCs w:val="20"/>
                <w:lang w:val="en-US"/>
              </w:rPr>
              <w:t>care.</w:t>
            </w:r>
          </w:p>
        </w:tc>
        <w:tc>
          <w:tcPr>
            <w:tcW w:w="1701" w:type="dxa"/>
            <w:tcBorders>
              <w:top w:val="single" w:sz="6" w:space="0" w:color="auto"/>
              <w:left w:val="single" w:sz="6" w:space="0" w:color="auto"/>
              <w:bottom w:val="single" w:sz="4" w:space="0" w:color="auto"/>
              <w:right w:val="single" w:sz="12" w:space="0" w:color="auto"/>
            </w:tcBorders>
          </w:tcPr>
          <w:p w:rsidR="00671F33" w:rsidRPr="008C3273" w:rsidRDefault="008A0C10" w:rsidP="008A0C10">
            <w:pPr>
              <w:tabs>
                <w:tab w:val="left" w:pos="5670"/>
              </w:tabs>
              <w:autoSpaceDE w:val="0"/>
              <w:autoSpaceDN w:val="0"/>
              <w:adjustRightInd w:val="0"/>
              <w:jc w:val="center"/>
              <w:rPr>
                <w:rFonts w:eastAsia="Times New Roman"/>
                <w:sz w:val="20"/>
                <w:szCs w:val="20"/>
                <w:lang w:val="en-US"/>
              </w:rPr>
            </w:pPr>
            <w:r>
              <w:rPr>
                <w:rFonts w:eastAsia="Times New Roman"/>
                <w:sz w:val="20"/>
                <w:szCs w:val="20"/>
                <w:lang w:val="en-US"/>
              </w:rPr>
              <w:t>Seminar</w:t>
            </w:r>
            <w:r w:rsidR="00DB3DC5">
              <w:rPr>
                <w:rFonts w:eastAsia="Times New Roman"/>
                <w:sz w:val="20"/>
                <w:szCs w:val="20"/>
                <w:lang w:val="en-US"/>
              </w:rPr>
              <w:t>s</w:t>
            </w:r>
          </w:p>
        </w:tc>
      </w:tr>
      <w:tr w:rsidR="00671F33" w:rsidRPr="002561B9" w:rsidTr="00376B24">
        <w:trPr>
          <w:trHeight w:val="240"/>
        </w:trPr>
        <w:tc>
          <w:tcPr>
            <w:tcW w:w="8505" w:type="dxa"/>
            <w:tcBorders>
              <w:top w:val="single" w:sz="6" w:space="0" w:color="auto"/>
              <w:left w:val="single" w:sz="12" w:space="0" w:color="auto"/>
              <w:bottom w:val="single" w:sz="4" w:space="0" w:color="auto"/>
              <w:right w:val="single" w:sz="6" w:space="0" w:color="auto"/>
            </w:tcBorders>
          </w:tcPr>
          <w:p w:rsidR="00671F33" w:rsidRPr="00A71BF1" w:rsidRDefault="00A71BF1" w:rsidP="00783164">
            <w:pPr>
              <w:widowControl w:val="0"/>
              <w:autoSpaceDE w:val="0"/>
              <w:autoSpaceDN w:val="0"/>
              <w:adjustRightInd w:val="0"/>
              <w:jc w:val="both"/>
              <w:rPr>
                <w:color w:val="FF0000"/>
                <w:sz w:val="20"/>
                <w:szCs w:val="20"/>
                <w:lang w:val="en-US"/>
              </w:rPr>
            </w:pPr>
            <w:r w:rsidRPr="00E314A1">
              <w:rPr>
                <w:sz w:val="20"/>
                <w:szCs w:val="20"/>
                <w:lang w:val="en-US"/>
              </w:rPr>
              <w:t>Legal regulations on provisions of health service</w:t>
            </w:r>
            <w:r w:rsidR="00783164">
              <w:rPr>
                <w:sz w:val="20"/>
                <w:szCs w:val="20"/>
                <w:lang w:val="en-US"/>
              </w:rPr>
              <w:t>s</w:t>
            </w:r>
            <w:r w:rsidRPr="00E314A1">
              <w:rPr>
                <w:sz w:val="20"/>
                <w:szCs w:val="20"/>
                <w:lang w:val="en-US"/>
              </w:rPr>
              <w:t xml:space="preserve"> in Poland</w:t>
            </w:r>
            <w:r w:rsidR="00783164">
              <w:rPr>
                <w:sz w:val="20"/>
                <w:szCs w:val="20"/>
                <w:lang w:val="en-US"/>
              </w:rPr>
              <w:t xml:space="preserve"> and the world.</w:t>
            </w:r>
          </w:p>
        </w:tc>
        <w:tc>
          <w:tcPr>
            <w:tcW w:w="1701" w:type="dxa"/>
            <w:tcBorders>
              <w:top w:val="single" w:sz="6" w:space="0" w:color="auto"/>
              <w:left w:val="single" w:sz="6" w:space="0" w:color="auto"/>
              <w:bottom w:val="single" w:sz="4" w:space="0" w:color="auto"/>
              <w:right w:val="single" w:sz="12" w:space="0" w:color="auto"/>
            </w:tcBorders>
          </w:tcPr>
          <w:p w:rsidR="00671F33" w:rsidRPr="00A71BF1" w:rsidRDefault="008A0C10" w:rsidP="008A0C10">
            <w:pPr>
              <w:tabs>
                <w:tab w:val="left" w:pos="5670"/>
              </w:tabs>
              <w:autoSpaceDE w:val="0"/>
              <w:autoSpaceDN w:val="0"/>
              <w:adjustRightInd w:val="0"/>
              <w:jc w:val="center"/>
              <w:rPr>
                <w:rFonts w:eastAsia="Times New Roman"/>
                <w:sz w:val="20"/>
                <w:szCs w:val="20"/>
                <w:lang w:val="en-US"/>
              </w:rPr>
            </w:pPr>
            <w:r>
              <w:rPr>
                <w:rFonts w:eastAsia="Times New Roman"/>
                <w:sz w:val="20"/>
                <w:szCs w:val="20"/>
                <w:lang w:val="en-US"/>
              </w:rPr>
              <w:t>Seminar</w:t>
            </w:r>
            <w:r w:rsidR="00DB3DC5">
              <w:rPr>
                <w:rFonts w:eastAsia="Times New Roman"/>
                <w:sz w:val="20"/>
                <w:szCs w:val="20"/>
                <w:lang w:val="en-US"/>
              </w:rPr>
              <w:t>s</w:t>
            </w:r>
          </w:p>
        </w:tc>
      </w:tr>
    </w:tbl>
    <w:p w:rsidR="00376B24" w:rsidRPr="00A71BF1" w:rsidRDefault="00376B24" w:rsidP="00376B24">
      <w:pPr>
        <w:tabs>
          <w:tab w:val="left" w:pos="5670"/>
        </w:tabs>
        <w:autoSpaceDE w:val="0"/>
        <w:autoSpaceDN w:val="0"/>
        <w:adjustRightInd w:val="0"/>
        <w:jc w:val="both"/>
        <w:rPr>
          <w:rFonts w:eastAsia="Times New Roman"/>
          <w:sz w:val="20"/>
          <w:szCs w:val="20"/>
          <w:lang w:val="en-US"/>
        </w:rPr>
      </w:pPr>
    </w:p>
    <w:p w:rsidR="00376B24" w:rsidRPr="00A71BF1" w:rsidRDefault="00376B24" w:rsidP="00376B24">
      <w:pPr>
        <w:tabs>
          <w:tab w:val="left" w:pos="5670"/>
        </w:tabs>
        <w:autoSpaceDE w:val="0"/>
        <w:autoSpaceDN w:val="0"/>
        <w:adjustRightInd w:val="0"/>
        <w:jc w:val="both"/>
        <w:rPr>
          <w:rFonts w:eastAsia="Times New Roman"/>
          <w:sz w:val="20"/>
          <w:szCs w:val="20"/>
          <w:lang w:val="en-US"/>
        </w:rPr>
      </w:pP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0206"/>
      </w:tblGrid>
      <w:tr w:rsidR="00376B24" w:rsidRPr="005B2A8B" w:rsidTr="00376B24">
        <w:tc>
          <w:tcPr>
            <w:tcW w:w="10206" w:type="dxa"/>
            <w:tcBorders>
              <w:top w:val="single" w:sz="12" w:space="0" w:color="auto"/>
              <w:left w:val="single" w:sz="12" w:space="0" w:color="auto"/>
              <w:bottom w:val="single" w:sz="6" w:space="0" w:color="auto"/>
              <w:right w:val="single" w:sz="12" w:space="0" w:color="auto"/>
            </w:tcBorders>
            <w:hideMark/>
          </w:tcPr>
          <w:p w:rsidR="00376B24" w:rsidRPr="00FE7D9B" w:rsidRDefault="002D6AD9" w:rsidP="002D6AD9">
            <w:pPr>
              <w:tabs>
                <w:tab w:val="left" w:pos="5670"/>
              </w:tabs>
              <w:autoSpaceDE w:val="0"/>
              <w:autoSpaceDN w:val="0"/>
              <w:adjustRightInd w:val="0"/>
              <w:jc w:val="both"/>
              <w:rPr>
                <w:rFonts w:eastAsia="Times New Roman"/>
                <w:b/>
                <w:sz w:val="20"/>
                <w:szCs w:val="20"/>
                <w:lang w:val="en-US"/>
              </w:rPr>
            </w:pPr>
            <w:r w:rsidRPr="00FE7D9B">
              <w:rPr>
                <w:b/>
                <w:bCs/>
                <w:sz w:val="20"/>
                <w:szCs w:val="20"/>
                <w:lang w:val="en-US"/>
              </w:rPr>
              <w:t>A list of r</w:t>
            </w:r>
            <w:r w:rsidR="00CB54BB" w:rsidRPr="00FE7D9B">
              <w:rPr>
                <w:b/>
                <w:bCs/>
                <w:sz w:val="20"/>
                <w:szCs w:val="20"/>
                <w:lang w:val="en-US"/>
              </w:rPr>
              <w:t>ecommended and optional books</w:t>
            </w:r>
          </w:p>
        </w:tc>
      </w:tr>
      <w:tr w:rsidR="00376B24" w:rsidRPr="005B2A8B" w:rsidTr="00376B24">
        <w:tc>
          <w:tcPr>
            <w:tcW w:w="10206" w:type="dxa"/>
            <w:tcBorders>
              <w:top w:val="single" w:sz="6" w:space="0" w:color="auto"/>
              <w:left w:val="single" w:sz="12" w:space="0" w:color="auto"/>
              <w:bottom w:val="single" w:sz="12" w:space="0" w:color="auto"/>
              <w:right w:val="single" w:sz="12" w:space="0" w:color="auto"/>
            </w:tcBorders>
          </w:tcPr>
          <w:p w:rsidR="006D54D7" w:rsidRPr="006333CE" w:rsidRDefault="006D54D7" w:rsidP="006333CE">
            <w:pPr>
              <w:pStyle w:val="Akapitzlist"/>
              <w:numPr>
                <w:ilvl w:val="0"/>
                <w:numId w:val="4"/>
              </w:numPr>
              <w:tabs>
                <w:tab w:val="left" w:pos="317"/>
              </w:tabs>
              <w:autoSpaceDE w:val="0"/>
              <w:autoSpaceDN w:val="0"/>
              <w:adjustRightInd w:val="0"/>
              <w:jc w:val="both"/>
              <w:rPr>
                <w:rFonts w:eastAsia="Times New Roman"/>
                <w:sz w:val="20"/>
                <w:szCs w:val="20"/>
                <w:lang w:val="en-US"/>
              </w:rPr>
            </w:pPr>
            <w:proofErr w:type="spellStart"/>
            <w:r w:rsidRPr="006333CE">
              <w:rPr>
                <w:rFonts w:eastAsia="Times New Roman"/>
                <w:sz w:val="20"/>
                <w:szCs w:val="20"/>
                <w:lang w:val="en-US"/>
              </w:rPr>
              <w:t>Pencheon</w:t>
            </w:r>
            <w:proofErr w:type="spellEnd"/>
            <w:r w:rsidRPr="006333CE">
              <w:rPr>
                <w:rFonts w:eastAsia="Times New Roman"/>
                <w:sz w:val="20"/>
                <w:szCs w:val="20"/>
                <w:lang w:val="en-US"/>
              </w:rPr>
              <w:t>, D. et al; Oxford handbook of public health practice; New York: Oxford University Press, 2008.</w:t>
            </w:r>
          </w:p>
          <w:p w:rsidR="006D54D7" w:rsidRPr="006333CE" w:rsidRDefault="006D54D7" w:rsidP="006333CE">
            <w:pPr>
              <w:pStyle w:val="Akapitzlist"/>
              <w:numPr>
                <w:ilvl w:val="0"/>
                <w:numId w:val="4"/>
              </w:numPr>
              <w:tabs>
                <w:tab w:val="left" w:pos="317"/>
              </w:tabs>
              <w:autoSpaceDE w:val="0"/>
              <w:autoSpaceDN w:val="0"/>
              <w:adjustRightInd w:val="0"/>
              <w:jc w:val="both"/>
              <w:rPr>
                <w:rFonts w:eastAsia="Times New Roman"/>
                <w:sz w:val="20"/>
                <w:szCs w:val="20"/>
                <w:lang w:val="en-US"/>
              </w:rPr>
            </w:pPr>
            <w:proofErr w:type="spellStart"/>
            <w:r w:rsidRPr="006333CE">
              <w:rPr>
                <w:rFonts w:eastAsia="Times New Roman"/>
                <w:sz w:val="20"/>
                <w:szCs w:val="20"/>
                <w:lang w:val="en-US"/>
              </w:rPr>
              <w:t>Cassens</w:t>
            </w:r>
            <w:proofErr w:type="spellEnd"/>
            <w:r w:rsidRPr="006333CE">
              <w:rPr>
                <w:rFonts w:eastAsia="Times New Roman"/>
                <w:sz w:val="20"/>
                <w:szCs w:val="20"/>
                <w:lang w:val="en-US"/>
              </w:rPr>
              <w:t>, Brett J. Preventive medicine and public health. Baltimore: Williams &amp; Wilkins, 1992.</w:t>
            </w:r>
          </w:p>
          <w:p w:rsidR="006D54D7" w:rsidRPr="006333CE" w:rsidRDefault="006D54D7" w:rsidP="006333CE">
            <w:pPr>
              <w:pStyle w:val="Akapitzlist"/>
              <w:numPr>
                <w:ilvl w:val="0"/>
                <w:numId w:val="4"/>
              </w:numPr>
              <w:tabs>
                <w:tab w:val="left" w:pos="317"/>
              </w:tabs>
              <w:autoSpaceDE w:val="0"/>
              <w:autoSpaceDN w:val="0"/>
              <w:adjustRightInd w:val="0"/>
              <w:jc w:val="both"/>
              <w:rPr>
                <w:rFonts w:eastAsia="Times New Roman"/>
                <w:sz w:val="20"/>
                <w:szCs w:val="20"/>
                <w:lang w:val="en-US"/>
              </w:rPr>
            </w:pPr>
            <w:proofErr w:type="spellStart"/>
            <w:r w:rsidRPr="006333CE">
              <w:rPr>
                <w:rFonts w:eastAsia="Times New Roman"/>
                <w:sz w:val="20"/>
                <w:szCs w:val="20"/>
                <w:lang w:val="en-US"/>
              </w:rPr>
              <w:t>Drążek</w:t>
            </w:r>
            <w:proofErr w:type="spellEnd"/>
            <w:r w:rsidRPr="006333CE">
              <w:rPr>
                <w:rFonts w:eastAsia="Times New Roman"/>
                <w:sz w:val="20"/>
                <w:szCs w:val="20"/>
                <w:lang w:val="en-US"/>
              </w:rPr>
              <w:t xml:space="preserve"> A, transl. by </w:t>
            </w:r>
            <w:proofErr w:type="spellStart"/>
            <w:r w:rsidRPr="006333CE">
              <w:rPr>
                <w:rFonts w:eastAsia="Times New Roman"/>
                <w:sz w:val="20"/>
                <w:szCs w:val="20"/>
                <w:lang w:val="en-US"/>
              </w:rPr>
              <w:t>Konopko</w:t>
            </w:r>
            <w:proofErr w:type="spellEnd"/>
            <w:r w:rsidRPr="006333CE">
              <w:rPr>
                <w:rFonts w:eastAsia="Times New Roman"/>
                <w:sz w:val="20"/>
                <w:szCs w:val="20"/>
                <w:lang w:val="en-US"/>
              </w:rPr>
              <w:t xml:space="preserve"> M; Introduction to research of health policy and health care system: the most significant issues and problems; </w:t>
            </w:r>
            <w:proofErr w:type="spellStart"/>
            <w:r w:rsidRPr="006333CE">
              <w:rPr>
                <w:rFonts w:eastAsia="Times New Roman"/>
                <w:sz w:val="20"/>
                <w:szCs w:val="20"/>
                <w:lang w:val="en-US"/>
              </w:rPr>
              <w:t>Białystok</w:t>
            </w:r>
            <w:proofErr w:type="spellEnd"/>
            <w:r w:rsidRPr="006333CE">
              <w:rPr>
                <w:rFonts w:eastAsia="Times New Roman"/>
                <w:sz w:val="20"/>
                <w:szCs w:val="20"/>
                <w:lang w:val="en-US"/>
              </w:rPr>
              <w:t xml:space="preserve">: </w:t>
            </w:r>
            <w:proofErr w:type="spellStart"/>
            <w:r w:rsidRPr="006333CE">
              <w:rPr>
                <w:rFonts w:eastAsia="Times New Roman"/>
                <w:sz w:val="20"/>
                <w:szCs w:val="20"/>
                <w:lang w:val="en-US"/>
              </w:rPr>
              <w:t>Prymat</w:t>
            </w:r>
            <w:proofErr w:type="spellEnd"/>
            <w:r w:rsidRPr="006333CE">
              <w:rPr>
                <w:rFonts w:eastAsia="Times New Roman"/>
                <w:sz w:val="20"/>
                <w:szCs w:val="20"/>
                <w:lang w:val="en-US"/>
              </w:rPr>
              <w:t>, 2009.</w:t>
            </w:r>
          </w:p>
          <w:p w:rsidR="00376B24" w:rsidRPr="006333CE" w:rsidRDefault="006D54D7" w:rsidP="006333CE">
            <w:pPr>
              <w:pStyle w:val="Akapitzlist"/>
              <w:numPr>
                <w:ilvl w:val="0"/>
                <w:numId w:val="4"/>
              </w:numPr>
              <w:tabs>
                <w:tab w:val="left" w:pos="317"/>
              </w:tabs>
              <w:autoSpaceDE w:val="0"/>
              <w:autoSpaceDN w:val="0"/>
              <w:adjustRightInd w:val="0"/>
              <w:jc w:val="both"/>
              <w:rPr>
                <w:rFonts w:eastAsia="Times New Roman"/>
                <w:sz w:val="20"/>
                <w:szCs w:val="20"/>
                <w:lang w:val="en-US"/>
              </w:rPr>
            </w:pPr>
            <w:proofErr w:type="spellStart"/>
            <w:r w:rsidRPr="006333CE">
              <w:rPr>
                <w:rFonts w:eastAsia="Times New Roman"/>
                <w:sz w:val="20"/>
                <w:szCs w:val="20"/>
                <w:lang w:val="en-US"/>
              </w:rPr>
              <w:t>Turnock</w:t>
            </w:r>
            <w:proofErr w:type="spellEnd"/>
            <w:r w:rsidRPr="006333CE">
              <w:rPr>
                <w:rFonts w:eastAsia="Times New Roman"/>
                <w:sz w:val="20"/>
                <w:szCs w:val="20"/>
                <w:lang w:val="en-US"/>
              </w:rPr>
              <w:t xml:space="preserve">, B.J; Essentials of public health; Sudbury : Jones &amp; Bartlett Learning, cop. 2012. </w:t>
            </w:r>
          </w:p>
        </w:tc>
      </w:tr>
    </w:tbl>
    <w:p w:rsidR="00376B24" w:rsidRPr="00FE7D9B" w:rsidRDefault="00376B24" w:rsidP="00376B24">
      <w:pPr>
        <w:tabs>
          <w:tab w:val="left" w:pos="5670"/>
        </w:tabs>
        <w:autoSpaceDE w:val="0"/>
        <w:autoSpaceDN w:val="0"/>
        <w:adjustRightInd w:val="0"/>
        <w:jc w:val="both"/>
        <w:rPr>
          <w:rFonts w:eastAsia="Times New Roman"/>
          <w:sz w:val="20"/>
          <w:szCs w:val="20"/>
          <w:lang w:val="en-US"/>
        </w:rPr>
      </w:pPr>
    </w:p>
    <w:p w:rsidR="00376B24" w:rsidRPr="00FE7D9B" w:rsidRDefault="00376B24" w:rsidP="00376B24">
      <w:pPr>
        <w:tabs>
          <w:tab w:val="left" w:pos="5670"/>
        </w:tabs>
        <w:autoSpaceDE w:val="0"/>
        <w:autoSpaceDN w:val="0"/>
        <w:adjustRightInd w:val="0"/>
        <w:jc w:val="both"/>
        <w:rPr>
          <w:rFonts w:eastAsia="Times New Roman"/>
          <w:sz w:val="20"/>
          <w:szCs w:val="20"/>
          <w:lang w:val="en-US"/>
        </w:rPr>
      </w:pP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0206"/>
      </w:tblGrid>
      <w:tr w:rsidR="00376B24" w:rsidRPr="00FE7D9B" w:rsidTr="00376B24">
        <w:tc>
          <w:tcPr>
            <w:tcW w:w="10206" w:type="dxa"/>
            <w:tcBorders>
              <w:top w:val="single" w:sz="12" w:space="0" w:color="auto"/>
              <w:left w:val="single" w:sz="12" w:space="0" w:color="auto"/>
              <w:bottom w:val="single" w:sz="6" w:space="0" w:color="auto"/>
              <w:right w:val="single" w:sz="12" w:space="0" w:color="auto"/>
            </w:tcBorders>
            <w:hideMark/>
          </w:tcPr>
          <w:p w:rsidR="00376B24" w:rsidRPr="00FE7D9B" w:rsidRDefault="00CB54BB">
            <w:pPr>
              <w:tabs>
                <w:tab w:val="left" w:pos="5670"/>
              </w:tabs>
              <w:autoSpaceDE w:val="0"/>
              <w:autoSpaceDN w:val="0"/>
              <w:adjustRightInd w:val="0"/>
              <w:jc w:val="both"/>
              <w:rPr>
                <w:rFonts w:eastAsia="Times New Roman"/>
                <w:b/>
                <w:sz w:val="20"/>
                <w:szCs w:val="20"/>
              </w:rPr>
            </w:pPr>
            <w:bookmarkStart w:id="0" w:name="_GoBack"/>
            <w:bookmarkEnd w:id="0"/>
            <w:r w:rsidRPr="00FE7D9B">
              <w:rPr>
                <w:rStyle w:val="hps"/>
                <w:b/>
                <w:color w:val="333333"/>
                <w:sz w:val="20"/>
                <w:szCs w:val="20"/>
                <w:lang w:val="en-US"/>
              </w:rPr>
              <w:t>Conditions</w:t>
            </w:r>
            <w:r w:rsidRPr="00FE7D9B">
              <w:rPr>
                <w:rStyle w:val="shorttext"/>
                <w:b/>
                <w:color w:val="333333"/>
                <w:sz w:val="20"/>
                <w:szCs w:val="20"/>
              </w:rPr>
              <w:t xml:space="preserve"> </w:t>
            </w:r>
            <w:r w:rsidRPr="00FE7D9B">
              <w:rPr>
                <w:rStyle w:val="hps"/>
                <w:b/>
                <w:color w:val="333333"/>
                <w:sz w:val="20"/>
                <w:szCs w:val="20"/>
              </w:rPr>
              <w:t>for</w:t>
            </w:r>
            <w:r w:rsidRPr="00FE7D9B">
              <w:rPr>
                <w:rStyle w:val="shorttext"/>
                <w:b/>
                <w:color w:val="333333"/>
                <w:sz w:val="20"/>
                <w:szCs w:val="20"/>
              </w:rPr>
              <w:t xml:space="preserve"> </w:t>
            </w:r>
            <w:r w:rsidRPr="00FE7D9B">
              <w:rPr>
                <w:rStyle w:val="hps"/>
                <w:b/>
                <w:color w:val="333333"/>
                <w:sz w:val="20"/>
                <w:szCs w:val="20"/>
                <w:lang w:val="en-US"/>
              </w:rPr>
              <w:t>receiving</w:t>
            </w:r>
            <w:r w:rsidRPr="00FE7D9B">
              <w:rPr>
                <w:rStyle w:val="hps"/>
                <w:b/>
                <w:color w:val="333333"/>
                <w:sz w:val="20"/>
                <w:szCs w:val="20"/>
              </w:rPr>
              <w:t xml:space="preserve"> </w:t>
            </w:r>
            <w:r w:rsidRPr="00FE7D9B">
              <w:rPr>
                <w:rStyle w:val="hps"/>
                <w:b/>
                <w:color w:val="333333"/>
                <w:sz w:val="20"/>
                <w:szCs w:val="20"/>
                <w:lang w:val="en-US"/>
              </w:rPr>
              <w:t>credit</w:t>
            </w:r>
          </w:p>
        </w:tc>
      </w:tr>
      <w:tr w:rsidR="00376B24" w:rsidRPr="005B2A8B" w:rsidTr="00376B24">
        <w:tc>
          <w:tcPr>
            <w:tcW w:w="10206" w:type="dxa"/>
            <w:tcBorders>
              <w:top w:val="single" w:sz="6" w:space="0" w:color="auto"/>
              <w:left w:val="single" w:sz="12" w:space="0" w:color="auto"/>
              <w:bottom w:val="single" w:sz="12" w:space="0" w:color="auto"/>
              <w:right w:val="single" w:sz="12" w:space="0" w:color="auto"/>
            </w:tcBorders>
          </w:tcPr>
          <w:p w:rsidR="00376B24" w:rsidRPr="00717791" w:rsidRDefault="00AC585F" w:rsidP="00717791">
            <w:pPr>
              <w:tabs>
                <w:tab w:val="left" w:pos="5670"/>
              </w:tabs>
              <w:autoSpaceDE w:val="0"/>
              <w:autoSpaceDN w:val="0"/>
              <w:adjustRightInd w:val="0"/>
              <w:jc w:val="both"/>
              <w:rPr>
                <w:rFonts w:eastAsia="Times New Roman"/>
                <w:sz w:val="20"/>
                <w:szCs w:val="20"/>
                <w:lang w:val="en-US"/>
              </w:rPr>
            </w:pPr>
            <w:r w:rsidRPr="00717791">
              <w:rPr>
                <w:rFonts w:eastAsia="Times New Roman"/>
                <w:sz w:val="20"/>
                <w:szCs w:val="20"/>
                <w:lang w:val="en-US"/>
              </w:rPr>
              <w:t xml:space="preserve">Participation in </w:t>
            </w:r>
            <w:r w:rsidR="00717791" w:rsidRPr="00717791">
              <w:rPr>
                <w:rFonts w:eastAsia="Times New Roman"/>
                <w:sz w:val="20"/>
                <w:szCs w:val="20"/>
                <w:lang w:val="en-US"/>
              </w:rPr>
              <w:t xml:space="preserve">all seminars, </w:t>
            </w:r>
            <w:r w:rsidR="00717791">
              <w:rPr>
                <w:sz w:val="20"/>
                <w:szCs w:val="20"/>
                <w:lang w:val="en-US" w:eastAsia="en-US"/>
              </w:rPr>
              <w:t>final credit – written test</w:t>
            </w:r>
          </w:p>
        </w:tc>
      </w:tr>
    </w:tbl>
    <w:p w:rsidR="00376B24" w:rsidRPr="00717791" w:rsidRDefault="00376B24" w:rsidP="00376B24">
      <w:pPr>
        <w:tabs>
          <w:tab w:val="left" w:pos="5670"/>
        </w:tabs>
        <w:autoSpaceDE w:val="0"/>
        <w:autoSpaceDN w:val="0"/>
        <w:adjustRightInd w:val="0"/>
        <w:jc w:val="both"/>
        <w:rPr>
          <w:rFonts w:eastAsia="Times New Roman"/>
          <w:sz w:val="20"/>
          <w:szCs w:val="20"/>
          <w:lang w:val="en-US"/>
        </w:rPr>
      </w:pPr>
    </w:p>
    <w:p w:rsidR="00376B24" w:rsidRPr="00717791" w:rsidRDefault="00376B24" w:rsidP="00376B24">
      <w:pPr>
        <w:tabs>
          <w:tab w:val="left" w:pos="5670"/>
        </w:tabs>
        <w:autoSpaceDE w:val="0"/>
        <w:autoSpaceDN w:val="0"/>
        <w:adjustRightInd w:val="0"/>
        <w:jc w:val="both"/>
        <w:rPr>
          <w:rFonts w:eastAsia="Times New Roman"/>
          <w:sz w:val="20"/>
          <w:szCs w:val="20"/>
          <w:lang w:val="en-US"/>
        </w:rPr>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418"/>
        <w:gridCol w:w="2693"/>
        <w:gridCol w:w="2224"/>
        <w:gridCol w:w="3871"/>
      </w:tblGrid>
      <w:tr w:rsidR="00376B24" w:rsidRPr="002561B9" w:rsidTr="00376B24">
        <w:trPr>
          <w:trHeight w:val="623"/>
        </w:trPr>
        <w:tc>
          <w:tcPr>
            <w:tcW w:w="1418" w:type="dxa"/>
            <w:tcBorders>
              <w:top w:val="single" w:sz="4" w:space="0" w:color="auto"/>
              <w:left w:val="single" w:sz="4" w:space="0" w:color="auto"/>
              <w:bottom w:val="single" w:sz="4" w:space="0" w:color="auto"/>
              <w:right w:val="single" w:sz="4" w:space="0" w:color="auto"/>
            </w:tcBorders>
            <w:vAlign w:val="center"/>
            <w:hideMark/>
          </w:tcPr>
          <w:p w:rsidR="00376B24" w:rsidRPr="00FE7D9B" w:rsidRDefault="00CB54BB">
            <w:pPr>
              <w:jc w:val="center"/>
              <w:rPr>
                <w:b/>
                <w:color w:val="000000"/>
                <w:sz w:val="20"/>
                <w:szCs w:val="20"/>
              </w:rPr>
            </w:pPr>
            <w:proofErr w:type="spellStart"/>
            <w:r w:rsidRPr="00FE7D9B">
              <w:rPr>
                <w:rStyle w:val="hps"/>
                <w:color w:val="333333"/>
                <w:sz w:val="20"/>
                <w:szCs w:val="20"/>
              </w:rPr>
              <w:t>Date</w:t>
            </w:r>
            <w:proofErr w:type="spellEnd"/>
            <w:r w:rsidRPr="00FE7D9B">
              <w:rPr>
                <w:rStyle w:val="hps"/>
                <w:color w:val="333333"/>
                <w:sz w:val="20"/>
                <w:szCs w:val="20"/>
              </w:rPr>
              <w:t xml:space="preserve"> of </w:t>
            </w:r>
            <w:proofErr w:type="spellStart"/>
            <w:r w:rsidRPr="00FE7D9B">
              <w:rPr>
                <w:rStyle w:val="hps"/>
                <w:color w:val="333333"/>
                <w:sz w:val="20"/>
                <w:szCs w:val="20"/>
              </w:rPr>
              <w:t>issue</w:t>
            </w:r>
            <w:proofErr w:type="spellEnd"/>
            <w:r w:rsidR="00376B24" w:rsidRPr="00FE7D9B">
              <w:rPr>
                <w:b/>
                <w:color w:val="000000"/>
                <w:sz w:val="20"/>
                <w:szCs w:val="20"/>
              </w:rPr>
              <w:t>:</w:t>
            </w:r>
          </w:p>
        </w:tc>
        <w:tc>
          <w:tcPr>
            <w:tcW w:w="2693" w:type="dxa"/>
            <w:tcBorders>
              <w:top w:val="single" w:sz="4" w:space="0" w:color="auto"/>
              <w:left w:val="single" w:sz="4" w:space="0" w:color="auto"/>
              <w:bottom w:val="single" w:sz="4" w:space="0" w:color="auto"/>
              <w:right w:val="single" w:sz="4" w:space="0" w:color="auto"/>
            </w:tcBorders>
            <w:vAlign w:val="center"/>
          </w:tcPr>
          <w:p w:rsidR="00376B24" w:rsidRPr="00FE7D9B" w:rsidRDefault="00DB3DC5" w:rsidP="00DF1308">
            <w:pPr>
              <w:jc w:val="center"/>
              <w:rPr>
                <w:i/>
                <w:color w:val="000000"/>
                <w:sz w:val="20"/>
                <w:szCs w:val="20"/>
              </w:rPr>
            </w:pPr>
            <w:r>
              <w:rPr>
                <w:i/>
                <w:color w:val="000000"/>
                <w:sz w:val="20"/>
                <w:szCs w:val="20"/>
              </w:rPr>
              <w:t>2</w:t>
            </w:r>
            <w:r w:rsidR="00DF1308">
              <w:rPr>
                <w:i/>
                <w:color w:val="000000"/>
                <w:sz w:val="20"/>
                <w:szCs w:val="20"/>
              </w:rPr>
              <w:t>0</w:t>
            </w:r>
            <w:r>
              <w:rPr>
                <w:i/>
                <w:color w:val="000000"/>
                <w:sz w:val="20"/>
                <w:szCs w:val="20"/>
              </w:rPr>
              <w:t>.04.2013</w:t>
            </w:r>
          </w:p>
        </w:tc>
        <w:tc>
          <w:tcPr>
            <w:tcW w:w="2224" w:type="dxa"/>
            <w:tcBorders>
              <w:top w:val="single" w:sz="4" w:space="0" w:color="auto"/>
              <w:left w:val="single" w:sz="4" w:space="0" w:color="auto"/>
              <w:bottom w:val="single" w:sz="4" w:space="0" w:color="auto"/>
              <w:right w:val="single" w:sz="4" w:space="0" w:color="auto"/>
            </w:tcBorders>
            <w:vAlign w:val="center"/>
            <w:hideMark/>
          </w:tcPr>
          <w:p w:rsidR="00376B24" w:rsidRPr="00FE7D9B" w:rsidRDefault="00CB54BB" w:rsidP="00567EB4">
            <w:pPr>
              <w:jc w:val="center"/>
              <w:rPr>
                <w:color w:val="000000"/>
                <w:sz w:val="20"/>
                <w:szCs w:val="20"/>
                <w:lang w:val="en-US"/>
              </w:rPr>
            </w:pPr>
            <w:r w:rsidRPr="001C21E3">
              <w:rPr>
                <w:rStyle w:val="hps"/>
                <w:color w:val="000000" w:themeColor="text1"/>
                <w:sz w:val="20"/>
                <w:szCs w:val="20"/>
                <w:lang w:val="en-US"/>
              </w:rPr>
              <w:t>Course coordinator</w:t>
            </w:r>
            <w:r w:rsidRPr="001C21E3">
              <w:rPr>
                <w:color w:val="000000" w:themeColor="text1"/>
                <w:sz w:val="20"/>
                <w:szCs w:val="20"/>
                <w:lang w:val="en-US"/>
              </w:rPr>
              <w:t xml:space="preserve"> </w:t>
            </w:r>
            <w:r w:rsidRPr="001C21E3">
              <w:rPr>
                <w:rStyle w:val="hps"/>
                <w:color w:val="000000" w:themeColor="text1"/>
                <w:sz w:val="20"/>
                <w:szCs w:val="20"/>
                <w:lang w:val="en-US"/>
              </w:rPr>
              <w:t>or the head</w:t>
            </w:r>
            <w:r w:rsidRPr="001C21E3">
              <w:rPr>
                <w:color w:val="000000" w:themeColor="text1"/>
                <w:sz w:val="20"/>
                <w:szCs w:val="20"/>
                <w:lang w:val="en-US"/>
              </w:rPr>
              <w:t xml:space="preserve"> </w:t>
            </w:r>
            <w:r w:rsidRPr="001C21E3">
              <w:rPr>
                <w:rStyle w:val="hps"/>
                <w:color w:val="000000" w:themeColor="text1"/>
                <w:sz w:val="20"/>
                <w:szCs w:val="20"/>
                <w:lang w:val="en-US"/>
              </w:rPr>
              <w:t xml:space="preserve">of the department </w:t>
            </w:r>
            <w:r w:rsidRPr="001C21E3">
              <w:rPr>
                <w:color w:val="000000" w:themeColor="text1"/>
                <w:sz w:val="20"/>
                <w:szCs w:val="20"/>
                <w:lang w:val="en-US"/>
              </w:rPr>
              <w:t xml:space="preserve"> where the course is </w:t>
            </w:r>
            <w:r w:rsidR="00567EB4" w:rsidRPr="001C21E3">
              <w:rPr>
                <w:color w:val="000000" w:themeColor="text1"/>
                <w:sz w:val="20"/>
                <w:szCs w:val="20"/>
                <w:lang w:val="en-US"/>
              </w:rPr>
              <w:t>held</w:t>
            </w:r>
          </w:p>
        </w:tc>
        <w:tc>
          <w:tcPr>
            <w:tcW w:w="3871" w:type="dxa"/>
            <w:tcBorders>
              <w:top w:val="single" w:sz="4" w:space="0" w:color="auto"/>
              <w:left w:val="single" w:sz="4" w:space="0" w:color="auto"/>
              <w:bottom w:val="single" w:sz="4" w:space="0" w:color="auto"/>
              <w:right w:val="single" w:sz="4" w:space="0" w:color="auto"/>
            </w:tcBorders>
            <w:vAlign w:val="center"/>
          </w:tcPr>
          <w:p w:rsidR="00376B24" w:rsidRPr="00FE7D9B" w:rsidRDefault="00AC585F">
            <w:pPr>
              <w:jc w:val="center"/>
              <w:rPr>
                <w:i/>
                <w:iCs/>
                <w:color w:val="000000"/>
                <w:sz w:val="20"/>
                <w:szCs w:val="20"/>
                <w:lang w:val="en-US"/>
              </w:rPr>
            </w:pPr>
            <w:proofErr w:type="spellStart"/>
            <w:r>
              <w:rPr>
                <w:i/>
                <w:iCs/>
                <w:color w:val="000000"/>
                <w:sz w:val="20"/>
                <w:szCs w:val="20"/>
                <w:lang w:val="en-US"/>
              </w:rPr>
              <w:t>p</w:t>
            </w:r>
            <w:r w:rsidR="00DB3DC5">
              <w:rPr>
                <w:i/>
                <w:iCs/>
                <w:color w:val="000000"/>
                <w:sz w:val="20"/>
                <w:szCs w:val="20"/>
                <w:lang w:val="en-US"/>
              </w:rPr>
              <w:t>rof</w:t>
            </w:r>
            <w:proofErr w:type="spellEnd"/>
            <w:r w:rsidR="00DB3DC5">
              <w:rPr>
                <w:i/>
                <w:iCs/>
                <w:color w:val="000000"/>
                <w:sz w:val="20"/>
                <w:szCs w:val="20"/>
                <w:lang w:val="en-US"/>
              </w:rPr>
              <w:t>. Andrzej Szpak MD</w:t>
            </w:r>
          </w:p>
        </w:tc>
      </w:tr>
    </w:tbl>
    <w:p w:rsidR="00376B24" w:rsidRPr="00CB54BB" w:rsidRDefault="00376B24" w:rsidP="00FB7F9C">
      <w:pPr>
        <w:rPr>
          <w:sz w:val="18"/>
          <w:szCs w:val="18"/>
          <w:lang w:val="en-US"/>
        </w:rPr>
      </w:pPr>
    </w:p>
    <w:sectPr w:rsidR="00376B24" w:rsidRPr="00CB54BB" w:rsidSect="00AC585F">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F53EB"/>
    <w:multiLevelType w:val="hybridMultilevel"/>
    <w:tmpl w:val="20BACB1E"/>
    <w:lvl w:ilvl="0" w:tplc="BF54810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683B5DA0"/>
    <w:multiLevelType w:val="hybridMultilevel"/>
    <w:tmpl w:val="4D9027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76141FA8"/>
    <w:multiLevelType w:val="hybridMultilevel"/>
    <w:tmpl w:val="4D9027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76B24"/>
    <w:rsid w:val="00085370"/>
    <w:rsid w:val="000A004A"/>
    <w:rsid w:val="001C21E3"/>
    <w:rsid w:val="00255B19"/>
    <w:rsid w:val="002561B9"/>
    <w:rsid w:val="002D6AD9"/>
    <w:rsid w:val="00334968"/>
    <w:rsid w:val="00375401"/>
    <w:rsid w:val="00376B24"/>
    <w:rsid w:val="0043680F"/>
    <w:rsid w:val="00477078"/>
    <w:rsid w:val="004E3485"/>
    <w:rsid w:val="005274C7"/>
    <w:rsid w:val="00550274"/>
    <w:rsid w:val="00567EB4"/>
    <w:rsid w:val="00597E74"/>
    <w:rsid w:val="005B2A8B"/>
    <w:rsid w:val="005B565D"/>
    <w:rsid w:val="00612496"/>
    <w:rsid w:val="006333CE"/>
    <w:rsid w:val="00671F33"/>
    <w:rsid w:val="006D54D7"/>
    <w:rsid w:val="00717791"/>
    <w:rsid w:val="00726259"/>
    <w:rsid w:val="0073312E"/>
    <w:rsid w:val="007413A7"/>
    <w:rsid w:val="00756D42"/>
    <w:rsid w:val="00783164"/>
    <w:rsid w:val="008A0C10"/>
    <w:rsid w:val="008C3273"/>
    <w:rsid w:val="009341AB"/>
    <w:rsid w:val="00981451"/>
    <w:rsid w:val="009A12D2"/>
    <w:rsid w:val="009B0AA1"/>
    <w:rsid w:val="00A14677"/>
    <w:rsid w:val="00A36FD7"/>
    <w:rsid w:val="00A71BF1"/>
    <w:rsid w:val="00AC585F"/>
    <w:rsid w:val="00B00CA8"/>
    <w:rsid w:val="00BC310B"/>
    <w:rsid w:val="00C56EF3"/>
    <w:rsid w:val="00CB54BB"/>
    <w:rsid w:val="00D30C73"/>
    <w:rsid w:val="00D5080F"/>
    <w:rsid w:val="00D61991"/>
    <w:rsid w:val="00DB3DC5"/>
    <w:rsid w:val="00DF1308"/>
    <w:rsid w:val="00E314A1"/>
    <w:rsid w:val="00E54C26"/>
    <w:rsid w:val="00EA0F28"/>
    <w:rsid w:val="00ED7172"/>
    <w:rsid w:val="00F46707"/>
    <w:rsid w:val="00F509FB"/>
    <w:rsid w:val="00F935DE"/>
    <w:rsid w:val="00FB02CA"/>
    <w:rsid w:val="00FB13A8"/>
    <w:rsid w:val="00FB1B3D"/>
    <w:rsid w:val="00FB431F"/>
    <w:rsid w:val="00FB7F9C"/>
    <w:rsid w:val="00FE7D9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6B24"/>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376B24"/>
    <w:pPr>
      <w:ind w:left="720"/>
      <w:contextualSpacing/>
    </w:pPr>
  </w:style>
  <w:style w:type="character" w:customStyle="1" w:styleId="shorttext">
    <w:name w:val="short_text"/>
    <w:basedOn w:val="Domylnaczcionkaakapitu"/>
    <w:rsid w:val="00376B24"/>
  </w:style>
  <w:style w:type="character" w:customStyle="1" w:styleId="hps">
    <w:name w:val="hps"/>
    <w:basedOn w:val="Domylnaczcionkaakapitu"/>
    <w:rsid w:val="00376B24"/>
  </w:style>
  <w:style w:type="paragraph" w:styleId="Tekstdymka">
    <w:name w:val="Balloon Text"/>
    <w:basedOn w:val="Normalny"/>
    <w:link w:val="TekstdymkaZnak"/>
    <w:uiPriority w:val="99"/>
    <w:semiHidden/>
    <w:unhideWhenUsed/>
    <w:rsid w:val="00085370"/>
    <w:rPr>
      <w:rFonts w:ascii="Tahoma" w:hAnsi="Tahoma" w:cs="Tahoma"/>
      <w:sz w:val="16"/>
      <w:szCs w:val="16"/>
    </w:rPr>
  </w:style>
  <w:style w:type="character" w:customStyle="1" w:styleId="TekstdymkaZnak">
    <w:name w:val="Tekst dymka Znak"/>
    <w:basedOn w:val="Domylnaczcionkaakapitu"/>
    <w:link w:val="Tekstdymka"/>
    <w:uiPriority w:val="99"/>
    <w:semiHidden/>
    <w:rsid w:val="00085370"/>
    <w:rPr>
      <w:rFonts w:ascii="Tahoma" w:eastAsia="Calibri" w:hAnsi="Tahoma" w:cs="Tahoma"/>
      <w:sz w:val="16"/>
      <w:szCs w:val="16"/>
      <w:lang w:eastAsia="pl-PL"/>
    </w:rPr>
  </w:style>
  <w:style w:type="paragraph" w:styleId="Bezodstpw">
    <w:name w:val="No Spacing"/>
    <w:qFormat/>
    <w:rsid w:val="00C56EF3"/>
    <w:pPr>
      <w:spacing w:after="0" w:line="240" w:lineRule="auto"/>
    </w:pPr>
    <w:rPr>
      <w:rFonts w:ascii="Times New Roman" w:eastAsia="Calibri" w:hAnsi="Times New Roman" w:cs="Times New Roman"/>
      <w:sz w:val="24"/>
    </w:rPr>
  </w:style>
  <w:style w:type="character" w:styleId="Numerstrony">
    <w:name w:val="page number"/>
    <w:basedOn w:val="Domylnaczcionkaakapitu"/>
    <w:semiHidden/>
    <w:rsid w:val="00756D42"/>
  </w:style>
  <w:style w:type="paragraph" w:styleId="Akapitzlist">
    <w:name w:val="List Paragraph"/>
    <w:basedOn w:val="Normalny"/>
    <w:uiPriority w:val="34"/>
    <w:qFormat/>
    <w:rsid w:val="006333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6B24"/>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376B24"/>
    <w:pPr>
      <w:ind w:left="720"/>
      <w:contextualSpacing/>
    </w:pPr>
  </w:style>
  <w:style w:type="character" w:customStyle="1" w:styleId="shorttext">
    <w:name w:val="short_text"/>
    <w:basedOn w:val="Domylnaczcionkaakapitu"/>
    <w:rsid w:val="00376B24"/>
  </w:style>
  <w:style w:type="character" w:customStyle="1" w:styleId="hps">
    <w:name w:val="hps"/>
    <w:basedOn w:val="Domylnaczcionkaakapitu"/>
    <w:rsid w:val="00376B24"/>
  </w:style>
  <w:style w:type="paragraph" w:styleId="Tekstdymka">
    <w:name w:val="Balloon Text"/>
    <w:basedOn w:val="Normalny"/>
    <w:link w:val="TekstdymkaZnak"/>
    <w:uiPriority w:val="99"/>
    <w:semiHidden/>
    <w:unhideWhenUsed/>
    <w:rsid w:val="00085370"/>
    <w:rPr>
      <w:rFonts w:ascii="Tahoma" w:hAnsi="Tahoma" w:cs="Tahoma"/>
      <w:sz w:val="16"/>
      <w:szCs w:val="16"/>
    </w:rPr>
  </w:style>
  <w:style w:type="character" w:customStyle="1" w:styleId="TekstdymkaZnak">
    <w:name w:val="Tekst dymka Znak"/>
    <w:basedOn w:val="Domylnaczcionkaakapitu"/>
    <w:link w:val="Tekstdymka"/>
    <w:uiPriority w:val="99"/>
    <w:semiHidden/>
    <w:rsid w:val="00085370"/>
    <w:rPr>
      <w:rFonts w:ascii="Tahoma" w:eastAsia="Calibri"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150670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799</Words>
  <Characters>4795</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Kiełpiński</dc:creator>
  <cp:lastModifiedBy>Karol</cp:lastModifiedBy>
  <cp:revision>4</cp:revision>
  <cp:lastPrinted>2013-04-08T08:16:00Z</cp:lastPrinted>
  <dcterms:created xsi:type="dcterms:W3CDTF">2013-04-24T05:33:00Z</dcterms:created>
  <dcterms:modified xsi:type="dcterms:W3CDTF">2013-05-07T18:43:00Z</dcterms:modified>
</cp:coreProperties>
</file>