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088" w:rsidRPr="00531B67" w:rsidRDefault="009C5088" w:rsidP="009C5088">
      <w:pPr>
        <w:ind w:left="7088"/>
        <w:rPr>
          <w:bCs/>
          <w:i/>
          <w:sz w:val="18"/>
          <w:szCs w:val="18"/>
        </w:rPr>
      </w:pPr>
    </w:p>
    <w:p w:rsidR="009C5088" w:rsidRPr="00531B67" w:rsidRDefault="009C5088" w:rsidP="009C5088">
      <w:pPr>
        <w:autoSpaceDE w:val="0"/>
        <w:autoSpaceDN w:val="0"/>
        <w:adjustRightInd w:val="0"/>
        <w:jc w:val="center"/>
        <w:rPr>
          <w:b/>
          <w:sz w:val="32"/>
          <w:szCs w:val="32"/>
        </w:rPr>
      </w:pPr>
      <w:r w:rsidRPr="00531B67">
        <w:rPr>
          <w:b/>
          <w:sz w:val="32"/>
          <w:szCs w:val="32"/>
        </w:rPr>
        <w:t>SYLLABUS</w:t>
      </w:r>
    </w:p>
    <w:p w:rsidR="009C5088" w:rsidRPr="00531B67" w:rsidRDefault="009C5088" w:rsidP="009C5088">
      <w:pPr>
        <w:autoSpaceDE w:val="0"/>
        <w:autoSpaceDN w:val="0"/>
        <w:adjustRightInd w:val="0"/>
        <w:spacing w:after="120"/>
        <w:jc w:val="center"/>
      </w:pPr>
    </w:p>
    <w:p w:rsidR="009C5088" w:rsidRPr="00531B67" w:rsidRDefault="009C5088" w:rsidP="009C5088">
      <w:pPr>
        <w:autoSpaceDE w:val="0"/>
        <w:autoSpaceDN w:val="0"/>
        <w:adjustRightInd w:val="0"/>
        <w:spacing w:after="120"/>
        <w:jc w:val="center"/>
      </w:pPr>
      <w:r w:rsidRPr="00531B67">
        <w:t>Academic year</w:t>
      </w:r>
      <w:r>
        <w:t xml:space="preserve"> 2017/2018</w:t>
      </w:r>
    </w:p>
    <w:p w:rsidR="009C5088" w:rsidRPr="00531B67" w:rsidRDefault="009C5088" w:rsidP="009C5088">
      <w:pPr>
        <w:pStyle w:val="Akapitzlist1"/>
        <w:autoSpaceDE w:val="0"/>
        <w:autoSpaceDN w:val="0"/>
        <w:adjustRightInd w:val="0"/>
        <w:ind w:left="0"/>
        <w:rPr>
          <w:rFonts w:eastAsia="Times New Roman"/>
          <w:i/>
          <w:sz w:val="22"/>
          <w:szCs w:val="22"/>
        </w:rPr>
      </w:pPr>
    </w:p>
    <w:tbl>
      <w:tblPr>
        <w:tblW w:w="10267"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2442"/>
        <w:gridCol w:w="3260"/>
        <w:gridCol w:w="4565"/>
      </w:tblGrid>
      <w:tr w:rsidR="009C5088" w:rsidRPr="00531B67" w:rsidTr="004E618E">
        <w:trPr>
          <w:jc w:val="center"/>
        </w:trPr>
        <w:tc>
          <w:tcPr>
            <w:tcW w:w="2442" w:type="dxa"/>
            <w:tcBorders>
              <w:top w:val="single" w:sz="12" w:space="0" w:color="000000"/>
            </w:tcBorders>
            <w:vAlign w:val="center"/>
          </w:tcPr>
          <w:p w:rsidR="009C5088" w:rsidRPr="00D51A30" w:rsidRDefault="009C5088" w:rsidP="004E618E">
            <w:pPr>
              <w:autoSpaceDE w:val="0"/>
              <w:autoSpaceDN w:val="0"/>
              <w:adjustRightInd w:val="0"/>
              <w:rPr>
                <w:b/>
                <w:lang w:val="en-US"/>
              </w:rPr>
            </w:pPr>
            <w:r w:rsidRPr="00D51A30">
              <w:rPr>
                <w:b/>
                <w:sz w:val="22"/>
                <w:szCs w:val="22"/>
                <w:lang w:val="en-US"/>
              </w:rPr>
              <w:t>Name of a course/module</w:t>
            </w:r>
          </w:p>
        </w:tc>
        <w:tc>
          <w:tcPr>
            <w:tcW w:w="7825" w:type="dxa"/>
            <w:gridSpan w:val="2"/>
            <w:tcBorders>
              <w:top w:val="single" w:sz="12" w:space="0" w:color="000000"/>
            </w:tcBorders>
            <w:vAlign w:val="center"/>
          </w:tcPr>
          <w:p w:rsidR="009C5088" w:rsidRPr="00531B67" w:rsidRDefault="009C5088" w:rsidP="004E618E">
            <w:pPr>
              <w:pStyle w:val="Nagwek1"/>
            </w:pPr>
            <w:r w:rsidRPr="00531B67">
              <w:t>Surgery</w:t>
            </w:r>
          </w:p>
        </w:tc>
      </w:tr>
      <w:tr w:rsidR="009C5088" w:rsidRPr="00531B67" w:rsidTr="004E618E">
        <w:trPr>
          <w:jc w:val="center"/>
        </w:trPr>
        <w:tc>
          <w:tcPr>
            <w:tcW w:w="2442" w:type="dxa"/>
            <w:tcBorders>
              <w:top w:val="single" w:sz="12" w:space="0" w:color="000000"/>
            </w:tcBorders>
            <w:vAlign w:val="center"/>
          </w:tcPr>
          <w:p w:rsidR="009C5088" w:rsidRPr="00D51A30" w:rsidRDefault="009C5088" w:rsidP="004E618E">
            <w:pPr>
              <w:autoSpaceDE w:val="0"/>
              <w:autoSpaceDN w:val="0"/>
              <w:adjustRightInd w:val="0"/>
              <w:rPr>
                <w:b/>
                <w:sz w:val="20"/>
                <w:szCs w:val="20"/>
                <w:lang w:val="en-US"/>
              </w:rPr>
            </w:pPr>
            <w:r w:rsidRPr="00D51A30">
              <w:rPr>
                <w:b/>
                <w:sz w:val="20"/>
                <w:szCs w:val="20"/>
                <w:lang w:val="en-US"/>
              </w:rPr>
              <w:t>Name of the Department/-s where the course is implemented</w:t>
            </w:r>
          </w:p>
        </w:tc>
        <w:tc>
          <w:tcPr>
            <w:tcW w:w="7825" w:type="dxa"/>
            <w:gridSpan w:val="2"/>
            <w:tcBorders>
              <w:top w:val="single" w:sz="12" w:space="0" w:color="000000"/>
            </w:tcBorders>
            <w:vAlign w:val="center"/>
          </w:tcPr>
          <w:p w:rsidR="009C5088" w:rsidRPr="00D51A30" w:rsidRDefault="009C5088" w:rsidP="009C5088">
            <w:pPr>
              <w:numPr>
                <w:ilvl w:val="0"/>
                <w:numId w:val="5"/>
              </w:numPr>
              <w:jc w:val="both"/>
              <w:rPr>
                <w:sz w:val="20"/>
                <w:szCs w:val="20"/>
                <w:lang w:val="en-US"/>
              </w:rPr>
            </w:pPr>
            <w:r w:rsidRPr="00D51A30">
              <w:rPr>
                <w:sz w:val="20"/>
                <w:szCs w:val="20"/>
                <w:lang w:val="en-US"/>
              </w:rPr>
              <w:t>1st Department of General and Endocrinological Surgery</w:t>
            </w:r>
          </w:p>
          <w:p w:rsidR="009C5088" w:rsidRPr="00D51A30" w:rsidRDefault="009C5088" w:rsidP="009C5088">
            <w:pPr>
              <w:numPr>
                <w:ilvl w:val="0"/>
                <w:numId w:val="5"/>
              </w:numPr>
              <w:jc w:val="both"/>
              <w:rPr>
                <w:lang w:val="en-US"/>
              </w:rPr>
            </w:pPr>
            <w:r w:rsidRPr="00D51A30">
              <w:rPr>
                <w:sz w:val="20"/>
                <w:szCs w:val="20"/>
                <w:lang w:val="en-US"/>
              </w:rPr>
              <w:t>2nd Dpeartment of General and Gastroenterological Surgery</w:t>
            </w:r>
          </w:p>
          <w:p w:rsidR="009C5088" w:rsidRPr="00531B67" w:rsidRDefault="009C5088" w:rsidP="009C5088">
            <w:pPr>
              <w:numPr>
                <w:ilvl w:val="0"/>
                <w:numId w:val="5"/>
              </w:numPr>
              <w:jc w:val="both"/>
              <w:rPr>
                <w:lang w:val="en-US"/>
              </w:rPr>
            </w:pPr>
            <w:r w:rsidRPr="00531B67">
              <w:rPr>
                <w:sz w:val="20"/>
                <w:szCs w:val="20"/>
                <w:lang w:val="en-US"/>
              </w:rPr>
              <w:t>Department of Thoracic Surgery, Medical University of Bialystok</w:t>
            </w:r>
          </w:p>
          <w:p w:rsidR="009C5088" w:rsidRPr="00D51A30" w:rsidRDefault="009C5088" w:rsidP="009C5088">
            <w:pPr>
              <w:numPr>
                <w:ilvl w:val="0"/>
                <w:numId w:val="5"/>
              </w:numPr>
              <w:jc w:val="both"/>
              <w:rPr>
                <w:lang w:val="en-US"/>
              </w:rPr>
            </w:pPr>
            <w:r w:rsidRPr="00D51A30">
              <w:rPr>
                <w:sz w:val="20"/>
                <w:szCs w:val="20"/>
                <w:lang w:val="en-US"/>
              </w:rPr>
              <w:t>Department of Vascular and Transplantation Surgery</w:t>
            </w:r>
          </w:p>
          <w:p w:rsidR="009C5088" w:rsidRPr="00531B67" w:rsidRDefault="009C5088" w:rsidP="004E618E">
            <w:pPr>
              <w:ind w:left="360"/>
              <w:jc w:val="both"/>
            </w:pPr>
            <w:r w:rsidRPr="00531B67">
              <w:rPr>
                <w:sz w:val="20"/>
              </w:rPr>
              <w:t>Medical University of Bialystok</w:t>
            </w:r>
          </w:p>
        </w:tc>
      </w:tr>
      <w:tr w:rsidR="009C5088" w:rsidRPr="00531B67" w:rsidTr="004E618E">
        <w:trPr>
          <w:jc w:val="center"/>
        </w:trPr>
        <w:tc>
          <w:tcPr>
            <w:tcW w:w="2442" w:type="dxa"/>
            <w:tcBorders>
              <w:top w:val="single" w:sz="12" w:space="0" w:color="000000"/>
            </w:tcBorders>
            <w:vAlign w:val="center"/>
          </w:tcPr>
          <w:p w:rsidR="009C5088" w:rsidRPr="00531B67" w:rsidRDefault="009C5088" w:rsidP="004E618E">
            <w:pPr>
              <w:autoSpaceDE w:val="0"/>
              <w:autoSpaceDN w:val="0"/>
              <w:adjustRightInd w:val="0"/>
              <w:rPr>
                <w:b/>
                <w:sz w:val="20"/>
                <w:szCs w:val="20"/>
              </w:rPr>
            </w:pPr>
            <w:r w:rsidRPr="00531B67">
              <w:rPr>
                <w:b/>
                <w:sz w:val="20"/>
                <w:szCs w:val="20"/>
              </w:rPr>
              <w:t>e-mail of Department</w:t>
            </w:r>
          </w:p>
        </w:tc>
        <w:tc>
          <w:tcPr>
            <w:tcW w:w="7825" w:type="dxa"/>
            <w:gridSpan w:val="2"/>
            <w:tcBorders>
              <w:top w:val="single" w:sz="12" w:space="0" w:color="000000"/>
            </w:tcBorders>
            <w:vAlign w:val="center"/>
          </w:tcPr>
          <w:p w:rsidR="009C5088" w:rsidRPr="00531B67" w:rsidRDefault="009C5088" w:rsidP="009C5088">
            <w:pPr>
              <w:numPr>
                <w:ilvl w:val="0"/>
                <w:numId w:val="6"/>
              </w:numPr>
              <w:rPr>
                <w:sz w:val="20"/>
                <w:szCs w:val="20"/>
              </w:rPr>
            </w:pPr>
            <w:hyperlink r:id="rId5" w:history="1">
              <w:r w:rsidRPr="00531B67">
                <w:rPr>
                  <w:sz w:val="20"/>
                  <w:szCs w:val="20"/>
                </w:rPr>
                <w:t>klchirog@umwb.edu.pl</w:t>
              </w:r>
            </w:hyperlink>
          </w:p>
          <w:p w:rsidR="009C5088" w:rsidRPr="00531B67" w:rsidRDefault="009C5088" w:rsidP="009C5088">
            <w:pPr>
              <w:numPr>
                <w:ilvl w:val="0"/>
                <w:numId w:val="6"/>
              </w:numPr>
            </w:pPr>
            <w:r w:rsidRPr="00531B67">
              <w:rPr>
                <w:sz w:val="20"/>
                <w:szCs w:val="20"/>
              </w:rPr>
              <w:t>chgastro@umwb.edu.pl</w:t>
            </w:r>
          </w:p>
          <w:p w:rsidR="009C5088" w:rsidRPr="00531B67" w:rsidRDefault="009C5088" w:rsidP="009C5088">
            <w:pPr>
              <w:numPr>
                <w:ilvl w:val="0"/>
                <w:numId w:val="6"/>
              </w:numPr>
              <w:autoSpaceDE w:val="0"/>
              <w:autoSpaceDN w:val="0"/>
              <w:adjustRightInd w:val="0"/>
              <w:jc w:val="both"/>
              <w:rPr>
                <w:sz w:val="20"/>
              </w:rPr>
            </w:pPr>
            <w:r w:rsidRPr="00531B67">
              <w:rPr>
                <w:sz w:val="20"/>
              </w:rPr>
              <w:t>thorax@umb.edu.pl</w:t>
            </w:r>
          </w:p>
          <w:p w:rsidR="009C5088" w:rsidRPr="00531B67" w:rsidRDefault="009C5088" w:rsidP="009C5088">
            <w:pPr>
              <w:numPr>
                <w:ilvl w:val="0"/>
                <w:numId w:val="6"/>
              </w:numPr>
            </w:pPr>
            <w:hyperlink r:id="rId6" w:history="1">
              <w:r w:rsidRPr="00531B67">
                <w:rPr>
                  <w:rStyle w:val="Hipercze"/>
                  <w:color w:val="auto"/>
                  <w:sz w:val="20"/>
                </w:rPr>
                <w:t>chirnacz@umb.edu.pl</w:t>
              </w:r>
            </w:hyperlink>
          </w:p>
        </w:tc>
      </w:tr>
      <w:tr w:rsidR="009C5088" w:rsidRPr="009C5088" w:rsidTr="004E618E">
        <w:trPr>
          <w:jc w:val="center"/>
        </w:trPr>
        <w:tc>
          <w:tcPr>
            <w:tcW w:w="2442" w:type="dxa"/>
            <w:vAlign w:val="center"/>
          </w:tcPr>
          <w:p w:rsidR="009C5088" w:rsidRPr="00531B67" w:rsidRDefault="009C5088" w:rsidP="004E618E">
            <w:pPr>
              <w:autoSpaceDE w:val="0"/>
              <w:autoSpaceDN w:val="0"/>
              <w:adjustRightInd w:val="0"/>
              <w:rPr>
                <w:b/>
                <w:sz w:val="20"/>
                <w:szCs w:val="20"/>
              </w:rPr>
            </w:pPr>
            <w:r w:rsidRPr="00531B67">
              <w:rPr>
                <w:b/>
                <w:sz w:val="20"/>
                <w:szCs w:val="20"/>
              </w:rPr>
              <w:t>Faculty</w:t>
            </w:r>
          </w:p>
        </w:tc>
        <w:tc>
          <w:tcPr>
            <w:tcW w:w="7825" w:type="dxa"/>
            <w:gridSpan w:val="2"/>
            <w:vAlign w:val="center"/>
          </w:tcPr>
          <w:p w:rsidR="009C5088" w:rsidRPr="00D51A30" w:rsidRDefault="009C5088" w:rsidP="004E618E">
            <w:pPr>
              <w:autoSpaceDE w:val="0"/>
              <w:autoSpaceDN w:val="0"/>
              <w:adjustRightInd w:val="0"/>
              <w:rPr>
                <w:sz w:val="20"/>
                <w:szCs w:val="20"/>
                <w:lang w:val="en-US"/>
              </w:rPr>
            </w:pPr>
            <w:r w:rsidRPr="00D51A30">
              <w:rPr>
                <w:sz w:val="20"/>
                <w:szCs w:val="20"/>
                <w:lang w:val="en-US"/>
              </w:rPr>
              <w:t>Faculty of Medicine with the Division of Dentistry and Division of Medical Education In English</w:t>
            </w:r>
          </w:p>
        </w:tc>
      </w:tr>
      <w:tr w:rsidR="009C5088" w:rsidRPr="00531B67" w:rsidTr="004E618E">
        <w:trPr>
          <w:jc w:val="center"/>
        </w:trPr>
        <w:tc>
          <w:tcPr>
            <w:tcW w:w="2442" w:type="dxa"/>
            <w:vAlign w:val="center"/>
          </w:tcPr>
          <w:p w:rsidR="009C5088" w:rsidRPr="00D51A30" w:rsidRDefault="009C5088" w:rsidP="004E618E">
            <w:pPr>
              <w:autoSpaceDE w:val="0"/>
              <w:autoSpaceDN w:val="0"/>
              <w:adjustRightInd w:val="0"/>
              <w:rPr>
                <w:b/>
                <w:sz w:val="20"/>
                <w:szCs w:val="20"/>
                <w:lang w:val="en-US"/>
              </w:rPr>
            </w:pPr>
            <w:r w:rsidRPr="00D51A30">
              <w:rPr>
                <w:b/>
                <w:sz w:val="20"/>
                <w:szCs w:val="20"/>
                <w:lang w:val="en-US"/>
              </w:rPr>
              <w:t>Name of a field of study</w:t>
            </w:r>
          </w:p>
        </w:tc>
        <w:tc>
          <w:tcPr>
            <w:tcW w:w="7825" w:type="dxa"/>
            <w:gridSpan w:val="2"/>
            <w:vAlign w:val="center"/>
          </w:tcPr>
          <w:p w:rsidR="009C5088" w:rsidRPr="00531B67" w:rsidRDefault="009C5088" w:rsidP="004E618E">
            <w:pPr>
              <w:autoSpaceDE w:val="0"/>
              <w:autoSpaceDN w:val="0"/>
              <w:adjustRightInd w:val="0"/>
              <w:rPr>
                <w:sz w:val="20"/>
                <w:szCs w:val="20"/>
              </w:rPr>
            </w:pPr>
            <w:r w:rsidRPr="00531B67">
              <w:rPr>
                <w:sz w:val="20"/>
                <w:szCs w:val="20"/>
              </w:rPr>
              <w:t>Surgery</w:t>
            </w:r>
          </w:p>
        </w:tc>
      </w:tr>
      <w:tr w:rsidR="009C5088" w:rsidRPr="009C5088" w:rsidTr="004E618E">
        <w:trPr>
          <w:jc w:val="center"/>
        </w:trPr>
        <w:tc>
          <w:tcPr>
            <w:tcW w:w="2442" w:type="dxa"/>
            <w:vAlign w:val="center"/>
          </w:tcPr>
          <w:p w:rsidR="009C5088" w:rsidRPr="00531B67" w:rsidRDefault="009C5088" w:rsidP="004E618E">
            <w:pPr>
              <w:autoSpaceDE w:val="0"/>
              <w:autoSpaceDN w:val="0"/>
              <w:adjustRightInd w:val="0"/>
              <w:rPr>
                <w:b/>
                <w:sz w:val="20"/>
                <w:szCs w:val="20"/>
              </w:rPr>
            </w:pPr>
            <w:r w:rsidRPr="00531B67">
              <w:rPr>
                <w:b/>
                <w:sz w:val="20"/>
                <w:szCs w:val="20"/>
              </w:rPr>
              <w:t>Level of education</w:t>
            </w:r>
          </w:p>
        </w:tc>
        <w:tc>
          <w:tcPr>
            <w:tcW w:w="7825" w:type="dxa"/>
            <w:gridSpan w:val="2"/>
            <w:vAlign w:val="center"/>
          </w:tcPr>
          <w:p w:rsidR="009C5088" w:rsidRPr="00D51A30" w:rsidRDefault="009C5088" w:rsidP="004E618E">
            <w:pPr>
              <w:autoSpaceDE w:val="0"/>
              <w:autoSpaceDN w:val="0"/>
              <w:adjustRightInd w:val="0"/>
              <w:rPr>
                <w:sz w:val="20"/>
                <w:szCs w:val="20"/>
                <w:lang w:val="en-US"/>
              </w:rPr>
            </w:pPr>
            <w:r w:rsidRPr="00D51A30">
              <w:rPr>
                <w:sz w:val="20"/>
                <w:szCs w:val="20"/>
                <w:lang w:val="en-US"/>
              </w:rPr>
              <w:t>First degree studies, Uniform master’s degree studies.</w:t>
            </w:r>
          </w:p>
        </w:tc>
      </w:tr>
      <w:tr w:rsidR="009C5088" w:rsidRPr="009C5088" w:rsidTr="004E618E">
        <w:trPr>
          <w:jc w:val="center"/>
        </w:trPr>
        <w:tc>
          <w:tcPr>
            <w:tcW w:w="2442" w:type="dxa"/>
            <w:vAlign w:val="center"/>
          </w:tcPr>
          <w:p w:rsidR="009C5088" w:rsidRPr="00531B67" w:rsidRDefault="009C5088" w:rsidP="004E618E">
            <w:pPr>
              <w:autoSpaceDE w:val="0"/>
              <w:autoSpaceDN w:val="0"/>
              <w:adjustRightInd w:val="0"/>
              <w:rPr>
                <w:b/>
                <w:sz w:val="20"/>
                <w:szCs w:val="20"/>
              </w:rPr>
            </w:pPr>
            <w:r w:rsidRPr="00531B67">
              <w:rPr>
                <w:rStyle w:val="hps"/>
                <w:b/>
                <w:sz w:val="20"/>
                <w:szCs w:val="20"/>
              </w:rPr>
              <w:t>Form</w:t>
            </w:r>
            <w:r w:rsidRPr="00531B67">
              <w:rPr>
                <w:rStyle w:val="shorttext"/>
                <w:b/>
                <w:sz w:val="20"/>
                <w:szCs w:val="20"/>
              </w:rPr>
              <w:t xml:space="preserve"> </w:t>
            </w:r>
            <w:r w:rsidRPr="00531B67">
              <w:rPr>
                <w:rStyle w:val="hps"/>
                <w:b/>
                <w:sz w:val="20"/>
                <w:szCs w:val="20"/>
              </w:rPr>
              <w:t>of study</w:t>
            </w:r>
          </w:p>
        </w:tc>
        <w:tc>
          <w:tcPr>
            <w:tcW w:w="7825" w:type="dxa"/>
            <w:gridSpan w:val="2"/>
            <w:vAlign w:val="center"/>
          </w:tcPr>
          <w:p w:rsidR="009C5088" w:rsidRPr="00531B67" w:rsidRDefault="009C5088" w:rsidP="004E618E">
            <w:pPr>
              <w:autoSpaceDE w:val="0"/>
              <w:autoSpaceDN w:val="0"/>
              <w:adjustRightInd w:val="0"/>
              <w:jc w:val="center"/>
              <w:rPr>
                <w:i/>
                <w:sz w:val="20"/>
                <w:szCs w:val="20"/>
                <w:lang w:val="en-GB"/>
              </w:rPr>
            </w:pPr>
            <w:r w:rsidRPr="00531B67">
              <w:rPr>
                <w:sz w:val="20"/>
                <w:szCs w:val="20"/>
                <w:lang w:val="en-GB"/>
              </w:rPr>
              <w:t xml:space="preserve">full time </w:t>
            </w:r>
            <w:r w:rsidRPr="00531B67">
              <w:rPr>
                <w:b/>
                <w:sz w:val="20"/>
                <w:szCs w:val="20"/>
                <w:lang w:val="en-GB"/>
              </w:rPr>
              <w:t>x</w:t>
            </w:r>
            <w:r w:rsidRPr="00531B67">
              <w:rPr>
                <w:sz w:val="20"/>
                <w:szCs w:val="20"/>
                <w:lang w:val="en-GB"/>
              </w:rPr>
              <w:t xml:space="preserve">                                 part time </w:t>
            </w:r>
            <w:r w:rsidRPr="00531B67">
              <w:rPr>
                <w:sz w:val="20"/>
                <w:szCs w:val="20"/>
              </w:rPr>
              <w:sym w:font="Wingdings 2" w:char="F0A3"/>
            </w:r>
          </w:p>
        </w:tc>
      </w:tr>
      <w:tr w:rsidR="009C5088" w:rsidRPr="00531B67" w:rsidTr="004E618E">
        <w:trPr>
          <w:trHeight w:val="326"/>
          <w:jc w:val="center"/>
        </w:trPr>
        <w:tc>
          <w:tcPr>
            <w:tcW w:w="2442" w:type="dxa"/>
            <w:vAlign w:val="center"/>
          </w:tcPr>
          <w:p w:rsidR="009C5088" w:rsidRPr="00531B67" w:rsidRDefault="009C5088" w:rsidP="004E618E">
            <w:pPr>
              <w:autoSpaceDE w:val="0"/>
              <w:autoSpaceDN w:val="0"/>
              <w:adjustRightInd w:val="0"/>
              <w:rPr>
                <w:b/>
                <w:sz w:val="20"/>
                <w:szCs w:val="20"/>
              </w:rPr>
            </w:pPr>
            <w:r w:rsidRPr="00531B67">
              <w:rPr>
                <w:b/>
                <w:bCs/>
                <w:sz w:val="20"/>
                <w:szCs w:val="20"/>
                <w:lang w:val="en-US" w:eastAsia="en-US"/>
              </w:rPr>
              <w:t>Language</w:t>
            </w:r>
            <w:r w:rsidRPr="00531B67">
              <w:rPr>
                <w:b/>
                <w:bCs/>
                <w:sz w:val="20"/>
                <w:szCs w:val="20"/>
                <w:lang w:eastAsia="en-US"/>
              </w:rPr>
              <w:t xml:space="preserve"> of </w:t>
            </w:r>
            <w:r w:rsidRPr="00531B67">
              <w:rPr>
                <w:b/>
                <w:bCs/>
                <w:sz w:val="20"/>
                <w:szCs w:val="20"/>
                <w:lang w:val="en-US" w:eastAsia="en-US"/>
              </w:rPr>
              <w:t>instruction</w:t>
            </w:r>
          </w:p>
        </w:tc>
        <w:tc>
          <w:tcPr>
            <w:tcW w:w="7825" w:type="dxa"/>
            <w:gridSpan w:val="2"/>
            <w:vAlign w:val="center"/>
          </w:tcPr>
          <w:p w:rsidR="009C5088" w:rsidRPr="00531B67" w:rsidRDefault="009C5088" w:rsidP="004E618E">
            <w:pPr>
              <w:autoSpaceDE w:val="0"/>
              <w:autoSpaceDN w:val="0"/>
              <w:adjustRightInd w:val="0"/>
              <w:jc w:val="center"/>
              <w:rPr>
                <w:sz w:val="20"/>
                <w:szCs w:val="20"/>
              </w:rPr>
            </w:pPr>
            <w:r w:rsidRPr="00531B67">
              <w:rPr>
                <w:sz w:val="20"/>
                <w:szCs w:val="20"/>
              </w:rPr>
              <w:t xml:space="preserve">Polish  </w:t>
            </w:r>
            <w:r w:rsidRPr="00531B67">
              <w:rPr>
                <w:sz w:val="20"/>
                <w:szCs w:val="20"/>
              </w:rPr>
              <w:sym w:font="Wingdings 2" w:char="F0A3"/>
            </w:r>
            <w:r w:rsidRPr="00531B67">
              <w:rPr>
                <w:sz w:val="20"/>
                <w:szCs w:val="20"/>
              </w:rPr>
              <w:t xml:space="preserve">                                 English </w:t>
            </w:r>
            <w:r w:rsidRPr="00531B67">
              <w:rPr>
                <w:b/>
                <w:sz w:val="20"/>
                <w:szCs w:val="20"/>
              </w:rPr>
              <w:t>x</w:t>
            </w:r>
          </w:p>
        </w:tc>
      </w:tr>
      <w:tr w:rsidR="009C5088" w:rsidRPr="00531B67" w:rsidTr="004E618E">
        <w:trPr>
          <w:trHeight w:val="285"/>
          <w:jc w:val="center"/>
        </w:trPr>
        <w:tc>
          <w:tcPr>
            <w:tcW w:w="2442" w:type="dxa"/>
            <w:vAlign w:val="center"/>
          </w:tcPr>
          <w:p w:rsidR="009C5088" w:rsidRPr="00531B67" w:rsidRDefault="009C5088" w:rsidP="004E618E">
            <w:pPr>
              <w:autoSpaceDE w:val="0"/>
              <w:autoSpaceDN w:val="0"/>
              <w:adjustRightInd w:val="0"/>
              <w:rPr>
                <w:b/>
                <w:sz w:val="20"/>
                <w:szCs w:val="20"/>
              </w:rPr>
            </w:pPr>
            <w:r w:rsidRPr="00531B67">
              <w:rPr>
                <w:rStyle w:val="hps"/>
                <w:b/>
                <w:sz w:val="20"/>
                <w:szCs w:val="20"/>
              </w:rPr>
              <w:t>Type of course</w:t>
            </w:r>
          </w:p>
        </w:tc>
        <w:tc>
          <w:tcPr>
            <w:tcW w:w="7825" w:type="dxa"/>
            <w:gridSpan w:val="2"/>
            <w:vAlign w:val="center"/>
          </w:tcPr>
          <w:p w:rsidR="009C5088" w:rsidRPr="00531B67" w:rsidRDefault="009C5088" w:rsidP="004E618E">
            <w:pPr>
              <w:autoSpaceDE w:val="0"/>
              <w:autoSpaceDN w:val="0"/>
              <w:adjustRightInd w:val="0"/>
              <w:jc w:val="center"/>
              <w:rPr>
                <w:sz w:val="20"/>
                <w:szCs w:val="20"/>
              </w:rPr>
            </w:pPr>
            <w:r w:rsidRPr="00531B67">
              <w:rPr>
                <w:sz w:val="20"/>
                <w:szCs w:val="20"/>
                <w:lang w:val="en-US"/>
              </w:rPr>
              <w:t xml:space="preserve">obligatory </w:t>
            </w:r>
            <w:r w:rsidRPr="00531B67">
              <w:rPr>
                <w:b/>
                <w:sz w:val="20"/>
                <w:szCs w:val="20"/>
              </w:rPr>
              <w:t xml:space="preserve">x </w:t>
            </w:r>
            <w:r w:rsidRPr="00531B67">
              <w:rPr>
                <w:sz w:val="20"/>
                <w:szCs w:val="20"/>
              </w:rPr>
              <w:t xml:space="preserve">                                </w:t>
            </w:r>
            <w:r w:rsidRPr="00531B67">
              <w:rPr>
                <w:rStyle w:val="hps"/>
                <w:sz w:val="20"/>
                <w:szCs w:val="20"/>
              </w:rPr>
              <w:t>facultative</w:t>
            </w:r>
            <w:r w:rsidRPr="00531B67">
              <w:rPr>
                <w:sz w:val="20"/>
                <w:szCs w:val="20"/>
              </w:rPr>
              <w:t xml:space="preserve"> </w:t>
            </w:r>
            <w:r w:rsidRPr="00531B67">
              <w:rPr>
                <w:sz w:val="20"/>
                <w:szCs w:val="20"/>
              </w:rPr>
              <w:sym w:font="Wingdings 2" w:char="F0A3"/>
            </w:r>
          </w:p>
        </w:tc>
      </w:tr>
      <w:tr w:rsidR="009C5088" w:rsidRPr="00531B67" w:rsidTr="004E618E">
        <w:trPr>
          <w:trHeight w:val="274"/>
          <w:jc w:val="center"/>
        </w:trPr>
        <w:tc>
          <w:tcPr>
            <w:tcW w:w="2442" w:type="dxa"/>
            <w:vAlign w:val="center"/>
          </w:tcPr>
          <w:p w:rsidR="009C5088" w:rsidRPr="00531B67" w:rsidRDefault="009C5088" w:rsidP="004E618E">
            <w:pPr>
              <w:autoSpaceDE w:val="0"/>
              <w:autoSpaceDN w:val="0"/>
              <w:adjustRightInd w:val="0"/>
              <w:rPr>
                <w:b/>
                <w:sz w:val="20"/>
                <w:szCs w:val="20"/>
                <w:lang w:val="en-US"/>
              </w:rPr>
            </w:pPr>
            <w:r w:rsidRPr="00531B67">
              <w:rPr>
                <w:b/>
                <w:sz w:val="20"/>
                <w:szCs w:val="20"/>
                <w:lang w:val="en-US"/>
              </w:rPr>
              <w:t>Year of study / Semester</w:t>
            </w:r>
          </w:p>
        </w:tc>
        <w:tc>
          <w:tcPr>
            <w:tcW w:w="3260" w:type="dxa"/>
            <w:tcBorders>
              <w:right w:val="single" w:sz="4" w:space="0" w:color="auto"/>
            </w:tcBorders>
            <w:vAlign w:val="center"/>
          </w:tcPr>
          <w:p w:rsidR="009C5088" w:rsidRPr="00531B67" w:rsidRDefault="009C5088" w:rsidP="004E618E">
            <w:pPr>
              <w:autoSpaceDE w:val="0"/>
              <w:autoSpaceDN w:val="0"/>
              <w:adjustRightInd w:val="0"/>
              <w:rPr>
                <w:sz w:val="20"/>
                <w:szCs w:val="20"/>
              </w:rPr>
            </w:pPr>
          </w:p>
          <w:p w:rsidR="009C5088" w:rsidRPr="00531B67" w:rsidRDefault="009C5088" w:rsidP="004E618E">
            <w:pPr>
              <w:autoSpaceDE w:val="0"/>
              <w:autoSpaceDN w:val="0"/>
              <w:adjustRightInd w:val="0"/>
              <w:rPr>
                <w:sz w:val="20"/>
                <w:szCs w:val="20"/>
              </w:rPr>
            </w:pPr>
            <w:r w:rsidRPr="00531B67">
              <w:rPr>
                <w:sz w:val="20"/>
                <w:szCs w:val="20"/>
              </w:rPr>
              <w:t xml:space="preserve">I </w:t>
            </w:r>
            <w:r w:rsidRPr="00531B67">
              <w:rPr>
                <w:sz w:val="20"/>
                <w:szCs w:val="20"/>
              </w:rPr>
              <w:sym w:font="Wingdings 2" w:char="F0A3"/>
            </w:r>
            <w:r w:rsidRPr="00531B67">
              <w:rPr>
                <w:sz w:val="20"/>
                <w:szCs w:val="20"/>
              </w:rPr>
              <w:t xml:space="preserve">   II </w:t>
            </w:r>
            <w:r w:rsidRPr="00531B67">
              <w:rPr>
                <w:sz w:val="20"/>
                <w:szCs w:val="20"/>
              </w:rPr>
              <w:sym w:font="Wingdings 2" w:char="F0A3"/>
            </w:r>
            <w:r w:rsidRPr="00531B67">
              <w:rPr>
                <w:sz w:val="20"/>
                <w:szCs w:val="20"/>
              </w:rPr>
              <w:t xml:space="preserve">   III </w:t>
            </w:r>
            <w:r w:rsidRPr="00531B67">
              <w:rPr>
                <w:sz w:val="20"/>
                <w:szCs w:val="20"/>
                <w:shd w:val="solid" w:color="auto" w:fill="auto"/>
              </w:rPr>
              <w:sym w:font="Wingdings 2" w:char="F0A3"/>
            </w:r>
            <w:r w:rsidRPr="00531B67">
              <w:rPr>
                <w:sz w:val="20"/>
                <w:szCs w:val="20"/>
              </w:rPr>
              <w:t xml:space="preserve">   IV </w:t>
            </w:r>
            <w:r w:rsidRPr="00531B67">
              <w:rPr>
                <w:sz w:val="20"/>
                <w:szCs w:val="20"/>
                <w:shd w:val="clear" w:color="auto" w:fill="000000"/>
              </w:rPr>
              <w:sym w:font="Wingdings 2" w:char="F0A3"/>
            </w:r>
            <w:r w:rsidRPr="00531B67">
              <w:rPr>
                <w:sz w:val="20"/>
                <w:szCs w:val="20"/>
              </w:rPr>
              <w:t xml:space="preserve">   V </w:t>
            </w:r>
            <w:r w:rsidRPr="00531B67">
              <w:rPr>
                <w:sz w:val="20"/>
                <w:szCs w:val="20"/>
                <w:shd w:val="clear" w:color="auto" w:fill="000000"/>
              </w:rPr>
              <w:sym w:font="Wingdings 2" w:char="F0A3"/>
            </w:r>
            <w:r w:rsidRPr="00531B67">
              <w:rPr>
                <w:sz w:val="20"/>
                <w:szCs w:val="20"/>
              </w:rPr>
              <w:t xml:space="preserve">  VI </w:t>
            </w:r>
            <w:r w:rsidRPr="00531B67">
              <w:rPr>
                <w:sz w:val="20"/>
                <w:szCs w:val="20"/>
              </w:rPr>
              <w:sym w:font="Wingdings 2" w:char="F0A3"/>
            </w:r>
          </w:p>
          <w:p w:rsidR="009C5088" w:rsidRPr="00531B67" w:rsidRDefault="009C5088" w:rsidP="004E618E">
            <w:pPr>
              <w:autoSpaceDE w:val="0"/>
              <w:autoSpaceDN w:val="0"/>
              <w:adjustRightInd w:val="0"/>
              <w:rPr>
                <w:sz w:val="20"/>
                <w:szCs w:val="20"/>
              </w:rPr>
            </w:pPr>
          </w:p>
        </w:tc>
        <w:tc>
          <w:tcPr>
            <w:tcW w:w="4565" w:type="dxa"/>
            <w:tcBorders>
              <w:left w:val="single" w:sz="4" w:space="0" w:color="auto"/>
            </w:tcBorders>
            <w:vAlign w:val="center"/>
          </w:tcPr>
          <w:p w:rsidR="009C5088" w:rsidRPr="00531B67" w:rsidRDefault="009C5088" w:rsidP="004E618E">
            <w:pPr>
              <w:rPr>
                <w:sz w:val="20"/>
                <w:szCs w:val="20"/>
              </w:rPr>
            </w:pPr>
          </w:p>
          <w:p w:rsidR="009C5088" w:rsidRPr="00531B67" w:rsidRDefault="009C5088" w:rsidP="004E618E">
            <w:pPr>
              <w:rPr>
                <w:sz w:val="20"/>
                <w:szCs w:val="20"/>
              </w:rPr>
            </w:pPr>
            <w:r w:rsidRPr="00531B67">
              <w:rPr>
                <w:sz w:val="20"/>
                <w:szCs w:val="20"/>
              </w:rPr>
              <w:t xml:space="preserve">1 </w:t>
            </w:r>
            <w:r w:rsidRPr="00531B67">
              <w:rPr>
                <w:sz w:val="20"/>
                <w:szCs w:val="20"/>
              </w:rPr>
              <w:sym w:font="Wingdings 2" w:char="F0A3"/>
            </w:r>
            <w:r w:rsidRPr="00531B67">
              <w:rPr>
                <w:sz w:val="20"/>
                <w:szCs w:val="20"/>
              </w:rPr>
              <w:t xml:space="preserve">   2 </w:t>
            </w:r>
            <w:r w:rsidRPr="00531B67">
              <w:rPr>
                <w:sz w:val="20"/>
                <w:szCs w:val="20"/>
              </w:rPr>
              <w:sym w:font="Wingdings 2" w:char="F0A3"/>
            </w:r>
            <w:r w:rsidRPr="00531B67">
              <w:rPr>
                <w:sz w:val="20"/>
                <w:szCs w:val="20"/>
              </w:rPr>
              <w:t xml:space="preserve">   3 </w:t>
            </w:r>
            <w:r w:rsidRPr="00531B67">
              <w:rPr>
                <w:sz w:val="20"/>
                <w:szCs w:val="20"/>
              </w:rPr>
              <w:sym w:font="Wingdings 2" w:char="F0A3"/>
            </w:r>
            <w:r w:rsidRPr="00531B67">
              <w:rPr>
                <w:sz w:val="20"/>
                <w:szCs w:val="20"/>
              </w:rPr>
              <w:t xml:space="preserve">   4 </w:t>
            </w:r>
            <w:r w:rsidRPr="00531B67">
              <w:rPr>
                <w:sz w:val="20"/>
                <w:szCs w:val="20"/>
              </w:rPr>
              <w:sym w:font="Wingdings 2" w:char="F0A3"/>
            </w:r>
            <w:r w:rsidRPr="00531B67">
              <w:rPr>
                <w:sz w:val="20"/>
                <w:szCs w:val="20"/>
              </w:rPr>
              <w:t xml:space="preserve">   5 </w:t>
            </w:r>
            <w:r w:rsidRPr="00531B67">
              <w:rPr>
                <w:sz w:val="20"/>
                <w:szCs w:val="20"/>
                <w:shd w:val="clear" w:color="auto" w:fill="000000"/>
              </w:rPr>
              <w:sym w:font="Wingdings 2" w:char="F0A3"/>
            </w:r>
            <w:r w:rsidRPr="00531B67">
              <w:rPr>
                <w:sz w:val="20"/>
                <w:szCs w:val="20"/>
              </w:rPr>
              <w:t xml:space="preserve">   6 </w:t>
            </w:r>
            <w:r w:rsidRPr="00531B67">
              <w:rPr>
                <w:sz w:val="20"/>
                <w:szCs w:val="20"/>
                <w:shd w:val="clear" w:color="auto" w:fill="000000"/>
              </w:rPr>
              <w:sym w:font="Wingdings 2" w:char="F0A3"/>
            </w:r>
            <w:r w:rsidRPr="00531B67">
              <w:rPr>
                <w:sz w:val="20"/>
                <w:szCs w:val="20"/>
              </w:rPr>
              <w:t xml:space="preserve">   7 </w:t>
            </w:r>
            <w:r w:rsidRPr="00531B67">
              <w:rPr>
                <w:sz w:val="20"/>
                <w:szCs w:val="20"/>
                <w:shd w:val="clear" w:color="auto" w:fill="000000"/>
              </w:rPr>
              <w:sym w:font="Wingdings 2" w:char="F0A3"/>
            </w:r>
            <w:r w:rsidRPr="00531B67">
              <w:rPr>
                <w:sz w:val="20"/>
                <w:szCs w:val="20"/>
              </w:rPr>
              <w:t xml:space="preserve">   8 </w:t>
            </w:r>
            <w:r w:rsidRPr="00531B67">
              <w:rPr>
                <w:sz w:val="20"/>
                <w:szCs w:val="20"/>
                <w:shd w:val="clear" w:color="auto" w:fill="000000"/>
              </w:rPr>
              <w:sym w:font="Wingdings 2" w:char="F0A3"/>
            </w:r>
            <w:r w:rsidRPr="00531B67">
              <w:rPr>
                <w:sz w:val="20"/>
                <w:szCs w:val="20"/>
              </w:rPr>
              <w:t xml:space="preserve">   9 </w:t>
            </w:r>
            <w:r w:rsidRPr="00531B67">
              <w:rPr>
                <w:sz w:val="20"/>
                <w:szCs w:val="20"/>
                <w:shd w:val="clear" w:color="auto" w:fill="000000"/>
              </w:rPr>
              <w:sym w:font="Wingdings 2" w:char="F0A3"/>
            </w:r>
          </w:p>
          <w:p w:rsidR="009C5088" w:rsidRPr="00531B67" w:rsidRDefault="009C5088" w:rsidP="004E618E">
            <w:pPr>
              <w:rPr>
                <w:sz w:val="20"/>
                <w:szCs w:val="20"/>
              </w:rPr>
            </w:pPr>
            <w:r w:rsidRPr="00531B67">
              <w:rPr>
                <w:sz w:val="20"/>
                <w:szCs w:val="20"/>
              </w:rPr>
              <w:t xml:space="preserve">10 </w:t>
            </w:r>
            <w:r w:rsidRPr="00531B67">
              <w:rPr>
                <w:sz w:val="20"/>
                <w:szCs w:val="20"/>
                <w:shd w:val="clear" w:color="auto" w:fill="000000"/>
              </w:rPr>
              <w:sym w:font="Wingdings 2" w:char="F0A3"/>
            </w:r>
            <w:r>
              <w:rPr>
                <w:sz w:val="20"/>
                <w:szCs w:val="20"/>
                <w:shd w:val="clear" w:color="auto" w:fill="000000"/>
              </w:rPr>
              <w:t>d</w:t>
            </w:r>
            <w:r w:rsidRPr="00531B67">
              <w:rPr>
                <w:sz w:val="20"/>
                <w:szCs w:val="20"/>
              </w:rPr>
              <w:t xml:space="preserve">11 </w:t>
            </w:r>
            <w:r w:rsidRPr="00531B67">
              <w:rPr>
                <w:sz w:val="20"/>
                <w:szCs w:val="20"/>
              </w:rPr>
              <w:sym w:font="Wingdings 2" w:char="F0A3"/>
            </w:r>
            <w:r w:rsidRPr="00531B67">
              <w:rPr>
                <w:sz w:val="20"/>
                <w:szCs w:val="20"/>
              </w:rPr>
              <w:t xml:space="preserve">   12 </w:t>
            </w:r>
            <w:r w:rsidRPr="00531B67">
              <w:rPr>
                <w:sz w:val="20"/>
                <w:szCs w:val="20"/>
              </w:rPr>
              <w:sym w:font="Wingdings 2" w:char="F0A3"/>
            </w:r>
          </w:p>
          <w:p w:rsidR="009C5088" w:rsidRPr="00531B67" w:rsidRDefault="009C5088" w:rsidP="004E618E">
            <w:pPr>
              <w:autoSpaceDE w:val="0"/>
              <w:autoSpaceDN w:val="0"/>
              <w:adjustRightInd w:val="0"/>
              <w:rPr>
                <w:sz w:val="20"/>
                <w:szCs w:val="20"/>
              </w:rPr>
            </w:pPr>
          </w:p>
        </w:tc>
      </w:tr>
      <w:tr w:rsidR="009C5088" w:rsidRPr="009C5088" w:rsidTr="004E618E">
        <w:trPr>
          <w:trHeight w:val="274"/>
          <w:jc w:val="center"/>
        </w:trPr>
        <w:tc>
          <w:tcPr>
            <w:tcW w:w="2442" w:type="dxa"/>
            <w:vAlign w:val="center"/>
          </w:tcPr>
          <w:p w:rsidR="009C5088" w:rsidRPr="00531B67" w:rsidRDefault="009C5088" w:rsidP="004E618E">
            <w:pPr>
              <w:autoSpaceDE w:val="0"/>
              <w:autoSpaceDN w:val="0"/>
              <w:adjustRightInd w:val="0"/>
              <w:rPr>
                <w:b/>
                <w:sz w:val="20"/>
                <w:szCs w:val="20"/>
                <w:lang w:val="en-US"/>
              </w:rPr>
            </w:pPr>
            <w:r w:rsidRPr="00531B67">
              <w:rPr>
                <w:b/>
                <w:sz w:val="20"/>
                <w:szCs w:val="20"/>
                <w:lang w:val="en-US"/>
              </w:rPr>
              <w:t>Introductory courses with preliminary requirements</w:t>
            </w:r>
          </w:p>
        </w:tc>
        <w:tc>
          <w:tcPr>
            <w:tcW w:w="7825" w:type="dxa"/>
            <w:gridSpan w:val="2"/>
            <w:vAlign w:val="center"/>
          </w:tcPr>
          <w:p w:rsidR="009C5088" w:rsidRPr="00531B67" w:rsidRDefault="009C5088" w:rsidP="004E618E">
            <w:pPr>
              <w:jc w:val="both"/>
              <w:rPr>
                <w:b/>
                <w:sz w:val="20"/>
                <w:szCs w:val="20"/>
                <w:lang w:val="en-GB"/>
              </w:rPr>
            </w:pPr>
            <w:r w:rsidRPr="00531B67">
              <w:rPr>
                <w:rStyle w:val="hps"/>
                <w:b/>
                <w:sz w:val="20"/>
                <w:szCs w:val="20"/>
                <w:lang w:val="en"/>
              </w:rPr>
              <w:t>Implementation of the</w:t>
            </w:r>
            <w:r w:rsidRPr="00531B67">
              <w:rPr>
                <w:rStyle w:val="longtext"/>
                <w:b/>
                <w:sz w:val="20"/>
                <w:szCs w:val="20"/>
                <w:lang w:val="en"/>
              </w:rPr>
              <w:t xml:space="preserve"> </w:t>
            </w:r>
            <w:r w:rsidRPr="00531B67">
              <w:rPr>
                <w:rStyle w:val="hps"/>
                <w:b/>
                <w:sz w:val="20"/>
                <w:szCs w:val="20"/>
                <w:lang w:val="en"/>
              </w:rPr>
              <w:t>learning outcomes</w:t>
            </w:r>
            <w:r w:rsidRPr="00531B67">
              <w:rPr>
                <w:rStyle w:val="longtext"/>
                <w:b/>
                <w:sz w:val="20"/>
                <w:szCs w:val="20"/>
                <w:lang w:val="en"/>
              </w:rPr>
              <w:t xml:space="preserve"> </w:t>
            </w:r>
            <w:r w:rsidRPr="00531B67">
              <w:rPr>
                <w:rStyle w:val="hps"/>
                <w:b/>
                <w:sz w:val="20"/>
                <w:szCs w:val="20"/>
                <w:lang w:val="en"/>
              </w:rPr>
              <w:t>in terms of knowledge</w:t>
            </w:r>
            <w:r w:rsidRPr="00531B67">
              <w:rPr>
                <w:rStyle w:val="longtext"/>
                <w:b/>
                <w:sz w:val="20"/>
                <w:szCs w:val="20"/>
                <w:lang w:val="en"/>
              </w:rPr>
              <w:t xml:space="preserve">, </w:t>
            </w:r>
            <w:r w:rsidRPr="00531B67">
              <w:rPr>
                <w:rStyle w:val="hps"/>
                <w:b/>
                <w:sz w:val="20"/>
                <w:szCs w:val="20"/>
                <w:lang w:val="en"/>
              </w:rPr>
              <w:t>skill sets</w:t>
            </w:r>
            <w:r w:rsidRPr="00531B67">
              <w:rPr>
                <w:rStyle w:val="longtext"/>
                <w:b/>
                <w:sz w:val="20"/>
                <w:szCs w:val="20"/>
                <w:lang w:val="en"/>
              </w:rPr>
              <w:t xml:space="preserve"> </w:t>
            </w:r>
            <w:r w:rsidRPr="00531B67">
              <w:rPr>
                <w:rStyle w:val="hps"/>
                <w:b/>
                <w:sz w:val="20"/>
                <w:szCs w:val="20"/>
                <w:lang w:val="en"/>
              </w:rPr>
              <w:t>and competencies</w:t>
            </w:r>
            <w:r w:rsidRPr="00531B67">
              <w:rPr>
                <w:rStyle w:val="longtext"/>
                <w:b/>
                <w:sz w:val="20"/>
                <w:szCs w:val="20"/>
                <w:lang w:val="en"/>
              </w:rPr>
              <w:t xml:space="preserve"> </w:t>
            </w:r>
            <w:r w:rsidRPr="00531B67">
              <w:rPr>
                <w:rStyle w:val="hps"/>
                <w:b/>
                <w:sz w:val="20"/>
                <w:szCs w:val="20"/>
                <w:lang w:val="en"/>
              </w:rPr>
              <w:t>of the previous</w:t>
            </w:r>
            <w:r w:rsidRPr="00531B67">
              <w:rPr>
                <w:rStyle w:val="longtext"/>
                <w:b/>
                <w:sz w:val="20"/>
                <w:szCs w:val="20"/>
                <w:lang w:val="en"/>
              </w:rPr>
              <w:t xml:space="preserve"> </w:t>
            </w:r>
            <w:r w:rsidRPr="00531B67">
              <w:rPr>
                <w:rStyle w:val="hps"/>
                <w:b/>
                <w:sz w:val="20"/>
                <w:szCs w:val="20"/>
                <w:lang w:val="en"/>
              </w:rPr>
              <w:t>years of study</w:t>
            </w:r>
            <w:r w:rsidRPr="00531B67">
              <w:rPr>
                <w:rStyle w:val="longtext"/>
                <w:b/>
                <w:sz w:val="20"/>
                <w:szCs w:val="20"/>
                <w:lang w:val="en"/>
              </w:rPr>
              <w:t xml:space="preserve"> </w:t>
            </w:r>
            <w:r w:rsidRPr="00531B67">
              <w:rPr>
                <w:rStyle w:val="hps"/>
                <w:b/>
                <w:sz w:val="20"/>
                <w:szCs w:val="20"/>
                <w:lang w:val="en"/>
              </w:rPr>
              <w:t>in the field of</w:t>
            </w:r>
            <w:r w:rsidRPr="00531B67">
              <w:rPr>
                <w:rStyle w:val="longtext"/>
                <w:b/>
                <w:sz w:val="20"/>
                <w:szCs w:val="20"/>
                <w:lang w:val="en"/>
              </w:rPr>
              <w:t xml:space="preserve"> </w:t>
            </w:r>
            <w:r w:rsidRPr="00531B67">
              <w:rPr>
                <w:rStyle w:val="hps"/>
                <w:b/>
                <w:sz w:val="20"/>
                <w:szCs w:val="20"/>
                <w:lang w:val="en"/>
              </w:rPr>
              <w:t>surgery</w:t>
            </w:r>
          </w:p>
        </w:tc>
      </w:tr>
      <w:tr w:rsidR="009C5088" w:rsidRPr="00531B67" w:rsidTr="004E618E">
        <w:trPr>
          <w:trHeight w:val="361"/>
          <w:jc w:val="center"/>
        </w:trPr>
        <w:tc>
          <w:tcPr>
            <w:tcW w:w="2442" w:type="dxa"/>
            <w:vAlign w:val="center"/>
          </w:tcPr>
          <w:p w:rsidR="009C5088" w:rsidRPr="00531B67" w:rsidRDefault="009C5088" w:rsidP="004E618E">
            <w:pPr>
              <w:autoSpaceDE w:val="0"/>
              <w:autoSpaceDN w:val="0"/>
              <w:adjustRightInd w:val="0"/>
              <w:rPr>
                <w:b/>
                <w:sz w:val="20"/>
                <w:szCs w:val="20"/>
                <w:lang w:val="en-US"/>
              </w:rPr>
            </w:pPr>
            <w:r w:rsidRPr="00531B67">
              <w:rPr>
                <w:b/>
                <w:sz w:val="20"/>
                <w:szCs w:val="20"/>
                <w:lang w:val="en-US"/>
              </w:rPr>
              <w:t>Number of didactic hours with specification of forms of conducting classes</w:t>
            </w:r>
          </w:p>
        </w:tc>
        <w:tc>
          <w:tcPr>
            <w:tcW w:w="7825" w:type="dxa"/>
            <w:gridSpan w:val="2"/>
            <w:vAlign w:val="center"/>
          </w:tcPr>
          <w:p w:rsidR="009C5088" w:rsidRPr="00531B67" w:rsidRDefault="009C5088" w:rsidP="004E618E">
            <w:pPr>
              <w:autoSpaceDE w:val="0"/>
              <w:autoSpaceDN w:val="0"/>
              <w:adjustRightInd w:val="0"/>
              <w:rPr>
                <w:sz w:val="20"/>
                <w:szCs w:val="20"/>
              </w:rPr>
            </w:pPr>
            <w:r w:rsidRPr="00531B67">
              <w:rPr>
                <w:sz w:val="20"/>
                <w:szCs w:val="20"/>
              </w:rPr>
              <w:t xml:space="preserve">Lectures 65; Seminars 20; Classes 115 </w:t>
            </w:r>
          </w:p>
        </w:tc>
      </w:tr>
      <w:tr w:rsidR="009C5088" w:rsidRPr="009C5088" w:rsidTr="004E618E">
        <w:trPr>
          <w:trHeight w:val="556"/>
          <w:jc w:val="center"/>
        </w:trPr>
        <w:tc>
          <w:tcPr>
            <w:tcW w:w="2442" w:type="dxa"/>
            <w:vAlign w:val="center"/>
          </w:tcPr>
          <w:p w:rsidR="009C5088" w:rsidRPr="00531B67" w:rsidRDefault="009C5088" w:rsidP="004E618E">
            <w:pPr>
              <w:autoSpaceDE w:val="0"/>
              <w:autoSpaceDN w:val="0"/>
              <w:adjustRightInd w:val="0"/>
              <w:rPr>
                <w:b/>
                <w:sz w:val="20"/>
                <w:szCs w:val="20"/>
                <w:lang w:val="en-US"/>
              </w:rPr>
            </w:pPr>
            <w:r w:rsidRPr="00531B67">
              <w:rPr>
                <w:b/>
                <w:sz w:val="20"/>
                <w:szCs w:val="20"/>
                <w:lang w:val="en-US"/>
              </w:rPr>
              <w:t xml:space="preserve">Assumptions and aims </w:t>
            </w:r>
          </w:p>
          <w:p w:rsidR="009C5088" w:rsidRPr="00531B67" w:rsidRDefault="009C5088" w:rsidP="004E618E">
            <w:pPr>
              <w:autoSpaceDE w:val="0"/>
              <w:autoSpaceDN w:val="0"/>
              <w:adjustRightInd w:val="0"/>
              <w:rPr>
                <w:b/>
                <w:sz w:val="20"/>
                <w:szCs w:val="20"/>
                <w:lang w:val="en-US"/>
              </w:rPr>
            </w:pPr>
            <w:r w:rsidRPr="00531B67">
              <w:rPr>
                <w:b/>
                <w:sz w:val="20"/>
                <w:szCs w:val="20"/>
                <w:lang w:val="en-US"/>
              </w:rPr>
              <w:t>of the course</w:t>
            </w:r>
          </w:p>
        </w:tc>
        <w:tc>
          <w:tcPr>
            <w:tcW w:w="7825" w:type="dxa"/>
            <w:gridSpan w:val="2"/>
            <w:vAlign w:val="center"/>
          </w:tcPr>
          <w:p w:rsidR="009C5088" w:rsidRPr="00D51A30" w:rsidRDefault="009C5088" w:rsidP="009C5088">
            <w:pPr>
              <w:pStyle w:val="Tekstpodstawowywcity"/>
              <w:numPr>
                <w:ilvl w:val="0"/>
                <w:numId w:val="2"/>
              </w:numPr>
              <w:jc w:val="both"/>
              <w:rPr>
                <w:sz w:val="20"/>
                <w:lang w:val="en-US"/>
              </w:rPr>
            </w:pPr>
            <w:r w:rsidRPr="00D51A30">
              <w:rPr>
                <w:sz w:val="20"/>
                <w:lang w:val="en-US"/>
              </w:rPr>
              <w:t>Aquiring of knowledge of pathophysiology and natural course of diseasese requiring surgical treatment.</w:t>
            </w:r>
          </w:p>
          <w:p w:rsidR="009C5088" w:rsidRPr="00D51A30" w:rsidRDefault="009C5088" w:rsidP="009C5088">
            <w:pPr>
              <w:pStyle w:val="Tekstpodstawowywcity"/>
              <w:numPr>
                <w:ilvl w:val="0"/>
                <w:numId w:val="2"/>
              </w:numPr>
              <w:jc w:val="both"/>
              <w:rPr>
                <w:sz w:val="20"/>
                <w:lang w:val="en-US"/>
              </w:rPr>
            </w:pPr>
            <w:r w:rsidRPr="00D51A30">
              <w:rPr>
                <w:sz w:val="20"/>
                <w:lang w:val="en-US"/>
              </w:rPr>
              <w:t>Learning principles of diagnostics of the patients requiring invasive treatment (anamnesis/history and physical examination, additional studies).</w:t>
            </w:r>
          </w:p>
          <w:p w:rsidR="009C5088" w:rsidRPr="00D51A30" w:rsidRDefault="009C5088" w:rsidP="009C5088">
            <w:pPr>
              <w:numPr>
                <w:ilvl w:val="0"/>
                <w:numId w:val="2"/>
              </w:numPr>
              <w:jc w:val="both"/>
              <w:rPr>
                <w:sz w:val="20"/>
                <w:lang w:val="en-US"/>
              </w:rPr>
            </w:pPr>
            <w:r w:rsidRPr="00D51A30">
              <w:rPr>
                <w:sz w:val="20"/>
                <w:lang w:val="en-US"/>
              </w:rPr>
              <w:t>Gaining knowledge about qualification to surgical treatment, comprising indications and contraindications to surgical treatment.</w:t>
            </w:r>
          </w:p>
          <w:p w:rsidR="009C5088" w:rsidRPr="00D51A30" w:rsidRDefault="009C5088" w:rsidP="009C5088">
            <w:pPr>
              <w:pStyle w:val="Tekstpodstawowywcity"/>
              <w:numPr>
                <w:ilvl w:val="0"/>
                <w:numId w:val="2"/>
              </w:numPr>
              <w:jc w:val="both"/>
              <w:rPr>
                <w:sz w:val="20"/>
                <w:szCs w:val="20"/>
                <w:lang w:val="en-US"/>
              </w:rPr>
            </w:pPr>
            <w:r w:rsidRPr="00D51A30">
              <w:rPr>
                <w:sz w:val="20"/>
                <w:lang w:val="en-US"/>
              </w:rPr>
              <w:t>Learning about methods and results (both early and late) of surgical treatment.</w:t>
            </w:r>
          </w:p>
          <w:p w:rsidR="009C5088" w:rsidRPr="00D51A30" w:rsidRDefault="009C5088" w:rsidP="009C5088">
            <w:pPr>
              <w:pStyle w:val="Tekstpodstawowywcity"/>
              <w:numPr>
                <w:ilvl w:val="0"/>
                <w:numId w:val="2"/>
              </w:numPr>
              <w:jc w:val="both"/>
              <w:rPr>
                <w:sz w:val="20"/>
                <w:szCs w:val="20"/>
                <w:lang w:val="en-US"/>
              </w:rPr>
            </w:pPr>
            <w:r w:rsidRPr="00D51A30">
              <w:rPr>
                <w:sz w:val="20"/>
                <w:lang w:val="en-US"/>
              </w:rPr>
              <w:t>Aquiring knowledge about management of trauma and principles of oncological surgery</w:t>
            </w:r>
          </w:p>
        </w:tc>
      </w:tr>
      <w:tr w:rsidR="009C5088" w:rsidRPr="009C5088" w:rsidTr="004E618E">
        <w:trPr>
          <w:trHeight w:val="556"/>
          <w:jc w:val="center"/>
        </w:trPr>
        <w:tc>
          <w:tcPr>
            <w:tcW w:w="2442" w:type="dxa"/>
            <w:vAlign w:val="center"/>
          </w:tcPr>
          <w:p w:rsidR="009C5088" w:rsidRPr="00531B67" w:rsidRDefault="009C5088" w:rsidP="004E618E">
            <w:pPr>
              <w:autoSpaceDE w:val="0"/>
              <w:autoSpaceDN w:val="0"/>
              <w:adjustRightInd w:val="0"/>
              <w:rPr>
                <w:b/>
                <w:sz w:val="20"/>
                <w:szCs w:val="20"/>
              </w:rPr>
            </w:pPr>
            <w:r w:rsidRPr="00531B67">
              <w:rPr>
                <w:b/>
                <w:sz w:val="20"/>
                <w:szCs w:val="20"/>
              </w:rPr>
              <w:t>Didactic methods</w:t>
            </w:r>
          </w:p>
          <w:p w:rsidR="009C5088" w:rsidRPr="00531B67" w:rsidRDefault="009C5088" w:rsidP="004E618E">
            <w:pPr>
              <w:autoSpaceDE w:val="0"/>
              <w:autoSpaceDN w:val="0"/>
              <w:adjustRightInd w:val="0"/>
              <w:rPr>
                <w:b/>
                <w:sz w:val="20"/>
                <w:szCs w:val="20"/>
              </w:rPr>
            </w:pPr>
          </w:p>
        </w:tc>
        <w:tc>
          <w:tcPr>
            <w:tcW w:w="7825" w:type="dxa"/>
            <w:gridSpan w:val="2"/>
            <w:vAlign w:val="center"/>
          </w:tcPr>
          <w:p w:rsidR="009C5088" w:rsidRPr="00531B67" w:rsidRDefault="009C5088" w:rsidP="004E618E">
            <w:pPr>
              <w:autoSpaceDE w:val="0"/>
              <w:autoSpaceDN w:val="0"/>
              <w:adjustRightInd w:val="0"/>
              <w:rPr>
                <w:sz w:val="20"/>
                <w:szCs w:val="20"/>
                <w:lang w:val="en-US"/>
              </w:rPr>
            </w:pPr>
            <w:r w:rsidRPr="00531B67">
              <w:rPr>
                <w:sz w:val="20"/>
                <w:szCs w:val="20"/>
                <w:lang w:val="en-US"/>
              </w:rPr>
              <w:t>- providing knowledge in a form of a lecture</w:t>
            </w:r>
          </w:p>
          <w:p w:rsidR="009C5088" w:rsidRPr="00531B67" w:rsidRDefault="009C5088" w:rsidP="004E618E">
            <w:pPr>
              <w:autoSpaceDE w:val="0"/>
              <w:autoSpaceDN w:val="0"/>
              <w:adjustRightInd w:val="0"/>
              <w:rPr>
                <w:sz w:val="20"/>
                <w:szCs w:val="20"/>
                <w:lang w:val="en-US"/>
              </w:rPr>
            </w:pPr>
            <w:r w:rsidRPr="00531B67">
              <w:rPr>
                <w:sz w:val="20"/>
                <w:szCs w:val="20"/>
                <w:lang w:val="en-US"/>
              </w:rPr>
              <w:t>- consultation (both regular and organized in individual cases)</w:t>
            </w:r>
          </w:p>
          <w:p w:rsidR="009C5088" w:rsidRPr="00531B67" w:rsidRDefault="009C5088" w:rsidP="004E618E">
            <w:pPr>
              <w:autoSpaceDE w:val="0"/>
              <w:autoSpaceDN w:val="0"/>
              <w:adjustRightInd w:val="0"/>
              <w:rPr>
                <w:sz w:val="20"/>
                <w:szCs w:val="20"/>
                <w:lang w:val="en-US"/>
              </w:rPr>
            </w:pPr>
            <w:r w:rsidRPr="00531B67">
              <w:rPr>
                <w:sz w:val="20"/>
                <w:szCs w:val="20"/>
                <w:lang w:val="en-US"/>
              </w:rPr>
              <w:t>- discussion</w:t>
            </w:r>
          </w:p>
          <w:p w:rsidR="009C5088" w:rsidRPr="00531B67" w:rsidRDefault="009C5088" w:rsidP="004E618E">
            <w:pPr>
              <w:autoSpaceDE w:val="0"/>
              <w:autoSpaceDN w:val="0"/>
              <w:adjustRightInd w:val="0"/>
              <w:rPr>
                <w:sz w:val="20"/>
                <w:szCs w:val="20"/>
                <w:lang w:val="en-US"/>
              </w:rPr>
            </w:pPr>
            <w:r w:rsidRPr="00531B67">
              <w:rPr>
                <w:sz w:val="20"/>
                <w:szCs w:val="20"/>
                <w:lang w:val="en-US"/>
              </w:rPr>
              <w:t>- presentation</w:t>
            </w:r>
          </w:p>
          <w:p w:rsidR="009C5088" w:rsidRPr="00531B67" w:rsidRDefault="009C5088" w:rsidP="004E618E">
            <w:pPr>
              <w:autoSpaceDE w:val="0"/>
              <w:autoSpaceDN w:val="0"/>
              <w:adjustRightInd w:val="0"/>
              <w:rPr>
                <w:sz w:val="20"/>
                <w:szCs w:val="20"/>
                <w:lang w:val="en-US"/>
              </w:rPr>
            </w:pPr>
            <w:r w:rsidRPr="00531B67">
              <w:rPr>
                <w:sz w:val="20"/>
                <w:szCs w:val="20"/>
                <w:lang w:val="en-US"/>
              </w:rPr>
              <w:t>- case description</w:t>
            </w:r>
          </w:p>
          <w:p w:rsidR="009C5088" w:rsidRPr="00531B67" w:rsidRDefault="009C5088" w:rsidP="004E618E">
            <w:pPr>
              <w:autoSpaceDE w:val="0"/>
              <w:autoSpaceDN w:val="0"/>
              <w:adjustRightInd w:val="0"/>
              <w:rPr>
                <w:sz w:val="20"/>
                <w:szCs w:val="20"/>
                <w:lang w:val="en-US"/>
              </w:rPr>
            </w:pPr>
            <w:r w:rsidRPr="00531B67">
              <w:rPr>
                <w:sz w:val="20"/>
                <w:szCs w:val="20"/>
                <w:lang w:val="en-US"/>
              </w:rPr>
              <w:t>- self study</w:t>
            </w:r>
          </w:p>
          <w:p w:rsidR="009C5088" w:rsidRPr="00531B67" w:rsidRDefault="009C5088" w:rsidP="004E618E">
            <w:pPr>
              <w:autoSpaceDE w:val="0"/>
              <w:autoSpaceDN w:val="0"/>
              <w:adjustRightInd w:val="0"/>
              <w:rPr>
                <w:sz w:val="20"/>
                <w:szCs w:val="20"/>
                <w:lang w:val="en-US"/>
              </w:rPr>
            </w:pPr>
            <w:r w:rsidRPr="00531B67">
              <w:rPr>
                <w:sz w:val="20"/>
                <w:szCs w:val="20"/>
                <w:lang w:val="en-US"/>
              </w:rPr>
              <w:t>- study of the literature</w:t>
            </w:r>
          </w:p>
          <w:p w:rsidR="009C5088" w:rsidRPr="00531B67" w:rsidRDefault="009C5088" w:rsidP="004E618E">
            <w:pPr>
              <w:autoSpaceDE w:val="0"/>
              <w:autoSpaceDN w:val="0"/>
              <w:adjustRightInd w:val="0"/>
              <w:rPr>
                <w:sz w:val="20"/>
                <w:szCs w:val="20"/>
                <w:lang w:val="en-US"/>
              </w:rPr>
            </w:pPr>
            <w:r w:rsidRPr="00531B67">
              <w:rPr>
                <w:sz w:val="20"/>
                <w:szCs w:val="20"/>
                <w:lang w:val="en-US"/>
              </w:rPr>
              <w:t>- other practical classes</w:t>
            </w:r>
          </w:p>
          <w:p w:rsidR="009C5088" w:rsidRPr="00531B67" w:rsidRDefault="009C5088" w:rsidP="004E618E">
            <w:pPr>
              <w:autoSpaceDE w:val="0"/>
              <w:autoSpaceDN w:val="0"/>
              <w:adjustRightInd w:val="0"/>
              <w:rPr>
                <w:sz w:val="20"/>
                <w:szCs w:val="20"/>
                <w:lang w:val="en-US"/>
              </w:rPr>
            </w:pPr>
            <w:r w:rsidRPr="00531B67">
              <w:rPr>
                <w:sz w:val="20"/>
                <w:szCs w:val="20"/>
                <w:lang w:val="en-US"/>
              </w:rPr>
              <w:t>- forms of distance learning (if applicable)</w:t>
            </w:r>
          </w:p>
          <w:p w:rsidR="009C5088" w:rsidRPr="00531B67" w:rsidRDefault="009C5088" w:rsidP="004E618E">
            <w:pPr>
              <w:autoSpaceDE w:val="0"/>
              <w:autoSpaceDN w:val="0"/>
              <w:adjustRightInd w:val="0"/>
              <w:rPr>
                <w:i/>
                <w:sz w:val="20"/>
                <w:szCs w:val="20"/>
                <w:lang w:val="en-US"/>
              </w:rPr>
            </w:pPr>
            <w:r w:rsidRPr="00531B67">
              <w:rPr>
                <w:sz w:val="20"/>
                <w:szCs w:val="20"/>
                <w:lang w:val="en-US"/>
              </w:rPr>
              <w:t>- other methods/forms (e.g. e-learning)</w:t>
            </w:r>
          </w:p>
        </w:tc>
      </w:tr>
      <w:tr w:rsidR="009C5088" w:rsidRPr="009C5088" w:rsidTr="004E618E">
        <w:trPr>
          <w:trHeight w:val="556"/>
          <w:jc w:val="center"/>
        </w:trPr>
        <w:tc>
          <w:tcPr>
            <w:tcW w:w="2442" w:type="dxa"/>
            <w:vAlign w:val="center"/>
          </w:tcPr>
          <w:p w:rsidR="009C5088" w:rsidRPr="00531B67" w:rsidRDefault="009C5088" w:rsidP="004E618E">
            <w:pPr>
              <w:autoSpaceDE w:val="0"/>
              <w:autoSpaceDN w:val="0"/>
              <w:adjustRightInd w:val="0"/>
              <w:rPr>
                <w:b/>
                <w:sz w:val="20"/>
                <w:szCs w:val="20"/>
                <w:lang w:val="en-US"/>
              </w:rPr>
            </w:pPr>
            <w:r w:rsidRPr="00531B67">
              <w:rPr>
                <w:b/>
                <w:sz w:val="20"/>
                <w:szCs w:val="20"/>
                <w:lang w:val="en-US"/>
              </w:rPr>
              <w:t>Full name of the person conducting the course</w:t>
            </w:r>
          </w:p>
        </w:tc>
        <w:tc>
          <w:tcPr>
            <w:tcW w:w="7825" w:type="dxa"/>
            <w:gridSpan w:val="2"/>
            <w:vAlign w:val="center"/>
          </w:tcPr>
          <w:p w:rsidR="009C5088" w:rsidRPr="00531B67" w:rsidRDefault="009C5088" w:rsidP="004E618E">
            <w:pPr>
              <w:autoSpaceDE w:val="0"/>
              <w:autoSpaceDN w:val="0"/>
              <w:adjustRightInd w:val="0"/>
              <w:rPr>
                <w:sz w:val="22"/>
                <w:szCs w:val="22"/>
                <w:lang w:val="en-GB"/>
              </w:rPr>
            </w:pPr>
            <w:r w:rsidRPr="00531B67">
              <w:rPr>
                <w:sz w:val="22"/>
                <w:szCs w:val="22"/>
                <w:lang w:val="en-GB"/>
              </w:rPr>
              <w:t>employed scientific and teaching staff from different departments;</w:t>
            </w:r>
          </w:p>
          <w:p w:rsidR="009C5088" w:rsidRPr="00D51A30" w:rsidRDefault="009C5088" w:rsidP="004E618E">
            <w:pPr>
              <w:jc w:val="both"/>
              <w:rPr>
                <w:sz w:val="20"/>
                <w:szCs w:val="20"/>
                <w:lang w:val="en-US"/>
              </w:rPr>
            </w:pPr>
            <w:r w:rsidRPr="00531B67">
              <w:rPr>
                <w:sz w:val="22"/>
                <w:szCs w:val="22"/>
                <w:lang w:val="en-GB"/>
              </w:rPr>
              <w:t xml:space="preserve">responsible: </w:t>
            </w:r>
            <w:r w:rsidRPr="00D51A30">
              <w:rPr>
                <w:sz w:val="20"/>
                <w:szCs w:val="20"/>
                <w:lang w:val="en-US"/>
              </w:rPr>
              <w:t>Dr Piotr Wojskowicz (1st Department of General and Endocrinological Surgery); Assoc. Prof. Zbigniew Kamocki (2nd Department of General and Gastroenterological Surgery); Assoc. Prof</w:t>
            </w:r>
            <w:r w:rsidRPr="00D51A30">
              <w:rPr>
                <w:lang w:val="en-US"/>
              </w:rPr>
              <w:t>.</w:t>
            </w:r>
            <w:r w:rsidRPr="00D51A30">
              <w:rPr>
                <w:sz w:val="20"/>
                <w:szCs w:val="20"/>
                <w:lang w:val="en-US"/>
              </w:rPr>
              <w:t xml:space="preserve"> Mirosław Kozłowski (Departemnt of Thoracic Surgery); Assoc. Prof. Jerzy Głowiński (Department of Vascular and Transplantation Surgery)</w:t>
            </w:r>
          </w:p>
        </w:tc>
      </w:tr>
      <w:tr w:rsidR="009C5088" w:rsidRPr="009C5088" w:rsidTr="004E618E">
        <w:trPr>
          <w:trHeight w:val="556"/>
          <w:jc w:val="center"/>
        </w:trPr>
        <w:tc>
          <w:tcPr>
            <w:tcW w:w="2442" w:type="dxa"/>
            <w:vAlign w:val="center"/>
          </w:tcPr>
          <w:p w:rsidR="009C5088" w:rsidRPr="00531B67" w:rsidRDefault="009C5088" w:rsidP="004E618E">
            <w:pPr>
              <w:autoSpaceDE w:val="0"/>
              <w:autoSpaceDN w:val="0"/>
              <w:adjustRightInd w:val="0"/>
              <w:rPr>
                <w:b/>
                <w:sz w:val="20"/>
                <w:szCs w:val="20"/>
                <w:lang w:val="en-US"/>
              </w:rPr>
            </w:pPr>
            <w:r w:rsidRPr="00531B67">
              <w:rPr>
                <w:b/>
                <w:sz w:val="20"/>
                <w:szCs w:val="20"/>
                <w:lang w:val="en-US"/>
              </w:rPr>
              <w:t>Full name of the person responsible for teaching</w:t>
            </w:r>
          </w:p>
        </w:tc>
        <w:tc>
          <w:tcPr>
            <w:tcW w:w="7825" w:type="dxa"/>
            <w:gridSpan w:val="2"/>
            <w:vAlign w:val="center"/>
          </w:tcPr>
          <w:p w:rsidR="009C5088" w:rsidRPr="00D51A30" w:rsidRDefault="009C5088" w:rsidP="004E618E">
            <w:pPr>
              <w:autoSpaceDE w:val="0"/>
              <w:autoSpaceDN w:val="0"/>
              <w:adjustRightInd w:val="0"/>
              <w:rPr>
                <w:sz w:val="20"/>
                <w:szCs w:val="20"/>
                <w:lang w:val="en-US"/>
              </w:rPr>
            </w:pPr>
            <w:r w:rsidRPr="00D51A30">
              <w:rPr>
                <w:sz w:val="20"/>
                <w:szCs w:val="20"/>
                <w:lang w:val="en-US"/>
              </w:rPr>
              <w:t>Coordination: Assoc. Prof. Piotr Myśliwiec</w:t>
            </w:r>
          </w:p>
        </w:tc>
      </w:tr>
    </w:tbl>
    <w:p w:rsidR="009C5088" w:rsidRPr="00D51A30" w:rsidRDefault="009C5088" w:rsidP="009C5088">
      <w:pPr>
        <w:rPr>
          <w:lang w:val="en-US"/>
        </w:rPr>
      </w:pPr>
    </w:p>
    <w:p w:rsidR="009C5088" w:rsidRPr="00D51A30" w:rsidRDefault="009C5088" w:rsidP="009C5088">
      <w:pPr>
        <w:rPr>
          <w:lang w:val="en-US"/>
        </w:rPr>
      </w:pPr>
    </w:p>
    <w:tbl>
      <w:tblPr>
        <w:tblW w:w="101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266"/>
        <w:gridCol w:w="4725"/>
        <w:gridCol w:w="15"/>
        <w:gridCol w:w="930"/>
        <w:gridCol w:w="3247"/>
      </w:tblGrid>
      <w:tr w:rsidR="009C5088" w:rsidRPr="009C5088" w:rsidTr="004E618E">
        <w:trPr>
          <w:jc w:val="center"/>
        </w:trPr>
        <w:tc>
          <w:tcPr>
            <w:tcW w:w="1266" w:type="dxa"/>
            <w:vAlign w:val="center"/>
          </w:tcPr>
          <w:p w:rsidR="009C5088" w:rsidRPr="00531B67" w:rsidRDefault="009C5088" w:rsidP="004E618E">
            <w:pPr>
              <w:jc w:val="center"/>
              <w:rPr>
                <w:rFonts w:eastAsia="Calibri"/>
                <w:b/>
                <w:sz w:val="20"/>
                <w:szCs w:val="20"/>
                <w:lang w:val="en-US"/>
              </w:rPr>
            </w:pPr>
            <w:r w:rsidRPr="00531B67">
              <w:rPr>
                <w:b/>
                <w:sz w:val="20"/>
                <w:szCs w:val="20"/>
                <w:lang w:val="en-US"/>
              </w:rPr>
              <w:lastRenderedPageBreak/>
              <w:t>Symbol and number of learning outcomes according to the teaching standards and other learning outcomes</w:t>
            </w:r>
          </w:p>
        </w:tc>
        <w:tc>
          <w:tcPr>
            <w:tcW w:w="4725" w:type="dxa"/>
            <w:tcBorders>
              <w:right w:val="single" w:sz="4" w:space="0" w:color="auto"/>
            </w:tcBorders>
            <w:vAlign w:val="center"/>
          </w:tcPr>
          <w:p w:rsidR="009C5088" w:rsidRPr="00531B67" w:rsidRDefault="009C5088" w:rsidP="004E618E">
            <w:pPr>
              <w:jc w:val="center"/>
              <w:rPr>
                <w:rFonts w:eastAsia="Calibri"/>
                <w:b/>
                <w:sz w:val="20"/>
                <w:szCs w:val="20"/>
                <w:lang w:val="en-US"/>
              </w:rPr>
            </w:pPr>
            <w:r w:rsidRPr="00531B67">
              <w:rPr>
                <w:b/>
                <w:sz w:val="20"/>
                <w:szCs w:val="20"/>
                <w:lang w:val="en-US"/>
              </w:rPr>
              <w:t>Description of directional learning outcomes</w:t>
            </w:r>
          </w:p>
        </w:tc>
        <w:tc>
          <w:tcPr>
            <w:tcW w:w="945" w:type="dxa"/>
            <w:gridSpan w:val="2"/>
            <w:tcBorders>
              <w:left w:val="single" w:sz="4" w:space="0" w:color="auto"/>
            </w:tcBorders>
            <w:vAlign w:val="center"/>
          </w:tcPr>
          <w:p w:rsidR="009C5088" w:rsidRPr="00531B67" w:rsidRDefault="009C5088" w:rsidP="004E618E">
            <w:pPr>
              <w:jc w:val="center"/>
              <w:rPr>
                <w:rFonts w:eastAsia="Calibri"/>
                <w:b/>
                <w:sz w:val="20"/>
                <w:szCs w:val="20"/>
              </w:rPr>
            </w:pPr>
            <w:r w:rsidRPr="00531B67">
              <w:rPr>
                <w:rStyle w:val="hps"/>
                <w:b/>
                <w:sz w:val="20"/>
                <w:szCs w:val="20"/>
                <w:lang w:val="en"/>
              </w:rPr>
              <w:t>Form of classes</w:t>
            </w:r>
          </w:p>
        </w:tc>
        <w:tc>
          <w:tcPr>
            <w:tcW w:w="3247" w:type="dxa"/>
            <w:vAlign w:val="center"/>
          </w:tcPr>
          <w:p w:rsidR="009C5088" w:rsidRPr="00531B67" w:rsidRDefault="009C5088" w:rsidP="004E618E">
            <w:pPr>
              <w:jc w:val="center"/>
              <w:rPr>
                <w:rFonts w:eastAsia="Calibri"/>
                <w:b/>
                <w:sz w:val="20"/>
                <w:szCs w:val="20"/>
                <w:lang w:val="en-US"/>
              </w:rPr>
            </w:pPr>
            <w:r w:rsidRPr="00531B67">
              <w:rPr>
                <w:b/>
                <w:sz w:val="20"/>
                <w:szCs w:val="20"/>
                <w:lang w:val="en-US"/>
              </w:rPr>
              <w:t xml:space="preserve">Verification methods  for achieving intended learning outcomes </w:t>
            </w:r>
          </w:p>
        </w:tc>
      </w:tr>
      <w:tr w:rsidR="009C5088" w:rsidRPr="00531B67" w:rsidTr="004E618E">
        <w:trPr>
          <w:jc w:val="center"/>
        </w:trPr>
        <w:tc>
          <w:tcPr>
            <w:tcW w:w="10183" w:type="dxa"/>
            <w:gridSpan w:val="5"/>
            <w:vAlign w:val="center"/>
          </w:tcPr>
          <w:p w:rsidR="009C5088" w:rsidRPr="00531B67" w:rsidRDefault="009C5088" w:rsidP="004E618E">
            <w:pPr>
              <w:jc w:val="center"/>
              <w:rPr>
                <w:sz w:val="20"/>
                <w:szCs w:val="20"/>
              </w:rPr>
            </w:pPr>
            <w:r w:rsidRPr="00531B67">
              <w:rPr>
                <w:b/>
                <w:sz w:val="20"/>
                <w:szCs w:val="20"/>
              </w:rPr>
              <w:t>Knowledge</w:t>
            </w:r>
          </w:p>
        </w:tc>
      </w:tr>
      <w:tr w:rsidR="009C5088" w:rsidRPr="00531B67" w:rsidTr="004E618E">
        <w:trPr>
          <w:cantSplit/>
          <w:jc w:val="center"/>
        </w:trPr>
        <w:tc>
          <w:tcPr>
            <w:tcW w:w="1266" w:type="dxa"/>
            <w:tcBorders>
              <w:right w:val="single" w:sz="4" w:space="0" w:color="auto"/>
            </w:tcBorders>
            <w:vAlign w:val="center"/>
          </w:tcPr>
          <w:p w:rsidR="009C5088" w:rsidRPr="00531B67" w:rsidRDefault="009C5088" w:rsidP="004E618E">
            <w:pPr>
              <w:rPr>
                <w:sz w:val="20"/>
                <w:szCs w:val="20"/>
              </w:rPr>
            </w:pPr>
            <w:r w:rsidRPr="00531B67">
              <w:rPr>
                <w:sz w:val="20"/>
                <w:szCs w:val="20"/>
              </w:rPr>
              <w:t>E.W1.</w:t>
            </w:r>
          </w:p>
        </w:tc>
        <w:tc>
          <w:tcPr>
            <w:tcW w:w="4740" w:type="dxa"/>
            <w:gridSpan w:val="2"/>
            <w:tcBorders>
              <w:left w:val="single" w:sz="4" w:space="0" w:color="auto"/>
              <w:right w:val="single" w:sz="4" w:space="0" w:color="auto"/>
            </w:tcBorders>
            <w:vAlign w:val="center"/>
          </w:tcPr>
          <w:p w:rsidR="009C5088" w:rsidRPr="00531B67" w:rsidRDefault="009C5088" w:rsidP="004E618E">
            <w:pPr>
              <w:jc w:val="center"/>
              <w:rPr>
                <w:rFonts w:eastAsia="Calibri"/>
                <w:sz w:val="20"/>
                <w:szCs w:val="20"/>
                <w:lang w:val="en-GB"/>
              </w:rPr>
            </w:pPr>
            <w:r w:rsidRPr="00531B67">
              <w:rPr>
                <w:sz w:val="20"/>
                <w:szCs w:val="20"/>
                <w:lang w:val="en-US"/>
              </w:rPr>
              <w:t>environmental and epidemiological backgrounds for most common diseases;</w:t>
            </w:r>
          </w:p>
        </w:tc>
        <w:tc>
          <w:tcPr>
            <w:tcW w:w="930" w:type="dxa"/>
            <w:tcBorders>
              <w:left w:val="single" w:sz="4" w:space="0" w:color="auto"/>
            </w:tcBorders>
            <w:vAlign w:val="center"/>
          </w:tcPr>
          <w:p w:rsidR="009C5088" w:rsidRPr="00531B67" w:rsidRDefault="009C5088" w:rsidP="004E618E">
            <w:pPr>
              <w:jc w:val="center"/>
              <w:rPr>
                <w:rFonts w:eastAsia="Calibri"/>
                <w:sz w:val="20"/>
                <w:szCs w:val="20"/>
                <w:lang w:val="en-GB"/>
              </w:rPr>
            </w:pPr>
            <w:r w:rsidRPr="00531B67">
              <w:rPr>
                <w:sz w:val="20"/>
                <w:szCs w:val="20"/>
                <w:lang w:val="en-GB"/>
              </w:rPr>
              <w:t>Lect, sem, class</w:t>
            </w:r>
          </w:p>
        </w:tc>
        <w:tc>
          <w:tcPr>
            <w:tcW w:w="3247" w:type="dxa"/>
            <w:vMerge w:val="restart"/>
            <w:vAlign w:val="center"/>
          </w:tcPr>
          <w:p w:rsidR="009C5088" w:rsidRPr="00531B67" w:rsidRDefault="009C5088" w:rsidP="004E618E">
            <w:pPr>
              <w:rPr>
                <w:i/>
                <w:sz w:val="20"/>
                <w:szCs w:val="20"/>
                <w:lang w:val="en-US"/>
              </w:rPr>
            </w:pPr>
            <w:r w:rsidRPr="00531B67">
              <w:rPr>
                <w:i/>
                <w:sz w:val="20"/>
                <w:szCs w:val="20"/>
                <w:u w:val="single"/>
                <w:lang w:val="en-US"/>
              </w:rPr>
              <w:t>Summarizing methods e.g.,</w:t>
            </w:r>
          </w:p>
          <w:p w:rsidR="009C5088" w:rsidRPr="00D51A30" w:rsidRDefault="009C5088" w:rsidP="004E618E">
            <w:pPr>
              <w:rPr>
                <w:i/>
                <w:sz w:val="20"/>
                <w:szCs w:val="20"/>
                <w:u w:val="single"/>
                <w:lang w:val="en-US"/>
              </w:rPr>
            </w:pPr>
            <w:r w:rsidRPr="00D51A30">
              <w:rPr>
                <w:i/>
                <w:sz w:val="20"/>
                <w:szCs w:val="20"/>
                <w:u w:val="single"/>
                <w:lang w:val="en-US"/>
              </w:rPr>
              <w:t xml:space="preserve"> </w:t>
            </w:r>
          </w:p>
          <w:p w:rsidR="009C5088" w:rsidRPr="00531B67" w:rsidRDefault="009C5088" w:rsidP="004E618E">
            <w:pPr>
              <w:rPr>
                <w:i/>
                <w:sz w:val="20"/>
                <w:szCs w:val="20"/>
                <w:lang w:val="en-US"/>
              </w:rPr>
            </w:pPr>
            <w:r w:rsidRPr="00D51A30">
              <w:rPr>
                <w:i/>
                <w:sz w:val="20"/>
                <w:szCs w:val="20"/>
                <w:lang w:val="en-US"/>
              </w:rPr>
              <w:t xml:space="preserve"> </w:t>
            </w:r>
            <w:r w:rsidRPr="00531B67">
              <w:rPr>
                <w:i/>
                <w:sz w:val="20"/>
                <w:szCs w:val="20"/>
                <w:lang w:val="en-US"/>
              </w:rPr>
              <w:t>- oral exam</w:t>
            </w:r>
          </w:p>
          <w:p w:rsidR="009C5088" w:rsidRPr="00D51A30" w:rsidRDefault="009C5088" w:rsidP="004E618E">
            <w:pPr>
              <w:rPr>
                <w:i/>
                <w:sz w:val="20"/>
                <w:szCs w:val="20"/>
                <w:u w:val="single"/>
                <w:lang w:val="en-US"/>
              </w:rPr>
            </w:pPr>
            <w:r w:rsidRPr="00531B67">
              <w:rPr>
                <w:i/>
                <w:sz w:val="20"/>
                <w:szCs w:val="20"/>
                <w:lang w:val="en-US"/>
              </w:rPr>
              <w:t>- written exam</w:t>
            </w:r>
            <w:r w:rsidRPr="00D51A30">
              <w:rPr>
                <w:i/>
                <w:sz w:val="20"/>
                <w:szCs w:val="20"/>
                <w:u w:val="single"/>
                <w:lang w:val="en-US"/>
              </w:rPr>
              <w:t xml:space="preserve"> </w:t>
            </w:r>
          </w:p>
          <w:p w:rsidR="009C5088" w:rsidRPr="00D51A30" w:rsidRDefault="009C5088" w:rsidP="004E618E">
            <w:pPr>
              <w:rPr>
                <w:i/>
                <w:sz w:val="20"/>
                <w:szCs w:val="20"/>
                <w:u w:val="single"/>
                <w:lang w:val="en-US"/>
              </w:rPr>
            </w:pPr>
          </w:p>
          <w:p w:rsidR="009C5088" w:rsidRPr="00531B67" w:rsidRDefault="009C5088" w:rsidP="004E618E">
            <w:pPr>
              <w:rPr>
                <w:i/>
                <w:sz w:val="20"/>
                <w:szCs w:val="20"/>
                <w:u w:val="single"/>
                <w:lang w:val="en-US"/>
              </w:rPr>
            </w:pPr>
            <w:r w:rsidRPr="00531B67">
              <w:rPr>
                <w:i/>
                <w:sz w:val="20"/>
                <w:szCs w:val="20"/>
                <w:u w:val="single"/>
                <w:lang w:val="en-US"/>
              </w:rPr>
              <w:t>Forming methods, e.g.,</w:t>
            </w:r>
          </w:p>
          <w:p w:rsidR="009C5088" w:rsidRPr="00531B67" w:rsidRDefault="009C5088" w:rsidP="004E618E">
            <w:pPr>
              <w:rPr>
                <w:i/>
                <w:sz w:val="20"/>
                <w:szCs w:val="20"/>
                <w:lang w:val="en-US"/>
              </w:rPr>
            </w:pPr>
            <w:r w:rsidRPr="00531B67">
              <w:rPr>
                <w:i/>
                <w:sz w:val="20"/>
                <w:szCs w:val="20"/>
                <w:lang w:val="en-US"/>
              </w:rPr>
              <w:t>- observation of the student's work</w:t>
            </w:r>
          </w:p>
          <w:p w:rsidR="009C5088" w:rsidRPr="00531B67" w:rsidRDefault="009C5088" w:rsidP="004E618E">
            <w:pPr>
              <w:rPr>
                <w:i/>
                <w:sz w:val="20"/>
                <w:szCs w:val="20"/>
                <w:lang w:val="en-US"/>
              </w:rPr>
            </w:pPr>
            <w:r w:rsidRPr="00531B67">
              <w:rPr>
                <w:i/>
                <w:sz w:val="20"/>
                <w:szCs w:val="20"/>
                <w:lang w:val="en-US"/>
              </w:rPr>
              <w:t>- pretest</w:t>
            </w:r>
          </w:p>
          <w:p w:rsidR="009C5088" w:rsidRPr="00531B67" w:rsidRDefault="009C5088" w:rsidP="004E618E">
            <w:pPr>
              <w:rPr>
                <w:i/>
                <w:sz w:val="20"/>
                <w:szCs w:val="20"/>
                <w:lang w:val="en-US"/>
              </w:rPr>
            </w:pPr>
            <w:r w:rsidRPr="00531B67">
              <w:rPr>
                <w:i/>
                <w:sz w:val="20"/>
                <w:szCs w:val="20"/>
                <w:lang w:val="en-US"/>
              </w:rPr>
              <w:t>- evaluation of the activity in the classroom</w:t>
            </w:r>
          </w:p>
          <w:p w:rsidR="009C5088" w:rsidRPr="00531B67" w:rsidRDefault="009C5088" w:rsidP="004E618E">
            <w:pPr>
              <w:rPr>
                <w:i/>
                <w:sz w:val="20"/>
                <w:szCs w:val="20"/>
                <w:lang w:val="en-US"/>
              </w:rPr>
            </w:pPr>
            <w:r w:rsidRPr="00531B67">
              <w:rPr>
                <w:i/>
                <w:sz w:val="20"/>
                <w:szCs w:val="20"/>
                <w:lang w:val="en-US"/>
              </w:rPr>
              <w:t>- completion of each activity</w:t>
            </w:r>
          </w:p>
          <w:p w:rsidR="009C5088" w:rsidRPr="00531B67" w:rsidRDefault="009C5088" w:rsidP="004E618E">
            <w:pPr>
              <w:rPr>
                <w:i/>
                <w:sz w:val="20"/>
                <w:szCs w:val="20"/>
                <w:lang w:val="en-US"/>
              </w:rPr>
            </w:pPr>
            <w:r w:rsidRPr="00531B67">
              <w:rPr>
                <w:i/>
                <w:sz w:val="20"/>
                <w:szCs w:val="20"/>
                <w:lang w:val="en-US"/>
              </w:rPr>
              <w:t>- assessment of preparation for classes</w:t>
            </w:r>
          </w:p>
          <w:p w:rsidR="009C5088" w:rsidRPr="00531B67" w:rsidRDefault="009C5088" w:rsidP="004E618E">
            <w:pPr>
              <w:rPr>
                <w:i/>
                <w:sz w:val="20"/>
                <w:szCs w:val="20"/>
                <w:lang w:val="en-US"/>
              </w:rPr>
            </w:pPr>
            <w:r w:rsidRPr="00531B67">
              <w:rPr>
                <w:i/>
                <w:sz w:val="20"/>
                <w:szCs w:val="20"/>
                <w:lang w:val="en-US"/>
              </w:rPr>
              <w:t>- discussion in class</w:t>
            </w:r>
          </w:p>
          <w:p w:rsidR="009C5088" w:rsidRPr="00531B67" w:rsidRDefault="009C5088" w:rsidP="004E618E">
            <w:pPr>
              <w:rPr>
                <w:i/>
                <w:sz w:val="20"/>
                <w:szCs w:val="20"/>
                <w:lang w:val="en-US"/>
              </w:rPr>
            </w:pPr>
            <w:r w:rsidRPr="00531B67">
              <w:rPr>
                <w:i/>
                <w:sz w:val="20"/>
                <w:szCs w:val="20"/>
                <w:lang w:val="en-US"/>
              </w:rPr>
              <w:t>- partial tests</w:t>
            </w:r>
          </w:p>
          <w:p w:rsidR="009C5088" w:rsidRPr="00531B67" w:rsidRDefault="009C5088" w:rsidP="004E618E">
            <w:pPr>
              <w:rPr>
                <w:i/>
                <w:sz w:val="20"/>
                <w:szCs w:val="20"/>
                <w:lang w:val="en-US"/>
              </w:rPr>
            </w:pPr>
            <w:r w:rsidRPr="00531B67">
              <w:rPr>
                <w:i/>
                <w:sz w:val="20"/>
                <w:szCs w:val="20"/>
                <w:lang w:val="en-US"/>
              </w:rPr>
              <w:t>- preliminary tests</w:t>
            </w:r>
          </w:p>
          <w:p w:rsidR="009C5088" w:rsidRPr="00531B67" w:rsidRDefault="009C5088" w:rsidP="004E618E">
            <w:pPr>
              <w:rPr>
                <w:i/>
                <w:sz w:val="20"/>
                <w:szCs w:val="20"/>
              </w:rPr>
            </w:pPr>
            <w:r w:rsidRPr="00531B67">
              <w:rPr>
                <w:i/>
                <w:sz w:val="20"/>
                <w:szCs w:val="20"/>
                <w:lang w:val="en-US"/>
              </w:rPr>
              <w:t>- case description</w:t>
            </w:r>
          </w:p>
          <w:p w:rsidR="009C5088" w:rsidRPr="00531B67" w:rsidRDefault="009C5088" w:rsidP="004E618E">
            <w:pPr>
              <w:rPr>
                <w:i/>
                <w:sz w:val="20"/>
                <w:szCs w:val="20"/>
              </w:rPr>
            </w:pPr>
          </w:p>
        </w:tc>
      </w:tr>
      <w:tr w:rsidR="009C5088" w:rsidRPr="00531B67" w:rsidTr="004E618E">
        <w:trPr>
          <w:cantSplit/>
          <w:jc w:val="center"/>
        </w:trPr>
        <w:tc>
          <w:tcPr>
            <w:tcW w:w="1266" w:type="dxa"/>
            <w:tcBorders>
              <w:right w:val="single" w:sz="4" w:space="0" w:color="auto"/>
            </w:tcBorders>
            <w:vAlign w:val="center"/>
          </w:tcPr>
          <w:p w:rsidR="009C5088" w:rsidRPr="00531B67" w:rsidRDefault="009C5088" w:rsidP="004E618E">
            <w:pPr>
              <w:rPr>
                <w:sz w:val="20"/>
                <w:szCs w:val="20"/>
              </w:rPr>
            </w:pPr>
            <w:r w:rsidRPr="00531B67">
              <w:rPr>
                <w:sz w:val="20"/>
                <w:szCs w:val="20"/>
              </w:rPr>
              <w:t>E.W7.</w:t>
            </w:r>
          </w:p>
        </w:tc>
        <w:tc>
          <w:tcPr>
            <w:tcW w:w="4740" w:type="dxa"/>
            <w:gridSpan w:val="2"/>
            <w:tcBorders>
              <w:left w:val="single" w:sz="4" w:space="0" w:color="auto"/>
              <w:right w:val="single" w:sz="4" w:space="0" w:color="auto"/>
            </w:tcBorders>
            <w:vAlign w:val="center"/>
          </w:tcPr>
          <w:p w:rsidR="009C5088" w:rsidRPr="00D51A30" w:rsidRDefault="009C5088" w:rsidP="004E618E">
            <w:pPr>
              <w:jc w:val="both"/>
              <w:rPr>
                <w:sz w:val="20"/>
                <w:szCs w:val="20"/>
                <w:lang w:val="en-US"/>
              </w:rPr>
            </w:pPr>
            <w:r w:rsidRPr="00531B67">
              <w:rPr>
                <w:sz w:val="20"/>
                <w:szCs w:val="20"/>
                <w:lang w:val="en-US"/>
              </w:rPr>
              <w:t>causes, symptoms and principles of diagnostic and therapeutic procedures for most common diseases in the adulthood, such as:</w:t>
            </w:r>
          </w:p>
          <w:p w:rsidR="009C5088" w:rsidRPr="00D51A30" w:rsidRDefault="009C5088" w:rsidP="009C5088">
            <w:pPr>
              <w:numPr>
                <w:ilvl w:val="0"/>
                <w:numId w:val="3"/>
              </w:numPr>
              <w:tabs>
                <w:tab w:val="clear" w:pos="2346"/>
                <w:tab w:val="num" w:pos="317"/>
              </w:tabs>
              <w:ind w:left="317" w:hanging="317"/>
              <w:jc w:val="both"/>
              <w:rPr>
                <w:sz w:val="20"/>
                <w:szCs w:val="20"/>
                <w:lang w:val="en-US"/>
              </w:rPr>
            </w:pPr>
            <w:r w:rsidRPr="00D51A30">
              <w:rPr>
                <w:sz w:val="20"/>
                <w:szCs w:val="20"/>
                <w:lang w:val="en-US"/>
              </w:rPr>
              <w:t xml:space="preserve">Gastrointestinal system diseases, including: disease of the mouth, oesophagus, stomach and duodenum, intestines, pancreas, liver, biliary tracts and gallbladder, </w:t>
            </w:r>
          </w:p>
          <w:p w:rsidR="009C5088" w:rsidRPr="00D51A30" w:rsidRDefault="009C5088" w:rsidP="009C5088">
            <w:pPr>
              <w:numPr>
                <w:ilvl w:val="0"/>
                <w:numId w:val="3"/>
              </w:numPr>
              <w:tabs>
                <w:tab w:val="clear" w:pos="2346"/>
                <w:tab w:val="num" w:pos="317"/>
              </w:tabs>
              <w:ind w:left="317" w:hanging="317"/>
              <w:jc w:val="both"/>
              <w:rPr>
                <w:sz w:val="20"/>
                <w:szCs w:val="20"/>
                <w:lang w:val="en-US"/>
              </w:rPr>
            </w:pPr>
            <w:r w:rsidRPr="00D51A30">
              <w:rPr>
                <w:sz w:val="20"/>
                <w:szCs w:val="20"/>
                <w:lang w:val="en-US"/>
              </w:rPr>
              <w:t>Endocrine system diseases, including: diseases of hypothalamus and pituitary gland, thyroid, parathyroids, adrenal cortex and madulla, ovaries and testicles, neuroendocrine tumors, multiple endocrine neoplasia syndromes, different types of diabetes and metabolic syndrome, hypoglycemia, obesity, dyslipidemia,</w:t>
            </w:r>
          </w:p>
          <w:p w:rsidR="009C5088" w:rsidRPr="00D51A30" w:rsidRDefault="009C5088" w:rsidP="009C5088">
            <w:pPr>
              <w:numPr>
                <w:ilvl w:val="0"/>
                <w:numId w:val="3"/>
              </w:numPr>
              <w:tabs>
                <w:tab w:val="clear" w:pos="2346"/>
                <w:tab w:val="num" w:pos="317"/>
              </w:tabs>
              <w:ind w:left="317" w:hanging="317"/>
              <w:jc w:val="both"/>
              <w:rPr>
                <w:sz w:val="20"/>
                <w:szCs w:val="20"/>
                <w:lang w:val="en-US"/>
              </w:rPr>
            </w:pPr>
            <w:r w:rsidRPr="00D51A30">
              <w:rPr>
                <w:sz w:val="20"/>
                <w:szCs w:val="20"/>
                <w:lang w:val="en-US"/>
              </w:rPr>
              <w:t>Circulatory system diseases, including: ischemic heart disease, valve abnormalities, diseases of endocardium, heart muscle and pericardium, heart failure (acute and chronic), arterial and venous vessels,  arterial hypertension: primary and secondary, pulmonary hypertension,</w:t>
            </w:r>
          </w:p>
          <w:p w:rsidR="009C5088" w:rsidRPr="00531B67" w:rsidRDefault="009C5088" w:rsidP="009C5088">
            <w:pPr>
              <w:numPr>
                <w:ilvl w:val="0"/>
                <w:numId w:val="3"/>
              </w:numPr>
              <w:tabs>
                <w:tab w:val="clear" w:pos="2346"/>
                <w:tab w:val="num" w:pos="317"/>
              </w:tabs>
              <w:ind w:left="317" w:hanging="317"/>
              <w:jc w:val="both"/>
              <w:rPr>
                <w:sz w:val="20"/>
                <w:szCs w:val="20"/>
                <w:lang w:val="en-US"/>
              </w:rPr>
            </w:pPr>
            <w:r w:rsidRPr="00531B67">
              <w:rPr>
                <w:sz w:val="20"/>
                <w:szCs w:val="20"/>
                <w:lang w:val="en-US"/>
              </w:rPr>
              <w:t xml:space="preserve">respiratory diseases, including diseases of the respiratory tract, chronic obstructive pulmonary disease, asthma, emphysema, bronchiectasis, cystic fibrosis, respiratory infections, interstitial lung diseases, pleura, mediastinum, obstructive and central sleep apnea, respiratory failure (acute and chronic ), respiratory cancers </w:t>
            </w:r>
          </w:p>
          <w:p w:rsidR="009C5088" w:rsidRPr="00D51A30" w:rsidRDefault="009C5088" w:rsidP="009C5088">
            <w:pPr>
              <w:numPr>
                <w:ilvl w:val="0"/>
                <w:numId w:val="3"/>
              </w:numPr>
              <w:tabs>
                <w:tab w:val="clear" w:pos="2346"/>
                <w:tab w:val="num" w:pos="317"/>
              </w:tabs>
              <w:ind w:left="317" w:hanging="317"/>
              <w:jc w:val="both"/>
              <w:rPr>
                <w:sz w:val="20"/>
                <w:szCs w:val="20"/>
                <w:lang w:val="en-US"/>
              </w:rPr>
            </w:pPr>
            <w:r w:rsidRPr="00D51A30">
              <w:rPr>
                <w:sz w:val="20"/>
                <w:szCs w:val="20"/>
                <w:lang w:val="en-US"/>
              </w:rPr>
              <w:t>water and electrolite distubances, acid-base balance distrubances, dehydration, overhydration, acidosis, alcalosis</w:t>
            </w:r>
          </w:p>
        </w:tc>
        <w:tc>
          <w:tcPr>
            <w:tcW w:w="930" w:type="dxa"/>
            <w:tcBorders>
              <w:left w:val="single" w:sz="4" w:space="0" w:color="auto"/>
            </w:tcBorders>
            <w:vAlign w:val="center"/>
          </w:tcPr>
          <w:p w:rsidR="009C5088" w:rsidRPr="00531B67" w:rsidRDefault="009C5088" w:rsidP="004E618E">
            <w:pPr>
              <w:jc w:val="center"/>
              <w:rPr>
                <w:i/>
                <w:sz w:val="20"/>
                <w:szCs w:val="20"/>
              </w:rPr>
            </w:pPr>
            <w:r w:rsidRPr="00531B67">
              <w:rPr>
                <w:sz w:val="20"/>
                <w:szCs w:val="20"/>
                <w:lang w:val="en-GB"/>
              </w:rPr>
              <w:t>Lect, sem, class</w:t>
            </w:r>
          </w:p>
        </w:tc>
        <w:tc>
          <w:tcPr>
            <w:tcW w:w="3247" w:type="dxa"/>
            <w:vMerge/>
            <w:vAlign w:val="center"/>
          </w:tcPr>
          <w:p w:rsidR="009C5088" w:rsidRPr="00531B67" w:rsidRDefault="009C5088" w:rsidP="004E618E">
            <w:pPr>
              <w:rPr>
                <w:i/>
                <w:sz w:val="20"/>
                <w:szCs w:val="20"/>
              </w:rPr>
            </w:pPr>
          </w:p>
        </w:tc>
      </w:tr>
      <w:tr w:rsidR="009C5088" w:rsidRPr="00531B67" w:rsidTr="004E618E">
        <w:trPr>
          <w:cantSplit/>
          <w:jc w:val="center"/>
        </w:trPr>
        <w:tc>
          <w:tcPr>
            <w:tcW w:w="1266" w:type="dxa"/>
            <w:tcBorders>
              <w:right w:val="single" w:sz="4" w:space="0" w:color="auto"/>
            </w:tcBorders>
            <w:vAlign w:val="center"/>
          </w:tcPr>
          <w:p w:rsidR="009C5088" w:rsidRPr="00531B67" w:rsidRDefault="009C5088" w:rsidP="004E618E">
            <w:pPr>
              <w:rPr>
                <w:sz w:val="20"/>
                <w:szCs w:val="20"/>
              </w:rPr>
            </w:pPr>
            <w:r w:rsidRPr="00531B67">
              <w:rPr>
                <w:sz w:val="20"/>
                <w:szCs w:val="20"/>
              </w:rPr>
              <w:t>E.W38.</w:t>
            </w:r>
          </w:p>
        </w:tc>
        <w:tc>
          <w:tcPr>
            <w:tcW w:w="4740" w:type="dxa"/>
            <w:gridSpan w:val="2"/>
            <w:tcBorders>
              <w:left w:val="single" w:sz="4" w:space="0" w:color="auto"/>
              <w:right w:val="single" w:sz="4" w:space="0" w:color="auto"/>
            </w:tcBorders>
            <w:vAlign w:val="center"/>
          </w:tcPr>
          <w:p w:rsidR="009C5088" w:rsidRPr="00531B67" w:rsidRDefault="009C5088" w:rsidP="004E618E">
            <w:pPr>
              <w:pStyle w:val="Bezodstpw"/>
              <w:jc w:val="both"/>
              <w:rPr>
                <w:sz w:val="20"/>
                <w:szCs w:val="20"/>
                <w:lang w:val="en-US"/>
              </w:rPr>
            </w:pPr>
            <w:r w:rsidRPr="00531B67">
              <w:rPr>
                <w:sz w:val="20"/>
                <w:szCs w:val="20"/>
                <w:lang w:val="en-US"/>
              </w:rPr>
              <w:t>theoretical and practical standards of laboratory diagnoses;</w:t>
            </w:r>
          </w:p>
        </w:tc>
        <w:tc>
          <w:tcPr>
            <w:tcW w:w="930" w:type="dxa"/>
            <w:tcBorders>
              <w:left w:val="single" w:sz="4" w:space="0" w:color="auto"/>
            </w:tcBorders>
            <w:vAlign w:val="center"/>
          </w:tcPr>
          <w:p w:rsidR="009C5088" w:rsidRPr="00531B67" w:rsidRDefault="009C5088" w:rsidP="004E618E">
            <w:pPr>
              <w:jc w:val="center"/>
              <w:rPr>
                <w:sz w:val="20"/>
                <w:szCs w:val="20"/>
              </w:rPr>
            </w:pPr>
            <w:r w:rsidRPr="00531B67">
              <w:rPr>
                <w:sz w:val="20"/>
                <w:szCs w:val="20"/>
                <w:lang w:val="en-GB"/>
              </w:rPr>
              <w:t>Lect, sem, class</w:t>
            </w:r>
          </w:p>
        </w:tc>
        <w:tc>
          <w:tcPr>
            <w:tcW w:w="3247" w:type="dxa"/>
            <w:vMerge/>
            <w:vAlign w:val="center"/>
          </w:tcPr>
          <w:p w:rsidR="009C5088" w:rsidRPr="00531B67" w:rsidRDefault="009C5088" w:rsidP="004E618E">
            <w:pPr>
              <w:rPr>
                <w:sz w:val="20"/>
                <w:szCs w:val="20"/>
              </w:rPr>
            </w:pPr>
          </w:p>
        </w:tc>
      </w:tr>
      <w:tr w:rsidR="009C5088" w:rsidRPr="00531B67" w:rsidTr="004E618E">
        <w:trPr>
          <w:cantSplit/>
          <w:jc w:val="center"/>
        </w:trPr>
        <w:tc>
          <w:tcPr>
            <w:tcW w:w="1266" w:type="dxa"/>
            <w:tcBorders>
              <w:right w:val="single" w:sz="4" w:space="0" w:color="auto"/>
            </w:tcBorders>
            <w:vAlign w:val="center"/>
          </w:tcPr>
          <w:p w:rsidR="009C5088" w:rsidRPr="00531B67" w:rsidRDefault="009C5088" w:rsidP="004E618E">
            <w:pPr>
              <w:rPr>
                <w:sz w:val="20"/>
                <w:szCs w:val="20"/>
              </w:rPr>
            </w:pPr>
            <w:r w:rsidRPr="00531B67">
              <w:rPr>
                <w:sz w:val="20"/>
                <w:szCs w:val="20"/>
              </w:rPr>
              <w:t>F.W1.</w:t>
            </w:r>
          </w:p>
        </w:tc>
        <w:tc>
          <w:tcPr>
            <w:tcW w:w="4740" w:type="dxa"/>
            <w:gridSpan w:val="2"/>
            <w:tcBorders>
              <w:left w:val="single" w:sz="4" w:space="0" w:color="auto"/>
              <w:right w:val="single" w:sz="4" w:space="0" w:color="auto"/>
            </w:tcBorders>
            <w:vAlign w:val="center"/>
          </w:tcPr>
          <w:p w:rsidR="009C5088" w:rsidRPr="00D51A30" w:rsidRDefault="009C5088" w:rsidP="004E618E">
            <w:pPr>
              <w:pStyle w:val="Bezodstpw"/>
              <w:rPr>
                <w:sz w:val="20"/>
                <w:szCs w:val="20"/>
                <w:lang w:val="en-US"/>
              </w:rPr>
            </w:pPr>
            <w:r w:rsidRPr="00531B67">
              <w:rPr>
                <w:sz w:val="20"/>
                <w:szCs w:val="20"/>
                <w:lang w:val="en-US"/>
              </w:rPr>
              <w:t>causes, symptoms and principles of diagnostic and therapeutic procedures for most   common children diseases requiring surgical treatment, especially acute and chronic abdominal diseases</w:t>
            </w:r>
          </w:p>
        </w:tc>
        <w:tc>
          <w:tcPr>
            <w:tcW w:w="930" w:type="dxa"/>
            <w:tcBorders>
              <w:left w:val="single" w:sz="4" w:space="0" w:color="auto"/>
            </w:tcBorders>
            <w:vAlign w:val="center"/>
          </w:tcPr>
          <w:p w:rsidR="009C5088" w:rsidRPr="00531B67" w:rsidRDefault="009C5088" w:rsidP="004E618E">
            <w:pPr>
              <w:jc w:val="center"/>
              <w:rPr>
                <w:sz w:val="20"/>
                <w:szCs w:val="20"/>
              </w:rPr>
            </w:pPr>
            <w:r w:rsidRPr="00531B67">
              <w:rPr>
                <w:sz w:val="20"/>
                <w:szCs w:val="20"/>
                <w:lang w:val="en-GB"/>
              </w:rPr>
              <w:t>Lect, sem, class</w:t>
            </w:r>
          </w:p>
        </w:tc>
        <w:tc>
          <w:tcPr>
            <w:tcW w:w="3247" w:type="dxa"/>
            <w:vMerge/>
            <w:vAlign w:val="center"/>
          </w:tcPr>
          <w:p w:rsidR="009C5088" w:rsidRPr="00531B67" w:rsidRDefault="009C5088" w:rsidP="004E618E">
            <w:pPr>
              <w:rPr>
                <w:sz w:val="20"/>
                <w:szCs w:val="20"/>
              </w:rPr>
            </w:pPr>
          </w:p>
        </w:tc>
      </w:tr>
      <w:tr w:rsidR="009C5088" w:rsidRPr="00531B67" w:rsidTr="004E618E">
        <w:trPr>
          <w:cantSplit/>
          <w:jc w:val="center"/>
        </w:trPr>
        <w:tc>
          <w:tcPr>
            <w:tcW w:w="1266" w:type="dxa"/>
            <w:tcBorders>
              <w:right w:val="single" w:sz="4" w:space="0" w:color="auto"/>
            </w:tcBorders>
            <w:vAlign w:val="center"/>
          </w:tcPr>
          <w:p w:rsidR="009C5088" w:rsidRPr="00531B67" w:rsidRDefault="009C5088" w:rsidP="004E618E">
            <w:pPr>
              <w:rPr>
                <w:sz w:val="20"/>
                <w:szCs w:val="20"/>
              </w:rPr>
            </w:pPr>
            <w:r w:rsidRPr="00531B67">
              <w:rPr>
                <w:sz w:val="20"/>
                <w:szCs w:val="20"/>
              </w:rPr>
              <w:t>F.W3.</w:t>
            </w:r>
          </w:p>
        </w:tc>
        <w:tc>
          <w:tcPr>
            <w:tcW w:w="4740" w:type="dxa"/>
            <w:gridSpan w:val="2"/>
            <w:tcBorders>
              <w:left w:val="single" w:sz="4" w:space="0" w:color="auto"/>
              <w:right w:val="single" w:sz="4" w:space="0" w:color="auto"/>
            </w:tcBorders>
            <w:vAlign w:val="center"/>
          </w:tcPr>
          <w:p w:rsidR="009C5088" w:rsidRPr="00D51A30" w:rsidRDefault="009C5088" w:rsidP="004E618E">
            <w:pPr>
              <w:jc w:val="both"/>
              <w:rPr>
                <w:sz w:val="20"/>
                <w:szCs w:val="20"/>
                <w:lang w:val="en-US"/>
              </w:rPr>
            </w:pPr>
            <w:r w:rsidRPr="00D51A30">
              <w:rPr>
                <w:sz w:val="20"/>
                <w:szCs w:val="20"/>
                <w:lang w:val="en-US"/>
              </w:rPr>
              <w:t>Principles of qualification and performing of basic surgical and invasive diagnostic and therapeutic procedures</w:t>
            </w:r>
          </w:p>
        </w:tc>
        <w:tc>
          <w:tcPr>
            <w:tcW w:w="930" w:type="dxa"/>
            <w:tcBorders>
              <w:left w:val="single" w:sz="4" w:space="0" w:color="auto"/>
            </w:tcBorders>
          </w:tcPr>
          <w:p w:rsidR="009C5088" w:rsidRPr="00531B67" w:rsidRDefault="009C5088" w:rsidP="004E618E">
            <w:r w:rsidRPr="00531B67">
              <w:rPr>
                <w:sz w:val="20"/>
                <w:szCs w:val="20"/>
                <w:lang w:val="en-GB"/>
              </w:rPr>
              <w:t>Lect, sem, class</w:t>
            </w:r>
          </w:p>
        </w:tc>
        <w:tc>
          <w:tcPr>
            <w:tcW w:w="3247" w:type="dxa"/>
            <w:vMerge/>
            <w:vAlign w:val="center"/>
          </w:tcPr>
          <w:p w:rsidR="009C5088" w:rsidRPr="00531B67" w:rsidRDefault="009C5088" w:rsidP="004E618E">
            <w:pPr>
              <w:rPr>
                <w:sz w:val="20"/>
                <w:szCs w:val="20"/>
              </w:rPr>
            </w:pPr>
          </w:p>
        </w:tc>
      </w:tr>
      <w:tr w:rsidR="009C5088" w:rsidRPr="00531B67" w:rsidTr="004E618E">
        <w:trPr>
          <w:cantSplit/>
          <w:jc w:val="center"/>
        </w:trPr>
        <w:tc>
          <w:tcPr>
            <w:tcW w:w="1266" w:type="dxa"/>
            <w:tcBorders>
              <w:right w:val="single" w:sz="4" w:space="0" w:color="auto"/>
            </w:tcBorders>
            <w:vAlign w:val="center"/>
          </w:tcPr>
          <w:p w:rsidR="009C5088" w:rsidRPr="00531B67" w:rsidRDefault="009C5088" w:rsidP="004E618E">
            <w:pPr>
              <w:rPr>
                <w:sz w:val="20"/>
                <w:szCs w:val="20"/>
              </w:rPr>
            </w:pPr>
            <w:r w:rsidRPr="00531B67">
              <w:rPr>
                <w:sz w:val="20"/>
                <w:szCs w:val="20"/>
              </w:rPr>
              <w:t>F.W4.</w:t>
            </w:r>
          </w:p>
        </w:tc>
        <w:tc>
          <w:tcPr>
            <w:tcW w:w="4740" w:type="dxa"/>
            <w:gridSpan w:val="2"/>
            <w:tcBorders>
              <w:left w:val="single" w:sz="4" w:space="0" w:color="auto"/>
              <w:right w:val="single" w:sz="4" w:space="0" w:color="auto"/>
            </w:tcBorders>
            <w:vAlign w:val="center"/>
          </w:tcPr>
          <w:p w:rsidR="009C5088" w:rsidRPr="00D51A30" w:rsidRDefault="009C5088" w:rsidP="004E618E">
            <w:pPr>
              <w:jc w:val="both"/>
              <w:rPr>
                <w:sz w:val="20"/>
                <w:szCs w:val="20"/>
                <w:lang w:val="en-US"/>
              </w:rPr>
            </w:pPr>
            <w:r w:rsidRPr="00D51A30">
              <w:rPr>
                <w:sz w:val="20"/>
                <w:szCs w:val="20"/>
                <w:lang w:val="en-US"/>
              </w:rPr>
              <w:t>Most common complications of above-mentioned procedures</w:t>
            </w:r>
          </w:p>
        </w:tc>
        <w:tc>
          <w:tcPr>
            <w:tcW w:w="930" w:type="dxa"/>
            <w:tcBorders>
              <w:left w:val="single" w:sz="4" w:space="0" w:color="auto"/>
            </w:tcBorders>
          </w:tcPr>
          <w:p w:rsidR="009C5088" w:rsidRPr="00531B67" w:rsidRDefault="009C5088" w:rsidP="004E618E">
            <w:r w:rsidRPr="00531B67">
              <w:rPr>
                <w:sz w:val="20"/>
                <w:szCs w:val="20"/>
                <w:lang w:val="en-GB"/>
              </w:rPr>
              <w:t>Lect, sem, class</w:t>
            </w:r>
          </w:p>
        </w:tc>
        <w:tc>
          <w:tcPr>
            <w:tcW w:w="3247" w:type="dxa"/>
            <w:vMerge/>
            <w:vAlign w:val="center"/>
          </w:tcPr>
          <w:p w:rsidR="009C5088" w:rsidRPr="00531B67" w:rsidRDefault="009C5088" w:rsidP="004E618E">
            <w:pPr>
              <w:rPr>
                <w:sz w:val="20"/>
                <w:szCs w:val="20"/>
              </w:rPr>
            </w:pPr>
          </w:p>
        </w:tc>
      </w:tr>
      <w:tr w:rsidR="009C5088" w:rsidRPr="00531B67" w:rsidTr="004E618E">
        <w:trPr>
          <w:cantSplit/>
          <w:jc w:val="center"/>
        </w:trPr>
        <w:tc>
          <w:tcPr>
            <w:tcW w:w="1266" w:type="dxa"/>
            <w:tcBorders>
              <w:right w:val="single" w:sz="4" w:space="0" w:color="auto"/>
            </w:tcBorders>
            <w:vAlign w:val="center"/>
          </w:tcPr>
          <w:p w:rsidR="009C5088" w:rsidRPr="00531B67" w:rsidRDefault="009C5088" w:rsidP="004E618E">
            <w:pPr>
              <w:rPr>
                <w:sz w:val="20"/>
                <w:szCs w:val="20"/>
              </w:rPr>
            </w:pPr>
            <w:r w:rsidRPr="00531B67">
              <w:rPr>
                <w:sz w:val="20"/>
                <w:szCs w:val="20"/>
              </w:rPr>
              <w:t>F.W5.</w:t>
            </w:r>
          </w:p>
        </w:tc>
        <w:tc>
          <w:tcPr>
            <w:tcW w:w="4740" w:type="dxa"/>
            <w:gridSpan w:val="2"/>
            <w:tcBorders>
              <w:left w:val="single" w:sz="4" w:space="0" w:color="auto"/>
              <w:right w:val="single" w:sz="4" w:space="0" w:color="auto"/>
            </w:tcBorders>
            <w:vAlign w:val="center"/>
          </w:tcPr>
          <w:p w:rsidR="009C5088" w:rsidRPr="00D51A30" w:rsidRDefault="009C5088" w:rsidP="004E618E">
            <w:pPr>
              <w:jc w:val="both"/>
              <w:rPr>
                <w:sz w:val="20"/>
                <w:szCs w:val="20"/>
                <w:lang w:val="en-US"/>
              </w:rPr>
            </w:pPr>
            <w:r w:rsidRPr="00D51A30">
              <w:rPr>
                <w:sz w:val="20"/>
                <w:szCs w:val="20"/>
                <w:lang w:val="en-US"/>
              </w:rPr>
              <w:t>Principles of safety and periperative preparation, anesthesia (general, local) and sedation</w:t>
            </w:r>
          </w:p>
        </w:tc>
        <w:tc>
          <w:tcPr>
            <w:tcW w:w="930" w:type="dxa"/>
            <w:tcBorders>
              <w:left w:val="single" w:sz="4" w:space="0" w:color="auto"/>
            </w:tcBorders>
          </w:tcPr>
          <w:p w:rsidR="009C5088" w:rsidRPr="00531B67" w:rsidRDefault="009C5088" w:rsidP="004E618E">
            <w:r w:rsidRPr="00531B67">
              <w:rPr>
                <w:sz w:val="20"/>
                <w:szCs w:val="20"/>
                <w:lang w:val="en-GB"/>
              </w:rPr>
              <w:t>Lect, sem, class</w:t>
            </w:r>
          </w:p>
        </w:tc>
        <w:tc>
          <w:tcPr>
            <w:tcW w:w="3247" w:type="dxa"/>
            <w:vMerge/>
            <w:vAlign w:val="center"/>
          </w:tcPr>
          <w:p w:rsidR="009C5088" w:rsidRPr="00531B67" w:rsidRDefault="009C5088" w:rsidP="004E618E">
            <w:pPr>
              <w:rPr>
                <w:sz w:val="20"/>
                <w:szCs w:val="20"/>
              </w:rPr>
            </w:pPr>
          </w:p>
        </w:tc>
      </w:tr>
      <w:tr w:rsidR="009C5088" w:rsidRPr="00531B67" w:rsidTr="004E618E">
        <w:trPr>
          <w:cantSplit/>
          <w:jc w:val="center"/>
        </w:trPr>
        <w:tc>
          <w:tcPr>
            <w:tcW w:w="1266" w:type="dxa"/>
            <w:tcBorders>
              <w:right w:val="single" w:sz="4" w:space="0" w:color="auto"/>
            </w:tcBorders>
            <w:vAlign w:val="center"/>
          </w:tcPr>
          <w:p w:rsidR="009C5088" w:rsidRPr="00531B67" w:rsidRDefault="009C5088" w:rsidP="004E618E">
            <w:pPr>
              <w:rPr>
                <w:sz w:val="20"/>
                <w:szCs w:val="20"/>
              </w:rPr>
            </w:pPr>
            <w:r w:rsidRPr="00531B67">
              <w:rPr>
                <w:sz w:val="20"/>
                <w:szCs w:val="20"/>
              </w:rPr>
              <w:lastRenderedPageBreak/>
              <w:t>F.W10.</w:t>
            </w:r>
          </w:p>
        </w:tc>
        <w:tc>
          <w:tcPr>
            <w:tcW w:w="4740" w:type="dxa"/>
            <w:gridSpan w:val="2"/>
            <w:tcBorders>
              <w:left w:val="single" w:sz="4" w:space="0" w:color="auto"/>
              <w:right w:val="single" w:sz="4" w:space="0" w:color="auto"/>
            </w:tcBorders>
            <w:vAlign w:val="center"/>
          </w:tcPr>
          <w:p w:rsidR="009C5088" w:rsidRPr="00D51A30" w:rsidRDefault="009C5088" w:rsidP="004E618E">
            <w:pPr>
              <w:jc w:val="both"/>
              <w:rPr>
                <w:sz w:val="20"/>
                <w:szCs w:val="20"/>
                <w:lang w:val="en-US"/>
              </w:rPr>
            </w:pPr>
            <w:r w:rsidRPr="00D51A30">
              <w:rPr>
                <w:sz w:val="20"/>
                <w:szCs w:val="20"/>
                <w:lang w:val="en-US"/>
              </w:rPr>
              <w:t>Principles of current imaging modalities, including:</w:t>
            </w:r>
          </w:p>
          <w:p w:rsidR="009C5088" w:rsidRPr="00D51A30" w:rsidRDefault="009C5088" w:rsidP="009C5088">
            <w:pPr>
              <w:numPr>
                <w:ilvl w:val="0"/>
                <w:numId w:val="4"/>
              </w:numPr>
              <w:ind w:left="317" w:hanging="317"/>
              <w:jc w:val="both"/>
              <w:rPr>
                <w:sz w:val="20"/>
                <w:szCs w:val="20"/>
                <w:lang w:val="en-US"/>
              </w:rPr>
            </w:pPr>
            <w:r w:rsidRPr="00D51A30">
              <w:rPr>
                <w:sz w:val="20"/>
                <w:szCs w:val="20"/>
                <w:lang w:val="en-US"/>
              </w:rPr>
              <w:t>radiologic symptomatology of most common diseases,</w:t>
            </w:r>
          </w:p>
          <w:p w:rsidR="009C5088" w:rsidRPr="00D51A30" w:rsidRDefault="009C5088" w:rsidP="009C5088">
            <w:pPr>
              <w:numPr>
                <w:ilvl w:val="0"/>
                <w:numId w:val="4"/>
              </w:numPr>
              <w:ind w:left="317" w:hanging="317"/>
              <w:jc w:val="both"/>
              <w:rPr>
                <w:sz w:val="20"/>
                <w:szCs w:val="20"/>
                <w:lang w:val="en-US"/>
              </w:rPr>
            </w:pPr>
            <w:r w:rsidRPr="00D51A30">
              <w:rPr>
                <w:sz w:val="20"/>
                <w:szCs w:val="20"/>
                <w:lang w:val="en-US"/>
              </w:rPr>
              <w:t>instumental methods and imaging techniques used in therapeutic purposes,</w:t>
            </w:r>
          </w:p>
          <w:p w:rsidR="009C5088" w:rsidRPr="00D51A30" w:rsidRDefault="009C5088" w:rsidP="009C5088">
            <w:pPr>
              <w:numPr>
                <w:ilvl w:val="0"/>
                <w:numId w:val="4"/>
              </w:numPr>
              <w:ind w:left="317" w:hanging="317"/>
              <w:jc w:val="both"/>
              <w:rPr>
                <w:sz w:val="20"/>
                <w:szCs w:val="20"/>
                <w:lang w:val="en-US"/>
              </w:rPr>
            </w:pPr>
            <w:r w:rsidRPr="00D51A30">
              <w:rPr>
                <w:sz w:val="20"/>
                <w:szCs w:val="20"/>
                <w:lang w:val="en-US"/>
              </w:rPr>
              <w:t>indications, contraindications and preparation of patients to different methods of imaging studies; contraindications to use of radiologic contrast media.</w:t>
            </w:r>
          </w:p>
        </w:tc>
        <w:tc>
          <w:tcPr>
            <w:tcW w:w="930" w:type="dxa"/>
            <w:tcBorders>
              <w:left w:val="single" w:sz="4" w:space="0" w:color="auto"/>
            </w:tcBorders>
          </w:tcPr>
          <w:p w:rsidR="009C5088" w:rsidRPr="00531B67" w:rsidRDefault="009C5088" w:rsidP="004E618E">
            <w:r w:rsidRPr="00531B67">
              <w:rPr>
                <w:sz w:val="20"/>
                <w:szCs w:val="20"/>
                <w:lang w:val="en-GB"/>
              </w:rPr>
              <w:t>Lect, sem, class</w:t>
            </w:r>
          </w:p>
        </w:tc>
        <w:tc>
          <w:tcPr>
            <w:tcW w:w="3247" w:type="dxa"/>
            <w:vMerge/>
            <w:vAlign w:val="center"/>
          </w:tcPr>
          <w:p w:rsidR="009C5088" w:rsidRPr="00531B67" w:rsidRDefault="009C5088" w:rsidP="004E618E">
            <w:pPr>
              <w:rPr>
                <w:sz w:val="20"/>
                <w:szCs w:val="20"/>
              </w:rPr>
            </w:pPr>
          </w:p>
        </w:tc>
      </w:tr>
      <w:tr w:rsidR="009C5088" w:rsidRPr="00531B67" w:rsidTr="004E618E">
        <w:trPr>
          <w:cantSplit/>
          <w:jc w:val="center"/>
        </w:trPr>
        <w:tc>
          <w:tcPr>
            <w:tcW w:w="1266" w:type="dxa"/>
            <w:tcBorders>
              <w:right w:val="single" w:sz="4" w:space="0" w:color="auto"/>
            </w:tcBorders>
            <w:vAlign w:val="center"/>
          </w:tcPr>
          <w:p w:rsidR="009C5088" w:rsidRPr="00531B67" w:rsidRDefault="009C5088" w:rsidP="004E618E">
            <w:pPr>
              <w:rPr>
                <w:sz w:val="20"/>
                <w:szCs w:val="20"/>
              </w:rPr>
            </w:pPr>
            <w:r w:rsidRPr="00531B67">
              <w:rPr>
                <w:sz w:val="20"/>
                <w:szCs w:val="20"/>
              </w:rPr>
              <w:t>F.W14.</w:t>
            </w:r>
          </w:p>
        </w:tc>
        <w:tc>
          <w:tcPr>
            <w:tcW w:w="4740" w:type="dxa"/>
            <w:gridSpan w:val="2"/>
            <w:tcBorders>
              <w:left w:val="single" w:sz="4" w:space="0" w:color="auto"/>
              <w:right w:val="single" w:sz="4" w:space="0" w:color="auto"/>
            </w:tcBorders>
            <w:vAlign w:val="center"/>
          </w:tcPr>
          <w:p w:rsidR="009C5088" w:rsidRPr="00D51A30" w:rsidRDefault="009C5088" w:rsidP="004E618E">
            <w:pPr>
              <w:jc w:val="both"/>
              <w:rPr>
                <w:sz w:val="20"/>
                <w:szCs w:val="20"/>
                <w:lang w:val="en-US"/>
              </w:rPr>
            </w:pPr>
            <w:r w:rsidRPr="00D51A30">
              <w:rPr>
                <w:sz w:val="20"/>
                <w:szCs w:val="20"/>
                <w:lang w:val="en-US"/>
              </w:rPr>
              <w:t>Basic knowledge of transplantation procedures, indications to transplantation of end-stage damaged organs and tissues, preparation and connected procedures.</w:t>
            </w:r>
          </w:p>
        </w:tc>
        <w:tc>
          <w:tcPr>
            <w:tcW w:w="930" w:type="dxa"/>
            <w:tcBorders>
              <w:left w:val="single" w:sz="4" w:space="0" w:color="auto"/>
            </w:tcBorders>
            <w:vAlign w:val="center"/>
          </w:tcPr>
          <w:p w:rsidR="009C5088" w:rsidRPr="00531B67" w:rsidRDefault="009C5088" w:rsidP="004E618E">
            <w:pPr>
              <w:jc w:val="center"/>
              <w:rPr>
                <w:i/>
                <w:iCs/>
                <w:sz w:val="20"/>
                <w:szCs w:val="20"/>
              </w:rPr>
            </w:pPr>
            <w:r w:rsidRPr="00531B67">
              <w:rPr>
                <w:i/>
                <w:iCs/>
                <w:sz w:val="20"/>
                <w:szCs w:val="20"/>
              </w:rPr>
              <w:t>Sem</w:t>
            </w:r>
          </w:p>
        </w:tc>
        <w:tc>
          <w:tcPr>
            <w:tcW w:w="3247" w:type="dxa"/>
            <w:vMerge/>
            <w:vAlign w:val="center"/>
          </w:tcPr>
          <w:p w:rsidR="009C5088" w:rsidRPr="00531B67" w:rsidRDefault="009C5088" w:rsidP="004E618E">
            <w:pPr>
              <w:rPr>
                <w:sz w:val="20"/>
                <w:szCs w:val="20"/>
              </w:rPr>
            </w:pPr>
          </w:p>
        </w:tc>
      </w:tr>
      <w:tr w:rsidR="009C5088" w:rsidRPr="00531B67" w:rsidTr="004E618E">
        <w:trPr>
          <w:cantSplit/>
          <w:jc w:val="center"/>
        </w:trPr>
        <w:tc>
          <w:tcPr>
            <w:tcW w:w="1266" w:type="dxa"/>
            <w:tcBorders>
              <w:right w:val="single" w:sz="4" w:space="0" w:color="auto"/>
            </w:tcBorders>
            <w:vAlign w:val="center"/>
          </w:tcPr>
          <w:p w:rsidR="009C5088" w:rsidRPr="00531B67" w:rsidRDefault="009C5088" w:rsidP="004E618E">
            <w:pPr>
              <w:rPr>
                <w:sz w:val="20"/>
                <w:szCs w:val="20"/>
              </w:rPr>
            </w:pPr>
            <w:r w:rsidRPr="00531B67">
              <w:rPr>
                <w:sz w:val="20"/>
                <w:szCs w:val="20"/>
              </w:rPr>
              <w:t>F.W15.</w:t>
            </w:r>
          </w:p>
        </w:tc>
        <w:tc>
          <w:tcPr>
            <w:tcW w:w="4740" w:type="dxa"/>
            <w:gridSpan w:val="2"/>
            <w:tcBorders>
              <w:left w:val="single" w:sz="4" w:space="0" w:color="auto"/>
              <w:right w:val="single" w:sz="4" w:space="0" w:color="auto"/>
            </w:tcBorders>
            <w:vAlign w:val="center"/>
          </w:tcPr>
          <w:p w:rsidR="009C5088" w:rsidRPr="00D51A30" w:rsidRDefault="009C5088" w:rsidP="004E618E">
            <w:pPr>
              <w:jc w:val="both"/>
              <w:rPr>
                <w:sz w:val="20"/>
                <w:szCs w:val="20"/>
                <w:lang w:val="en-US"/>
              </w:rPr>
            </w:pPr>
            <w:r w:rsidRPr="00D51A30">
              <w:rPr>
                <w:sz w:val="20"/>
                <w:szCs w:val="20"/>
                <w:lang w:val="en-US"/>
              </w:rPr>
              <w:t>Principles of suspecting and diagnosing brain death</w:t>
            </w:r>
          </w:p>
        </w:tc>
        <w:tc>
          <w:tcPr>
            <w:tcW w:w="930" w:type="dxa"/>
            <w:tcBorders>
              <w:left w:val="single" w:sz="4" w:space="0" w:color="auto"/>
            </w:tcBorders>
            <w:vAlign w:val="center"/>
          </w:tcPr>
          <w:p w:rsidR="009C5088" w:rsidRPr="00531B67" w:rsidRDefault="009C5088" w:rsidP="004E618E">
            <w:pPr>
              <w:jc w:val="center"/>
              <w:rPr>
                <w:i/>
                <w:iCs/>
                <w:sz w:val="20"/>
                <w:szCs w:val="20"/>
              </w:rPr>
            </w:pPr>
            <w:r w:rsidRPr="00531B67">
              <w:rPr>
                <w:i/>
                <w:iCs/>
                <w:sz w:val="20"/>
                <w:szCs w:val="20"/>
              </w:rPr>
              <w:t>Sem</w:t>
            </w:r>
          </w:p>
        </w:tc>
        <w:tc>
          <w:tcPr>
            <w:tcW w:w="3247" w:type="dxa"/>
            <w:vMerge/>
            <w:vAlign w:val="center"/>
          </w:tcPr>
          <w:p w:rsidR="009C5088" w:rsidRPr="00531B67" w:rsidRDefault="009C5088" w:rsidP="004E618E">
            <w:pPr>
              <w:rPr>
                <w:sz w:val="20"/>
                <w:szCs w:val="20"/>
              </w:rPr>
            </w:pPr>
          </w:p>
        </w:tc>
      </w:tr>
      <w:tr w:rsidR="009C5088" w:rsidRPr="00531B67" w:rsidTr="004E618E">
        <w:trPr>
          <w:cantSplit/>
          <w:jc w:val="center"/>
        </w:trPr>
        <w:tc>
          <w:tcPr>
            <w:tcW w:w="1266" w:type="dxa"/>
            <w:tcBorders>
              <w:right w:val="single" w:sz="4" w:space="0" w:color="auto"/>
            </w:tcBorders>
            <w:vAlign w:val="center"/>
          </w:tcPr>
          <w:p w:rsidR="009C5088" w:rsidRPr="00531B67" w:rsidRDefault="009C5088" w:rsidP="004E618E">
            <w:pPr>
              <w:rPr>
                <w:sz w:val="20"/>
                <w:szCs w:val="20"/>
              </w:rPr>
            </w:pPr>
          </w:p>
        </w:tc>
        <w:tc>
          <w:tcPr>
            <w:tcW w:w="4740" w:type="dxa"/>
            <w:gridSpan w:val="2"/>
            <w:tcBorders>
              <w:left w:val="single" w:sz="4" w:space="0" w:color="auto"/>
              <w:right w:val="single" w:sz="4" w:space="0" w:color="auto"/>
            </w:tcBorders>
            <w:vAlign w:val="center"/>
          </w:tcPr>
          <w:p w:rsidR="009C5088" w:rsidRPr="00531B67" w:rsidRDefault="009C5088" w:rsidP="004E618E">
            <w:pPr>
              <w:jc w:val="center"/>
              <w:rPr>
                <w:sz w:val="20"/>
                <w:szCs w:val="20"/>
              </w:rPr>
            </w:pPr>
          </w:p>
        </w:tc>
        <w:tc>
          <w:tcPr>
            <w:tcW w:w="930" w:type="dxa"/>
            <w:tcBorders>
              <w:left w:val="single" w:sz="4" w:space="0" w:color="auto"/>
            </w:tcBorders>
            <w:vAlign w:val="center"/>
          </w:tcPr>
          <w:p w:rsidR="009C5088" w:rsidRPr="00531B67" w:rsidRDefault="009C5088" w:rsidP="004E618E">
            <w:pPr>
              <w:jc w:val="center"/>
              <w:rPr>
                <w:sz w:val="20"/>
                <w:szCs w:val="20"/>
              </w:rPr>
            </w:pPr>
          </w:p>
        </w:tc>
        <w:tc>
          <w:tcPr>
            <w:tcW w:w="3247" w:type="dxa"/>
            <w:vMerge/>
            <w:vAlign w:val="center"/>
          </w:tcPr>
          <w:p w:rsidR="009C5088" w:rsidRPr="00531B67" w:rsidRDefault="009C5088" w:rsidP="004E618E">
            <w:pPr>
              <w:rPr>
                <w:sz w:val="20"/>
                <w:szCs w:val="20"/>
              </w:rPr>
            </w:pPr>
          </w:p>
        </w:tc>
      </w:tr>
      <w:tr w:rsidR="009C5088" w:rsidRPr="00531B67" w:rsidTr="004E618E">
        <w:trPr>
          <w:jc w:val="center"/>
        </w:trPr>
        <w:tc>
          <w:tcPr>
            <w:tcW w:w="10183" w:type="dxa"/>
            <w:gridSpan w:val="5"/>
            <w:vAlign w:val="center"/>
          </w:tcPr>
          <w:p w:rsidR="009C5088" w:rsidRPr="00531B67" w:rsidRDefault="009C5088" w:rsidP="004E618E">
            <w:pPr>
              <w:jc w:val="center"/>
              <w:rPr>
                <w:sz w:val="20"/>
                <w:szCs w:val="20"/>
              </w:rPr>
            </w:pPr>
            <w:r w:rsidRPr="00531B67">
              <w:rPr>
                <w:b/>
                <w:sz w:val="20"/>
                <w:szCs w:val="20"/>
              </w:rPr>
              <w:t>Skills</w:t>
            </w:r>
          </w:p>
        </w:tc>
      </w:tr>
      <w:tr w:rsidR="009C5088" w:rsidRPr="00531B67" w:rsidTr="004E618E">
        <w:trPr>
          <w:cantSplit/>
          <w:jc w:val="center"/>
        </w:trPr>
        <w:tc>
          <w:tcPr>
            <w:tcW w:w="1266" w:type="dxa"/>
            <w:vAlign w:val="center"/>
          </w:tcPr>
          <w:p w:rsidR="009C5088" w:rsidRPr="00531B67" w:rsidRDefault="009C5088" w:rsidP="004E618E">
            <w:pPr>
              <w:rPr>
                <w:sz w:val="20"/>
                <w:szCs w:val="20"/>
              </w:rPr>
            </w:pPr>
            <w:r w:rsidRPr="00531B67">
              <w:rPr>
                <w:sz w:val="20"/>
                <w:szCs w:val="20"/>
              </w:rPr>
              <w:t>E.U1.</w:t>
            </w:r>
          </w:p>
        </w:tc>
        <w:tc>
          <w:tcPr>
            <w:tcW w:w="4740" w:type="dxa"/>
            <w:gridSpan w:val="2"/>
            <w:tcBorders>
              <w:right w:val="single" w:sz="4" w:space="0" w:color="auto"/>
            </w:tcBorders>
            <w:vAlign w:val="center"/>
          </w:tcPr>
          <w:p w:rsidR="009C5088" w:rsidRPr="00D51A30" w:rsidRDefault="009C5088" w:rsidP="004E618E">
            <w:pPr>
              <w:rPr>
                <w:sz w:val="20"/>
                <w:szCs w:val="20"/>
                <w:lang w:val="en-US"/>
              </w:rPr>
            </w:pPr>
            <w:r w:rsidRPr="00531B67">
              <w:rPr>
                <w:sz w:val="20"/>
                <w:szCs w:val="20"/>
                <w:lang w:val="en-US"/>
              </w:rPr>
              <w:t>conducting a medical interview with an adult patient</w:t>
            </w:r>
          </w:p>
        </w:tc>
        <w:tc>
          <w:tcPr>
            <w:tcW w:w="930" w:type="dxa"/>
            <w:tcBorders>
              <w:left w:val="single" w:sz="4" w:space="0" w:color="auto"/>
            </w:tcBorders>
          </w:tcPr>
          <w:p w:rsidR="009C5088" w:rsidRPr="00531B67" w:rsidRDefault="009C5088" w:rsidP="004E618E">
            <w:r w:rsidRPr="00531B67">
              <w:rPr>
                <w:sz w:val="20"/>
                <w:szCs w:val="20"/>
                <w:lang w:val="en-GB"/>
              </w:rPr>
              <w:t>classes</w:t>
            </w:r>
          </w:p>
        </w:tc>
        <w:tc>
          <w:tcPr>
            <w:tcW w:w="3247" w:type="dxa"/>
            <w:vMerge w:val="restart"/>
            <w:vAlign w:val="center"/>
          </w:tcPr>
          <w:p w:rsidR="009C5088" w:rsidRPr="00531B67" w:rsidRDefault="009C5088" w:rsidP="004E618E">
            <w:pPr>
              <w:rPr>
                <w:rFonts w:eastAsia="Calibri"/>
                <w:i/>
                <w:sz w:val="20"/>
                <w:szCs w:val="20"/>
                <w:u w:val="single"/>
                <w:lang w:val="en-US"/>
              </w:rPr>
            </w:pPr>
            <w:r w:rsidRPr="00531B67">
              <w:rPr>
                <w:i/>
                <w:sz w:val="20"/>
                <w:szCs w:val="20"/>
                <w:u w:val="single"/>
                <w:lang w:val="en-US"/>
              </w:rPr>
              <w:t>Summarizing methods e.g,.</w:t>
            </w:r>
          </w:p>
          <w:p w:rsidR="009C5088" w:rsidRPr="00531B67" w:rsidRDefault="009C5088" w:rsidP="004E618E">
            <w:pPr>
              <w:rPr>
                <w:i/>
                <w:sz w:val="20"/>
                <w:szCs w:val="20"/>
                <w:lang w:val="en-US"/>
              </w:rPr>
            </w:pPr>
            <w:r w:rsidRPr="00531B67">
              <w:rPr>
                <w:i/>
                <w:sz w:val="20"/>
                <w:szCs w:val="20"/>
                <w:lang w:val="en-US"/>
              </w:rPr>
              <w:t xml:space="preserve">- practical examination </w:t>
            </w:r>
          </w:p>
          <w:p w:rsidR="009C5088" w:rsidRPr="00531B67" w:rsidRDefault="009C5088" w:rsidP="004E618E">
            <w:pPr>
              <w:rPr>
                <w:i/>
                <w:sz w:val="20"/>
                <w:szCs w:val="20"/>
                <w:lang w:val="en-US"/>
              </w:rPr>
            </w:pPr>
            <w:r w:rsidRPr="00531B67">
              <w:rPr>
                <w:i/>
                <w:sz w:val="20"/>
                <w:szCs w:val="20"/>
                <w:lang w:val="en-US"/>
              </w:rPr>
              <w:t>(with simulator, phantom)</w:t>
            </w:r>
          </w:p>
          <w:p w:rsidR="009C5088" w:rsidRPr="00531B67" w:rsidRDefault="009C5088" w:rsidP="004E618E">
            <w:pPr>
              <w:rPr>
                <w:i/>
                <w:sz w:val="20"/>
                <w:szCs w:val="20"/>
                <w:lang w:val="en-US"/>
              </w:rPr>
            </w:pPr>
            <w:r w:rsidRPr="00531B67">
              <w:rPr>
                <w:i/>
                <w:sz w:val="20"/>
                <w:szCs w:val="20"/>
                <w:lang w:val="en-US"/>
              </w:rPr>
              <w:t>- realization of a specific task</w:t>
            </w:r>
          </w:p>
          <w:p w:rsidR="009C5088" w:rsidRPr="00531B67" w:rsidRDefault="009C5088" w:rsidP="004E618E">
            <w:pPr>
              <w:rPr>
                <w:i/>
                <w:sz w:val="20"/>
                <w:szCs w:val="20"/>
                <w:lang w:val="en-US"/>
              </w:rPr>
            </w:pPr>
            <w:r w:rsidRPr="00531B67">
              <w:rPr>
                <w:i/>
                <w:sz w:val="20"/>
                <w:szCs w:val="20"/>
                <w:lang w:val="en-US"/>
              </w:rPr>
              <w:t>- project, presentation</w:t>
            </w:r>
          </w:p>
          <w:p w:rsidR="009C5088" w:rsidRPr="00531B67" w:rsidRDefault="009C5088" w:rsidP="004E618E">
            <w:pPr>
              <w:rPr>
                <w:i/>
                <w:sz w:val="20"/>
                <w:szCs w:val="20"/>
                <w:u w:val="single"/>
                <w:lang w:val="en-US"/>
              </w:rPr>
            </w:pPr>
            <w:r w:rsidRPr="00531B67">
              <w:rPr>
                <w:i/>
                <w:sz w:val="20"/>
                <w:szCs w:val="20"/>
                <w:u w:val="single"/>
                <w:lang w:val="en-US"/>
              </w:rPr>
              <w:t>Forming methods, e.g.,</w:t>
            </w:r>
          </w:p>
          <w:p w:rsidR="009C5088" w:rsidRPr="00531B67" w:rsidRDefault="009C5088" w:rsidP="004E618E">
            <w:pPr>
              <w:rPr>
                <w:i/>
                <w:sz w:val="20"/>
                <w:szCs w:val="20"/>
                <w:lang w:val="en-US"/>
              </w:rPr>
            </w:pPr>
            <w:r w:rsidRPr="00531B67">
              <w:rPr>
                <w:i/>
                <w:sz w:val="20"/>
                <w:szCs w:val="20"/>
                <w:lang w:val="en-US"/>
              </w:rPr>
              <w:t>- observation of the student's work</w:t>
            </w:r>
          </w:p>
          <w:p w:rsidR="009C5088" w:rsidRPr="00531B67" w:rsidRDefault="009C5088" w:rsidP="004E618E">
            <w:pPr>
              <w:rPr>
                <w:i/>
                <w:sz w:val="20"/>
                <w:szCs w:val="20"/>
                <w:lang w:val="en-US"/>
              </w:rPr>
            </w:pPr>
            <w:r w:rsidRPr="00531B67">
              <w:rPr>
                <w:i/>
                <w:sz w:val="20"/>
                <w:szCs w:val="20"/>
                <w:lang w:val="en-US"/>
              </w:rPr>
              <w:t>- pretest</w:t>
            </w:r>
          </w:p>
          <w:p w:rsidR="009C5088" w:rsidRPr="00531B67" w:rsidRDefault="009C5088" w:rsidP="004E618E">
            <w:pPr>
              <w:rPr>
                <w:i/>
                <w:sz w:val="20"/>
                <w:szCs w:val="20"/>
                <w:lang w:val="en-US"/>
              </w:rPr>
            </w:pPr>
            <w:r w:rsidRPr="00531B67">
              <w:rPr>
                <w:i/>
                <w:sz w:val="20"/>
                <w:szCs w:val="20"/>
                <w:lang w:val="en-US"/>
              </w:rPr>
              <w:t>- evaluation of the activity in the classroom</w:t>
            </w:r>
          </w:p>
          <w:p w:rsidR="009C5088" w:rsidRPr="00531B67" w:rsidRDefault="009C5088" w:rsidP="004E618E">
            <w:pPr>
              <w:rPr>
                <w:i/>
                <w:sz w:val="20"/>
                <w:szCs w:val="20"/>
                <w:lang w:val="en-US"/>
              </w:rPr>
            </w:pPr>
            <w:r w:rsidRPr="00531B67">
              <w:rPr>
                <w:i/>
                <w:sz w:val="20"/>
                <w:szCs w:val="20"/>
                <w:lang w:val="en-US"/>
              </w:rPr>
              <w:t>- completion of each activity</w:t>
            </w:r>
          </w:p>
          <w:p w:rsidR="009C5088" w:rsidRPr="00531B67" w:rsidRDefault="009C5088" w:rsidP="004E618E">
            <w:pPr>
              <w:rPr>
                <w:i/>
                <w:sz w:val="20"/>
                <w:szCs w:val="20"/>
                <w:lang w:val="en-US"/>
              </w:rPr>
            </w:pPr>
            <w:r w:rsidRPr="00531B67">
              <w:rPr>
                <w:i/>
                <w:sz w:val="20"/>
                <w:szCs w:val="20"/>
                <w:lang w:val="en-US"/>
              </w:rPr>
              <w:t xml:space="preserve">- assessment of preparation </w:t>
            </w:r>
          </w:p>
          <w:p w:rsidR="009C5088" w:rsidRPr="00531B67" w:rsidRDefault="009C5088" w:rsidP="004E618E">
            <w:pPr>
              <w:rPr>
                <w:i/>
                <w:sz w:val="20"/>
                <w:szCs w:val="20"/>
                <w:lang w:val="en-US"/>
              </w:rPr>
            </w:pPr>
            <w:r w:rsidRPr="00531B67">
              <w:rPr>
                <w:i/>
                <w:sz w:val="20"/>
                <w:szCs w:val="20"/>
                <w:lang w:val="en-US"/>
              </w:rPr>
              <w:t>for classes</w:t>
            </w:r>
          </w:p>
          <w:p w:rsidR="009C5088" w:rsidRPr="00531B67" w:rsidRDefault="009C5088" w:rsidP="004E618E">
            <w:pPr>
              <w:rPr>
                <w:i/>
                <w:sz w:val="20"/>
                <w:szCs w:val="20"/>
                <w:lang w:val="en-US"/>
              </w:rPr>
            </w:pPr>
            <w:r w:rsidRPr="00531B67">
              <w:rPr>
                <w:i/>
                <w:sz w:val="20"/>
                <w:szCs w:val="20"/>
                <w:lang w:val="en-US"/>
              </w:rPr>
              <w:t>- discussion in class</w:t>
            </w:r>
          </w:p>
          <w:p w:rsidR="009C5088" w:rsidRPr="00531B67" w:rsidRDefault="009C5088" w:rsidP="004E618E">
            <w:pPr>
              <w:rPr>
                <w:i/>
                <w:sz w:val="20"/>
                <w:szCs w:val="20"/>
                <w:lang w:val="en-US"/>
              </w:rPr>
            </w:pPr>
            <w:r w:rsidRPr="00531B67">
              <w:rPr>
                <w:i/>
                <w:sz w:val="20"/>
                <w:szCs w:val="20"/>
                <w:lang w:val="en-US"/>
              </w:rPr>
              <w:t>- partial tests</w:t>
            </w:r>
          </w:p>
          <w:p w:rsidR="009C5088" w:rsidRPr="00531B67" w:rsidRDefault="009C5088" w:rsidP="004E618E">
            <w:pPr>
              <w:rPr>
                <w:i/>
                <w:sz w:val="20"/>
                <w:szCs w:val="20"/>
                <w:lang w:val="en-US"/>
              </w:rPr>
            </w:pPr>
            <w:r w:rsidRPr="00531B67">
              <w:rPr>
                <w:i/>
                <w:sz w:val="20"/>
                <w:szCs w:val="20"/>
                <w:lang w:val="en-US"/>
              </w:rPr>
              <w:t>- preliminary tests</w:t>
            </w:r>
          </w:p>
          <w:p w:rsidR="009C5088" w:rsidRPr="00531B67" w:rsidRDefault="009C5088" w:rsidP="004E618E">
            <w:pPr>
              <w:rPr>
                <w:rFonts w:eastAsia="Calibri"/>
                <w:sz w:val="20"/>
                <w:szCs w:val="20"/>
              </w:rPr>
            </w:pPr>
            <w:r w:rsidRPr="00531B67">
              <w:rPr>
                <w:i/>
                <w:sz w:val="20"/>
                <w:szCs w:val="20"/>
              </w:rPr>
              <w:t>- case description</w:t>
            </w:r>
          </w:p>
          <w:p w:rsidR="009C5088" w:rsidRPr="00531B67" w:rsidRDefault="009C5088" w:rsidP="004E618E">
            <w:pPr>
              <w:rPr>
                <w:sz w:val="20"/>
                <w:szCs w:val="20"/>
              </w:rPr>
            </w:pPr>
          </w:p>
          <w:p w:rsidR="009C5088" w:rsidRPr="00531B67" w:rsidRDefault="009C5088" w:rsidP="004E618E">
            <w:pPr>
              <w:rPr>
                <w:sz w:val="20"/>
                <w:szCs w:val="20"/>
              </w:rPr>
            </w:pPr>
          </w:p>
        </w:tc>
      </w:tr>
      <w:tr w:rsidR="009C5088" w:rsidRPr="00531B67" w:rsidTr="004E618E">
        <w:trPr>
          <w:cantSplit/>
          <w:jc w:val="center"/>
        </w:trPr>
        <w:tc>
          <w:tcPr>
            <w:tcW w:w="1266" w:type="dxa"/>
            <w:vAlign w:val="center"/>
          </w:tcPr>
          <w:p w:rsidR="009C5088" w:rsidRPr="00531B67" w:rsidRDefault="009C5088" w:rsidP="004E618E">
            <w:pPr>
              <w:rPr>
                <w:sz w:val="20"/>
                <w:szCs w:val="20"/>
              </w:rPr>
            </w:pPr>
            <w:r w:rsidRPr="00531B67">
              <w:rPr>
                <w:sz w:val="20"/>
                <w:szCs w:val="20"/>
              </w:rPr>
              <w:t>E.U3.</w:t>
            </w:r>
          </w:p>
        </w:tc>
        <w:tc>
          <w:tcPr>
            <w:tcW w:w="4740" w:type="dxa"/>
            <w:gridSpan w:val="2"/>
            <w:tcBorders>
              <w:right w:val="single" w:sz="4" w:space="0" w:color="auto"/>
            </w:tcBorders>
            <w:vAlign w:val="center"/>
          </w:tcPr>
          <w:p w:rsidR="009C5088" w:rsidRPr="00D51A30" w:rsidRDefault="009C5088" w:rsidP="004E618E">
            <w:pPr>
              <w:rPr>
                <w:sz w:val="20"/>
                <w:szCs w:val="20"/>
                <w:lang w:val="en-US"/>
              </w:rPr>
            </w:pPr>
            <w:r w:rsidRPr="00531B67">
              <w:rPr>
                <w:sz w:val="20"/>
                <w:szCs w:val="20"/>
                <w:lang w:val="en-US"/>
              </w:rPr>
              <w:t>conducting a general and organ-specific physical examination of an adult patient</w:t>
            </w:r>
          </w:p>
        </w:tc>
        <w:tc>
          <w:tcPr>
            <w:tcW w:w="930" w:type="dxa"/>
            <w:tcBorders>
              <w:left w:val="single" w:sz="4" w:space="0" w:color="auto"/>
            </w:tcBorders>
          </w:tcPr>
          <w:p w:rsidR="009C5088" w:rsidRPr="00531B67" w:rsidRDefault="009C5088" w:rsidP="004E618E">
            <w:r w:rsidRPr="00531B67">
              <w:rPr>
                <w:sz w:val="20"/>
                <w:szCs w:val="20"/>
                <w:lang w:val="en-GB"/>
              </w:rPr>
              <w:t>classes</w:t>
            </w:r>
          </w:p>
        </w:tc>
        <w:tc>
          <w:tcPr>
            <w:tcW w:w="3247" w:type="dxa"/>
            <w:vMerge/>
            <w:vAlign w:val="center"/>
          </w:tcPr>
          <w:p w:rsidR="009C5088" w:rsidRPr="00531B67" w:rsidRDefault="009C5088" w:rsidP="004E618E">
            <w:pPr>
              <w:rPr>
                <w:sz w:val="20"/>
                <w:szCs w:val="20"/>
              </w:rPr>
            </w:pPr>
          </w:p>
        </w:tc>
      </w:tr>
      <w:tr w:rsidR="009C5088" w:rsidRPr="00531B67" w:rsidTr="004E618E">
        <w:trPr>
          <w:cantSplit/>
          <w:jc w:val="center"/>
        </w:trPr>
        <w:tc>
          <w:tcPr>
            <w:tcW w:w="1266" w:type="dxa"/>
            <w:vAlign w:val="center"/>
          </w:tcPr>
          <w:p w:rsidR="009C5088" w:rsidRPr="00531B67" w:rsidRDefault="009C5088" w:rsidP="004E618E">
            <w:pPr>
              <w:rPr>
                <w:sz w:val="20"/>
                <w:szCs w:val="20"/>
              </w:rPr>
            </w:pPr>
            <w:r w:rsidRPr="00531B67">
              <w:rPr>
                <w:sz w:val="20"/>
                <w:szCs w:val="20"/>
              </w:rPr>
              <w:t>E.U14.</w:t>
            </w:r>
          </w:p>
        </w:tc>
        <w:tc>
          <w:tcPr>
            <w:tcW w:w="4740" w:type="dxa"/>
            <w:gridSpan w:val="2"/>
            <w:tcBorders>
              <w:right w:val="single" w:sz="4" w:space="0" w:color="auto"/>
            </w:tcBorders>
            <w:vAlign w:val="center"/>
          </w:tcPr>
          <w:p w:rsidR="009C5088" w:rsidRPr="00531B67" w:rsidRDefault="009C5088" w:rsidP="004E618E">
            <w:pPr>
              <w:rPr>
                <w:rFonts w:eastAsia="Calibri"/>
                <w:sz w:val="20"/>
                <w:szCs w:val="20"/>
              </w:rPr>
            </w:pPr>
            <w:r w:rsidRPr="00531B67">
              <w:rPr>
                <w:sz w:val="20"/>
                <w:szCs w:val="20"/>
                <w:lang w:val="en-US"/>
              </w:rPr>
              <w:t>recognizing emergency medical conditions;</w:t>
            </w:r>
          </w:p>
        </w:tc>
        <w:tc>
          <w:tcPr>
            <w:tcW w:w="930" w:type="dxa"/>
            <w:tcBorders>
              <w:left w:val="single" w:sz="4" w:space="0" w:color="auto"/>
            </w:tcBorders>
          </w:tcPr>
          <w:p w:rsidR="009C5088" w:rsidRPr="00531B67" w:rsidRDefault="009C5088" w:rsidP="004E618E">
            <w:r w:rsidRPr="00531B67">
              <w:rPr>
                <w:sz w:val="20"/>
                <w:szCs w:val="20"/>
                <w:lang w:val="en-GB"/>
              </w:rPr>
              <w:t>classes</w:t>
            </w:r>
          </w:p>
        </w:tc>
        <w:tc>
          <w:tcPr>
            <w:tcW w:w="3247" w:type="dxa"/>
            <w:vMerge/>
            <w:vAlign w:val="center"/>
          </w:tcPr>
          <w:p w:rsidR="009C5088" w:rsidRPr="00531B67" w:rsidRDefault="009C5088" w:rsidP="004E618E">
            <w:pPr>
              <w:rPr>
                <w:sz w:val="20"/>
                <w:szCs w:val="20"/>
              </w:rPr>
            </w:pPr>
          </w:p>
        </w:tc>
      </w:tr>
      <w:tr w:rsidR="009C5088" w:rsidRPr="00531B67" w:rsidTr="004E618E">
        <w:trPr>
          <w:cantSplit/>
          <w:jc w:val="center"/>
        </w:trPr>
        <w:tc>
          <w:tcPr>
            <w:tcW w:w="1266" w:type="dxa"/>
            <w:vAlign w:val="center"/>
          </w:tcPr>
          <w:p w:rsidR="009C5088" w:rsidRPr="00531B67" w:rsidRDefault="009C5088" w:rsidP="004E618E">
            <w:pPr>
              <w:rPr>
                <w:sz w:val="20"/>
                <w:szCs w:val="20"/>
              </w:rPr>
            </w:pPr>
            <w:r w:rsidRPr="00531B67">
              <w:rPr>
                <w:sz w:val="20"/>
                <w:szCs w:val="20"/>
              </w:rPr>
              <w:t>E.U16.</w:t>
            </w:r>
          </w:p>
        </w:tc>
        <w:tc>
          <w:tcPr>
            <w:tcW w:w="4740" w:type="dxa"/>
            <w:gridSpan w:val="2"/>
            <w:tcBorders>
              <w:right w:val="single" w:sz="4" w:space="0" w:color="auto"/>
            </w:tcBorders>
            <w:vAlign w:val="center"/>
          </w:tcPr>
          <w:p w:rsidR="009C5088" w:rsidRPr="00531B67" w:rsidRDefault="009C5088" w:rsidP="004E618E">
            <w:pPr>
              <w:rPr>
                <w:rFonts w:eastAsia="Calibri"/>
                <w:sz w:val="20"/>
                <w:szCs w:val="20"/>
                <w:lang w:val="en-GB"/>
              </w:rPr>
            </w:pPr>
            <w:r w:rsidRPr="00531B67">
              <w:rPr>
                <w:sz w:val="20"/>
                <w:szCs w:val="20"/>
                <w:lang w:val="en-US"/>
              </w:rPr>
              <w:t>planning diagnostic, therapeutic and preventive procedures;</w:t>
            </w:r>
          </w:p>
        </w:tc>
        <w:tc>
          <w:tcPr>
            <w:tcW w:w="930" w:type="dxa"/>
            <w:tcBorders>
              <w:left w:val="single" w:sz="4" w:space="0" w:color="auto"/>
            </w:tcBorders>
          </w:tcPr>
          <w:p w:rsidR="009C5088" w:rsidRPr="00531B67" w:rsidRDefault="009C5088" w:rsidP="004E618E">
            <w:r w:rsidRPr="00531B67">
              <w:rPr>
                <w:sz w:val="20"/>
                <w:szCs w:val="20"/>
                <w:lang w:val="en-GB"/>
              </w:rPr>
              <w:t>classes</w:t>
            </w:r>
          </w:p>
        </w:tc>
        <w:tc>
          <w:tcPr>
            <w:tcW w:w="3247" w:type="dxa"/>
            <w:vMerge/>
            <w:vAlign w:val="center"/>
          </w:tcPr>
          <w:p w:rsidR="009C5088" w:rsidRPr="00531B67" w:rsidRDefault="009C5088" w:rsidP="004E618E">
            <w:pPr>
              <w:rPr>
                <w:sz w:val="20"/>
                <w:szCs w:val="20"/>
              </w:rPr>
            </w:pPr>
          </w:p>
        </w:tc>
      </w:tr>
      <w:tr w:rsidR="009C5088" w:rsidRPr="00531B67" w:rsidTr="004E618E">
        <w:trPr>
          <w:cantSplit/>
          <w:jc w:val="center"/>
        </w:trPr>
        <w:tc>
          <w:tcPr>
            <w:tcW w:w="1266" w:type="dxa"/>
            <w:vAlign w:val="center"/>
          </w:tcPr>
          <w:p w:rsidR="009C5088" w:rsidRPr="00531B67" w:rsidRDefault="009C5088" w:rsidP="004E618E">
            <w:pPr>
              <w:rPr>
                <w:sz w:val="20"/>
                <w:szCs w:val="20"/>
              </w:rPr>
            </w:pPr>
            <w:r w:rsidRPr="00531B67">
              <w:rPr>
                <w:sz w:val="20"/>
                <w:szCs w:val="20"/>
              </w:rPr>
              <w:t>E.U32.</w:t>
            </w:r>
          </w:p>
        </w:tc>
        <w:tc>
          <w:tcPr>
            <w:tcW w:w="4740" w:type="dxa"/>
            <w:gridSpan w:val="2"/>
            <w:tcBorders>
              <w:right w:val="single" w:sz="4" w:space="0" w:color="auto"/>
            </w:tcBorders>
            <w:vAlign w:val="center"/>
          </w:tcPr>
          <w:p w:rsidR="009C5088" w:rsidRPr="00531B67" w:rsidRDefault="009C5088" w:rsidP="004E618E">
            <w:pPr>
              <w:rPr>
                <w:sz w:val="20"/>
                <w:szCs w:val="20"/>
              </w:rPr>
            </w:pPr>
            <w:r w:rsidRPr="00531B67">
              <w:rPr>
                <w:sz w:val="20"/>
                <w:szCs w:val="20"/>
                <w:lang w:val="en-US"/>
              </w:rPr>
              <w:t>planning consultations with specialists</w:t>
            </w:r>
          </w:p>
        </w:tc>
        <w:tc>
          <w:tcPr>
            <w:tcW w:w="930" w:type="dxa"/>
            <w:tcBorders>
              <w:left w:val="single" w:sz="4" w:space="0" w:color="auto"/>
            </w:tcBorders>
          </w:tcPr>
          <w:p w:rsidR="009C5088" w:rsidRPr="00531B67" w:rsidRDefault="009C5088" w:rsidP="004E618E">
            <w:r w:rsidRPr="00531B67">
              <w:rPr>
                <w:sz w:val="20"/>
                <w:szCs w:val="20"/>
                <w:lang w:val="en-GB"/>
              </w:rPr>
              <w:t>classes</w:t>
            </w:r>
          </w:p>
        </w:tc>
        <w:tc>
          <w:tcPr>
            <w:tcW w:w="3247" w:type="dxa"/>
            <w:vMerge/>
            <w:vAlign w:val="center"/>
          </w:tcPr>
          <w:p w:rsidR="009C5088" w:rsidRPr="00531B67" w:rsidRDefault="009C5088" w:rsidP="004E618E">
            <w:pPr>
              <w:rPr>
                <w:sz w:val="20"/>
                <w:szCs w:val="20"/>
              </w:rPr>
            </w:pPr>
          </w:p>
        </w:tc>
      </w:tr>
      <w:tr w:rsidR="009C5088" w:rsidRPr="00531B67" w:rsidTr="004E618E">
        <w:trPr>
          <w:cantSplit/>
          <w:jc w:val="center"/>
        </w:trPr>
        <w:tc>
          <w:tcPr>
            <w:tcW w:w="1266" w:type="dxa"/>
            <w:vAlign w:val="center"/>
          </w:tcPr>
          <w:p w:rsidR="009C5088" w:rsidRPr="00531B67" w:rsidRDefault="009C5088" w:rsidP="004E618E">
            <w:pPr>
              <w:rPr>
                <w:sz w:val="20"/>
                <w:szCs w:val="20"/>
              </w:rPr>
            </w:pPr>
            <w:r w:rsidRPr="00531B67">
              <w:rPr>
                <w:sz w:val="20"/>
                <w:szCs w:val="20"/>
              </w:rPr>
              <w:t>E.U37.</w:t>
            </w:r>
          </w:p>
        </w:tc>
        <w:tc>
          <w:tcPr>
            <w:tcW w:w="4740" w:type="dxa"/>
            <w:gridSpan w:val="2"/>
            <w:tcBorders>
              <w:right w:val="single" w:sz="4" w:space="0" w:color="auto"/>
            </w:tcBorders>
            <w:vAlign w:val="center"/>
          </w:tcPr>
          <w:p w:rsidR="009C5088" w:rsidRPr="00531B67" w:rsidRDefault="009C5088" w:rsidP="004E618E">
            <w:pPr>
              <w:rPr>
                <w:rFonts w:eastAsia="Calibri"/>
                <w:sz w:val="20"/>
                <w:szCs w:val="20"/>
                <w:lang w:val="en-GB"/>
              </w:rPr>
            </w:pPr>
            <w:r w:rsidRPr="00531B67">
              <w:rPr>
                <w:sz w:val="20"/>
                <w:szCs w:val="20"/>
                <w:lang w:val="en-US"/>
              </w:rPr>
              <w:t>recognizing patient’s agony and presuming death;</w:t>
            </w:r>
          </w:p>
        </w:tc>
        <w:tc>
          <w:tcPr>
            <w:tcW w:w="930" w:type="dxa"/>
            <w:tcBorders>
              <w:left w:val="single" w:sz="4" w:space="0" w:color="auto"/>
            </w:tcBorders>
          </w:tcPr>
          <w:p w:rsidR="009C5088" w:rsidRPr="00531B67" w:rsidRDefault="009C5088" w:rsidP="004E618E">
            <w:r w:rsidRPr="00531B67">
              <w:rPr>
                <w:sz w:val="20"/>
                <w:szCs w:val="20"/>
                <w:lang w:val="en-GB"/>
              </w:rPr>
              <w:t>classes</w:t>
            </w:r>
          </w:p>
        </w:tc>
        <w:tc>
          <w:tcPr>
            <w:tcW w:w="3247" w:type="dxa"/>
            <w:vMerge/>
            <w:vAlign w:val="center"/>
          </w:tcPr>
          <w:p w:rsidR="009C5088" w:rsidRPr="00531B67" w:rsidRDefault="009C5088" w:rsidP="004E618E">
            <w:pPr>
              <w:rPr>
                <w:sz w:val="20"/>
                <w:szCs w:val="20"/>
              </w:rPr>
            </w:pPr>
          </w:p>
        </w:tc>
      </w:tr>
      <w:tr w:rsidR="009C5088" w:rsidRPr="00531B67" w:rsidTr="004E618E">
        <w:trPr>
          <w:cantSplit/>
          <w:jc w:val="center"/>
        </w:trPr>
        <w:tc>
          <w:tcPr>
            <w:tcW w:w="1266" w:type="dxa"/>
            <w:vAlign w:val="center"/>
          </w:tcPr>
          <w:p w:rsidR="009C5088" w:rsidRPr="00531B67" w:rsidRDefault="009C5088" w:rsidP="004E618E">
            <w:pPr>
              <w:rPr>
                <w:sz w:val="20"/>
                <w:szCs w:val="20"/>
              </w:rPr>
            </w:pPr>
            <w:r w:rsidRPr="00531B67">
              <w:rPr>
                <w:sz w:val="20"/>
                <w:szCs w:val="20"/>
              </w:rPr>
              <w:t>E.U38.</w:t>
            </w:r>
          </w:p>
        </w:tc>
        <w:tc>
          <w:tcPr>
            <w:tcW w:w="4740" w:type="dxa"/>
            <w:gridSpan w:val="2"/>
            <w:tcBorders>
              <w:right w:val="single" w:sz="4" w:space="0" w:color="auto"/>
            </w:tcBorders>
            <w:vAlign w:val="center"/>
          </w:tcPr>
          <w:p w:rsidR="009C5088" w:rsidRPr="00531B67" w:rsidRDefault="009C5088" w:rsidP="004E618E">
            <w:pPr>
              <w:rPr>
                <w:rFonts w:eastAsia="Calibri"/>
                <w:sz w:val="20"/>
                <w:szCs w:val="20"/>
                <w:lang w:val="en-GB"/>
              </w:rPr>
            </w:pPr>
            <w:r w:rsidRPr="00531B67">
              <w:rPr>
                <w:sz w:val="20"/>
                <w:szCs w:val="20"/>
                <w:lang w:val="en-US"/>
              </w:rPr>
              <w:t>keeping medical documentation/records of the patient.</w:t>
            </w:r>
          </w:p>
        </w:tc>
        <w:tc>
          <w:tcPr>
            <w:tcW w:w="930" w:type="dxa"/>
            <w:tcBorders>
              <w:left w:val="single" w:sz="4" w:space="0" w:color="auto"/>
            </w:tcBorders>
          </w:tcPr>
          <w:p w:rsidR="009C5088" w:rsidRPr="00531B67" w:rsidRDefault="009C5088" w:rsidP="004E618E">
            <w:r w:rsidRPr="00531B67">
              <w:rPr>
                <w:sz w:val="20"/>
                <w:szCs w:val="20"/>
                <w:lang w:val="en-GB"/>
              </w:rPr>
              <w:t>classes</w:t>
            </w:r>
          </w:p>
        </w:tc>
        <w:tc>
          <w:tcPr>
            <w:tcW w:w="3247" w:type="dxa"/>
            <w:vMerge/>
            <w:vAlign w:val="center"/>
          </w:tcPr>
          <w:p w:rsidR="009C5088" w:rsidRPr="00531B67" w:rsidRDefault="009C5088" w:rsidP="004E618E">
            <w:pPr>
              <w:rPr>
                <w:sz w:val="20"/>
                <w:szCs w:val="20"/>
              </w:rPr>
            </w:pPr>
          </w:p>
        </w:tc>
      </w:tr>
      <w:tr w:rsidR="009C5088" w:rsidRPr="00531B67" w:rsidTr="004E618E">
        <w:trPr>
          <w:cantSplit/>
          <w:jc w:val="center"/>
        </w:trPr>
        <w:tc>
          <w:tcPr>
            <w:tcW w:w="1266" w:type="dxa"/>
            <w:vAlign w:val="center"/>
          </w:tcPr>
          <w:p w:rsidR="009C5088" w:rsidRPr="00531B67" w:rsidRDefault="009C5088" w:rsidP="004E618E">
            <w:pPr>
              <w:rPr>
                <w:sz w:val="20"/>
                <w:szCs w:val="20"/>
              </w:rPr>
            </w:pPr>
            <w:r w:rsidRPr="00531B67">
              <w:rPr>
                <w:sz w:val="20"/>
                <w:szCs w:val="20"/>
              </w:rPr>
              <w:t>F.U1.</w:t>
            </w:r>
          </w:p>
        </w:tc>
        <w:tc>
          <w:tcPr>
            <w:tcW w:w="4740" w:type="dxa"/>
            <w:gridSpan w:val="2"/>
            <w:tcBorders>
              <w:right w:val="single" w:sz="4" w:space="0" w:color="auto"/>
            </w:tcBorders>
            <w:vAlign w:val="center"/>
          </w:tcPr>
          <w:p w:rsidR="009C5088" w:rsidRPr="00D51A30" w:rsidRDefault="009C5088" w:rsidP="004E618E">
            <w:pPr>
              <w:rPr>
                <w:sz w:val="20"/>
                <w:szCs w:val="20"/>
                <w:lang w:val="en-US"/>
              </w:rPr>
            </w:pPr>
            <w:r w:rsidRPr="00D51A30">
              <w:rPr>
                <w:sz w:val="20"/>
                <w:szCs w:val="20"/>
                <w:lang w:val="en-US"/>
              </w:rPr>
              <w:t>Assisting to a typical surgical procedure, preparation of operative field and local anesthesia of operated area</w:t>
            </w:r>
          </w:p>
        </w:tc>
        <w:tc>
          <w:tcPr>
            <w:tcW w:w="930" w:type="dxa"/>
            <w:tcBorders>
              <w:left w:val="single" w:sz="4" w:space="0" w:color="auto"/>
            </w:tcBorders>
          </w:tcPr>
          <w:p w:rsidR="009C5088" w:rsidRPr="00531B67" w:rsidRDefault="009C5088" w:rsidP="004E618E">
            <w:r w:rsidRPr="00531B67">
              <w:rPr>
                <w:sz w:val="20"/>
                <w:szCs w:val="20"/>
                <w:lang w:val="en-GB"/>
              </w:rPr>
              <w:t>classes</w:t>
            </w:r>
          </w:p>
        </w:tc>
        <w:tc>
          <w:tcPr>
            <w:tcW w:w="3247" w:type="dxa"/>
            <w:vMerge/>
            <w:vAlign w:val="center"/>
          </w:tcPr>
          <w:p w:rsidR="009C5088" w:rsidRPr="00531B67" w:rsidRDefault="009C5088" w:rsidP="004E618E">
            <w:pPr>
              <w:rPr>
                <w:sz w:val="20"/>
                <w:szCs w:val="20"/>
              </w:rPr>
            </w:pPr>
          </w:p>
        </w:tc>
      </w:tr>
      <w:tr w:rsidR="009C5088" w:rsidRPr="00531B67" w:rsidTr="004E618E">
        <w:trPr>
          <w:cantSplit/>
          <w:jc w:val="center"/>
        </w:trPr>
        <w:tc>
          <w:tcPr>
            <w:tcW w:w="1266" w:type="dxa"/>
            <w:vAlign w:val="center"/>
          </w:tcPr>
          <w:p w:rsidR="009C5088" w:rsidRPr="00531B67" w:rsidRDefault="009C5088" w:rsidP="004E618E">
            <w:pPr>
              <w:rPr>
                <w:sz w:val="20"/>
                <w:szCs w:val="20"/>
              </w:rPr>
            </w:pPr>
            <w:r w:rsidRPr="00531B67">
              <w:rPr>
                <w:sz w:val="20"/>
                <w:szCs w:val="20"/>
              </w:rPr>
              <w:t>F.U2.</w:t>
            </w:r>
          </w:p>
        </w:tc>
        <w:tc>
          <w:tcPr>
            <w:tcW w:w="4740" w:type="dxa"/>
            <w:gridSpan w:val="2"/>
            <w:tcBorders>
              <w:right w:val="single" w:sz="4" w:space="0" w:color="auto"/>
            </w:tcBorders>
            <w:vAlign w:val="center"/>
          </w:tcPr>
          <w:p w:rsidR="009C5088" w:rsidRPr="00531B67" w:rsidRDefault="009C5088" w:rsidP="004E618E">
            <w:pPr>
              <w:rPr>
                <w:sz w:val="20"/>
                <w:szCs w:val="20"/>
              </w:rPr>
            </w:pPr>
            <w:r w:rsidRPr="00531B67">
              <w:rPr>
                <w:sz w:val="20"/>
                <w:szCs w:val="20"/>
              </w:rPr>
              <w:t>Using basing surgical instruments</w:t>
            </w:r>
          </w:p>
        </w:tc>
        <w:tc>
          <w:tcPr>
            <w:tcW w:w="930" w:type="dxa"/>
            <w:tcBorders>
              <w:left w:val="single" w:sz="4" w:space="0" w:color="auto"/>
            </w:tcBorders>
          </w:tcPr>
          <w:p w:rsidR="009C5088" w:rsidRPr="00531B67" w:rsidRDefault="009C5088" w:rsidP="004E618E">
            <w:r w:rsidRPr="00531B67">
              <w:rPr>
                <w:sz w:val="20"/>
                <w:szCs w:val="20"/>
                <w:lang w:val="en-GB"/>
              </w:rPr>
              <w:t>classes</w:t>
            </w:r>
          </w:p>
        </w:tc>
        <w:tc>
          <w:tcPr>
            <w:tcW w:w="3247" w:type="dxa"/>
            <w:vMerge/>
            <w:vAlign w:val="center"/>
          </w:tcPr>
          <w:p w:rsidR="009C5088" w:rsidRPr="00531B67" w:rsidRDefault="009C5088" w:rsidP="004E618E">
            <w:pPr>
              <w:rPr>
                <w:sz w:val="20"/>
                <w:szCs w:val="20"/>
              </w:rPr>
            </w:pPr>
          </w:p>
        </w:tc>
      </w:tr>
      <w:tr w:rsidR="009C5088" w:rsidRPr="00531B67" w:rsidTr="004E618E">
        <w:trPr>
          <w:cantSplit/>
          <w:jc w:val="center"/>
        </w:trPr>
        <w:tc>
          <w:tcPr>
            <w:tcW w:w="1266" w:type="dxa"/>
            <w:vAlign w:val="center"/>
          </w:tcPr>
          <w:p w:rsidR="009C5088" w:rsidRPr="00531B67" w:rsidRDefault="009C5088" w:rsidP="004E618E">
            <w:pPr>
              <w:rPr>
                <w:sz w:val="20"/>
                <w:szCs w:val="20"/>
              </w:rPr>
            </w:pPr>
            <w:r w:rsidRPr="00531B67">
              <w:rPr>
                <w:sz w:val="20"/>
                <w:szCs w:val="20"/>
              </w:rPr>
              <w:t>F.U3.</w:t>
            </w:r>
          </w:p>
        </w:tc>
        <w:tc>
          <w:tcPr>
            <w:tcW w:w="4740" w:type="dxa"/>
            <w:gridSpan w:val="2"/>
            <w:tcBorders>
              <w:right w:val="single" w:sz="4" w:space="0" w:color="auto"/>
            </w:tcBorders>
            <w:vAlign w:val="center"/>
          </w:tcPr>
          <w:p w:rsidR="009C5088" w:rsidRPr="00D51A30" w:rsidRDefault="009C5088" w:rsidP="004E618E">
            <w:pPr>
              <w:rPr>
                <w:sz w:val="20"/>
                <w:szCs w:val="20"/>
                <w:lang w:val="en-US"/>
              </w:rPr>
            </w:pPr>
            <w:r w:rsidRPr="00D51A30">
              <w:rPr>
                <w:sz w:val="20"/>
                <w:szCs w:val="20"/>
                <w:lang w:val="en-US"/>
              </w:rPr>
              <w:t>Implementing methods of asepsis and antisepsis</w:t>
            </w:r>
          </w:p>
        </w:tc>
        <w:tc>
          <w:tcPr>
            <w:tcW w:w="930" w:type="dxa"/>
            <w:tcBorders>
              <w:left w:val="single" w:sz="4" w:space="0" w:color="auto"/>
            </w:tcBorders>
          </w:tcPr>
          <w:p w:rsidR="009C5088" w:rsidRPr="00531B67" w:rsidRDefault="009C5088" w:rsidP="004E618E">
            <w:r w:rsidRPr="00531B67">
              <w:rPr>
                <w:sz w:val="20"/>
                <w:szCs w:val="20"/>
                <w:lang w:val="en-GB"/>
              </w:rPr>
              <w:t>classes</w:t>
            </w:r>
          </w:p>
        </w:tc>
        <w:tc>
          <w:tcPr>
            <w:tcW w:w="3247" w:type="dxa"/>
            <w:vMerge/>
            <w:vAlign w:val="center"/>
          </w:tcPr>
          <w:p w:rsidR="009C5088" w:rsidRPr="00531B67" w:rsidRDefault="009C5088" w:rsidP="004E618E">
            <w:pPr>
              <w:rPr>
                <w:sz w:val="20"/>
                <w:szCs w:val="20"/>
              </w:rPr>
            </w:pPr>
          </w:p>
        </w:tc>
      </w:tr>
      <w:tr w:rsidR="009C5088" w:rsidRPr="00531B67" w:rsidTr="004E618E">
        <w:trPr>
          <w:cantSplit/>
          <w:jc w:val="center"/>
        </w:trPr>
        <w:tc>
          <w:tcPr>
            <w:tcW w:w="1266" w:type="dxa"/>
            <w:vAlign w:val="center"/>
          </w:tcPr>
          <w:p w:rsidR="009C5088" w:rsidRPr="00531B67" w:rsidRDefault="009C5088" w:rsidP="004E618E">
            <w:pPr>
              <w:rPr>
                <w:sz w:val="20"/>
                <w:szCs w:val="20"/>
              </w:rPr>
            </w:pPr>
            <w:r w:rsidRPr="00531B67">
              <w:rPr>
                <w:sz w:val="20"/>
                <w:szCs w:val="20"/>
              </w:rPr>
              <w:t>F.U4.</w:t>
            </w:r>
          </w:p>
        </w:tc>
        <w:tc>
          <w:tcPr>
            <w:tcW w:w="4740" w:type="dxa"/>
            <w:gridSpan w:val="2"/>
            <w:tcBorders>
              <w:right w:val="single" w:sz="4" w:space="0" w:color="auto"/>
            </w:tcBorders>
            <w:vAlign w:val="center"/>
          </w:tcPr>
          <w:p w:rsidR="009C5088" w:rsidRPr="00D51A30" w:rsidRDefault="009C5088" w:rsidP="004E618E">
            <w:pPr>
              <w:rPr>
                <w:sz w:val="20"/>
                <w:szCs w:val="20"/>
                <w:lang w:val="en-US"/>
              </w:rPr>
            </w:pPr>
            <w:r w:rsidRPr="00D51A30">
              <w:rPr>
                <w:sz w:val="20"/>
                <w:szCs w:val="20"/>
                <w:lang w:val="en-US"/>
              </w:rPr>
              <w:t>Dressing a simple wound according to asepsis and antisepsis principles</w:t>
            </w:r>
          </w:p>
        </w:tc>
        <w:tc>
          <w:tcPr>
            <w:tcW w:w="930" w:type="dxa"/>
            <w:tcBorders>
              <w:left w:val="single" w:sz="4" w:space="0" w:color="auto"/>
            </w:tcBorders>
          </w:tcPr>
          <w:p w:rsidR="009C5088" w:rsidRPr="00531B67" w:rsidRDefault="009C5088" w:rsidP="004E618E">
            <w:r w:rsidRPr="00531B67">
              <w:rPr>
                <w:sz w:val="20"/>
                <w:szCs w:val="20"/>
                <w:lang w:val="en-GB"/>
              </w:rPr>
              <w:t>classes</w:t>
            </w:r>
          </w:p>
        </w:tc>
        <w:tc>
          <w:tcPr>
            <w:tcW w:w="3247" w:type="dxa"/>
            <w:vMerge/>
            <w:vAlign w:val="center"/>
          </w:tcPr>
          <w:p w:rsidR="009C5088" w:rsidRPr="00531B67" w:rsidRDefault="009C5088" w:rsidP="004E618E">
            <w:pPr>
              <w:rPr>
                <w:sz w:val="20"/>
                <w:szCs w:val="20"/>
              </w:rPr>
            </w:pPr>
          </w:p>
        </w:tc>
      </w:tr>
      <w:tr w:rsidR="009C5088" w:rsidRPr="00531B67" w:rsidTr="004E618E">
        <w:trPr>
          <w:cantSplit/>
          <w:jc w:val="center"/>
        </w:trPr>
        <w:tc>
          <w:tcPr>
            <w:tcW w:w="1266" w:type="dxa"/>
            <w:vAlign w:val="center"/>
          </w:tcPr>
          <w:p w:rsidR="009C5088" w:rsidRPr="00531B67" w:rsidRDefault="009C5088" w:rsidP="004E618E">
            <w:pPr>
              <w:rPr>
                <w:sz w:val="20"/>
                <w:szCs w:val="20"/>
              </w:rPr>
            </w:pPr>
            <w:r w:rsidRPr="00531B67">
              <w:rPr>
                <w:sz w:val="20"/>
                <w:szCs w:val="20"/>
              </w:rPr>
              <w:t>F.U6.</w:t>
            </w:r>
          </w:p>
        </w:tc>
        <w:tc>
          <w:tcPr>
            <w:tcW w:w="4740" w:type="dxa"/>
            <w:gridSpan w:val="2"/>
            <w:tcBorders>
              <w:right w:val="single" w:sz="4" w:space="0" w:color="auto"/>
            </w:tcBorders>
            <w:vAlign w:val="center"/>
          </w:tcPr>
          <w:p w:rsidR="009C5088" w:rsidRPr="00D51A30" w:rsidRDefault="009C5088" w:rsidP="004E618E">
            <w:pPr>
              <w:rPr>
                <w:sz w:val="20"/>
                <w:szCs w:val="20"/>
                <w:lang w:val="en-US"/>
              </w:rPr>
            </w:pPr>
            <w:r w:rsidRPr="00D51A30">
              <w:rPr>
                <w:sz w:val="20"/>
                <w:szCs w:val="20"/>
                <w:lang w:val="en-US"/>
              </w:rPr>
              <w:t>Examining of breasts, lymph nodes, thyroid gland and anbominal cavity, performing rectal digital examination</w:t>
            </w:r>
          </w:p>
        </w:tc>
        <w:tc>
          <w:tcPr>
            <w:tcW w:w="930" w:type="dxa"/>
            <w:tcBorders>
              <w:left w:val="single" w:sz="4" w:space="0" w:color="auto"/>
            </w:tcBorders>
          </w:tcPr>
          <w:p w:rsidR="009C5088" w:rsidRPr="00531B67" w:rsidRDefault="009C5088" w:rsidP="004E618E">
            <w:r w:rsidRPr="00531B67">
              <w:rPr>
                <w:sz w:val="20"/>
                <w:szCs w:val="20"/>
                <w:lang w:val="en-GB"/>
              </w:rPr>
              <w:t>classes</w:t>
            </w:r>
          </w:p>
        </w:tc>
        <w:tc>
          <w:tcPr>
            <w:tcW w:w="3247" w:type="dxa"/>
            <w:vMerge/>
            <w:vAlign w:val="center"/>
          </w:tcPr>
          <w:p w:rsidR="009C5088" w:rsidRPr="00531B67" w:rsidRDefault="009C5088" w:rsidP="004E618E">
            <w:pPr>
              <w:rPr>
                <w:sz w:val="20"/>
                <w:szCs w:val="20"/>
              </w:rPr>
            </w:pPr>
          </w:p>
        </w:tc>
      </w:tr>
      <w:tr w:rsidR="009C5088" w:rsidRPr="00531B67" w:rsidTr="004E618E">
        <w:trPr>
          <w:cantSplit/>
          <w:jc w:val="center"/>
        </w:trPr>
        <w:tc>
          <w:tcPr>
            <w:tcW w:w="1266" w:type="dxa"/>
            <w:vAlign w:val="center"/>
          </w:tcPr>
          <w:p w:rsidR="009C5088" w:rsidRPr="00531B67" w:rsidRDefault="009C5088" w:rsidP="004E618E">
            <w:pPr>
              <w:rPr>
                <w:sz w:val="20"/>
                <w:szCs w:val="20"/>
              </w:rPr>
            </w:pPr>
            <w:r w:rsidRPr="00531B67">
              <w:rPr>
                <w:sz w:val="20"/>
                <w:szCs w:val="20"/>
              </w:rPr>
              <w:t>F.U9.</w:t>
            </w:r>
          </w:p>
        </w:tc>
        <w:tc>
          <w:tcPr>
            <w:tcW w:w="4740" w:type="dxa"/>
            <w:gridSpan w:val="2"/>
            <w:tcBorders>
              <w:right w:val="single" w:sz="4" w:space="0" w:color="auto"/>
            </w:tcBorders>
            <w:vAlign w:val="center"/>
          </w:tcPr>
          <w:p w:rsidR="009C5088" w:rsidRPr="00531B67" w:rsidRDefault="009C5088" w:rsidP="004E618E">
            <w:pPr>
              <w:rPr>
                <w:sz w:val="20"/>
                <w:szCs w:val="20"/>
              </w:rPr>
            </w:pPr>
            <w:r w:rsidRPr="00531B67">
              <w:rPr>
                <w:sz w:val="20"/>
                <w:szCs w:val="20"/>
              </w:rPr>
              <w:t>Managing of external bleeding</w:t>
            </w:r>
          </w:p>
        </w:tc>
        <w:tc>
          <w:tcPr>
            <w:tcW w:w="930" w:type="dxa"/>
            <w:tcBorders>
              <w:left w:val="single" w:sz="4" w:space="0" w:color="auto"/>
            </w:tcBorders>
          </w:tcPr>
          <w:p w:rsidR="009C5088" w:rsidRPr="00531B67" w:rsidRDefault="009C5088" w:rsidP="004E618E">
            <w:r w:rsidRPr="00531B67">
              <w:rPr>
                <w:sz w:val="20"/>
                <w:szCs w:val="20"/>
                <w:lang w:val="en-GB"/>
              </w:rPr>
              <w:t>classes</w:t>
            </w:r>
          </w:p>
        </w:tc>
        <w:tc>
          <w:tcPr>
            <w:tcW w:w="3247" w:type="dxa"/>
            <w:vMerge/>
            <w:vAlign w:val="center"/>
          </w:tcPr>
          <w:p w:rsidR="009C5088" w:rsidRPr="00531B67" w:rsidRDefault="009C5088" w:rsidP="004E618E">
            <w:pPr>
              <w:rPr>
                <w:sz w:val="20"/>
                <w:szCs w:val="20"/>
              </w:rPr>
            </w:pPr>
          </w:p>
        </w:tc>
      </w:tr>
      <w:tr w:rsidR="009C5088" w:rsidRPr="00531B67" w:rsidTr="004E618E">
        <w:trPr>
          <w:cantSplit/>
          <w:jc w:val="center"/>
        </w:trPr>
        <w:tc>
          <w:tcPr>
            <w:tcW w:w="1266" w:type="dxa"/>
            <w:vAlign w:val="center"/>
          </w:tcPr>
          <w:p w:rsidR="009C5088" w:rsidRPr="00531B67" w:rsidRDefault="009C5088" w:rsidP="004E618E">
            <w:pPr>
              <w:rPr>
                <w:sz w:val="20"/>
                <w:szCs w:val="20"/>
              </w:rPr>
            </w:pPr>
          </w:p>
        </w:tc>
        <w:tc>
          <w:tcPr>
            <w:tcW w:w="4740" w:type="dxa"/>
            <w:gridSpan w:val="2"/>
            <w:tcBorders>
              <w:right w:val="single" w:sz="4" w:space="0" w:color="auto"/>
            </w:tcBorders>
            <w:vAlign w:val="center"/>
          </w:tcPr>
          <w:p w:rsidR="009C5088" w:rsidRPr="00531B67" w:rsidRDefault="009C5088" w:rsidP="004E618E">
            <w:pPr>
              <w:rPr>
                <w:sz w:val="20"/>
                <w:szCs w:val="20"/>
              </w:rPr>
            </w:pPr>
          </w:p>
        </w:tc>
        <w:tc>
          <w:tcPr>
            <w:tcW w:w="930" w:type="dxa"/>
            <w:tcBorders>
              <w:left w:val="single" w:sz="4" w:space="0" w:color="auto"/>
            </w:tcBorders>
            <w:vAlign w:val="center"/>
          </w:tcPr>
          <w:p w:rsidR="009C5088" w:rsidRPr="00531B67" w:rsidRDefault="009C5088" w:rsidP="004E618E">
            <w:pPr>
              <w:rPr>
                <w:sz w:val="20"/>
                <w:szCs w:val="20"/>
              </w:rPr>
            </w:pPr>
          </w:p>
        </w:tc>
        <w:tc>
          <w:tcPr>
            <w:tcW w:w="3247" w:type="dxa"/>
            <w:vMerge/>
            <w:vAlign w:val="center"/>
          </w:tcPr>
          <w:p w:rsidR="009C5088" w:rsidRPr="00531B67" w:rsidRDefault="009C5088" w:rsidP="004E618E">
            <w:pPr>
              <w:rPr>
                <w:sz w:val="20"/>
                <w:szCs w:val="20"/>
              </w:rPr>
            </w:pPr>
          </w:p>
        </w:tc>
      </w:tr>
      <w:tr w:rsidR="009C5088" w:rsidRPr="00531B67" w:rsidTr="004E618E">
        <w:trPr>
          <w:jc w:val="center"/>
        </w:trPr>
        <w:tc>
          <w:tcPr>
            <w:tcW w:w="10183" w:type="dxa"/>
            <w:gridSpan w:val="5"/>
            <w:vAlign w:val="center"/>
          </w:tcPr>
          <w:p w:rsidR="009C5088" w:rsidRPr="00531B67" w:rsidRDefault="009C5088" w:rsidP="004E618E">
            <w:pPr>
              <w:jc w:val="center"/>
              <w:rPr>
                <w:sz w:val="20"/>
                <w:szCs w:val="20"/>
              </w:rPr>
            </w:pPr>
            <w:r w:rsidRPr="00531B67">
              <w:rPr>
                <w:rStyle w:val="hps"/>
                <w:b/>
                <w:sz w:val="20"/>
                <w:szCs w:val="20"/>
                <w:lang w:val="en"/>
              </w:rPr>
              <w:t>Social competence</w:t>
            </w:r>
          </w:p>
        </w:tc>
      </w:tr>
      <w:tr w:rsidR="009C5088" w:rsidRPr="009C5088" w:rsidTr="004E618E">
        <w:trPr>
          <w:cantSplit/>
          <w:jc w:val="center"/>
        </w:trPr>
        <w:tc>
          <w:tcPr>
            <w:tcW w:w="1266" w:type="dxa"/>
            <w:vAlign w:val="center"/>
          </w:tcPr>
          <w:p w:rsidR="009C5088" w:rsidRPr="00531B67" w:rsidRDefault="009C5088" w:rsidP="004E618E">
            <w:pPr>
              <w:rPr>
                <w:sz w:val="20"/>
                <w:szCs w:val="20"/>
              </w:rPr>
            </w:pPr>
            <w:r w:rsidRPr="00531B67">
              <w:rPr>
                <w:sz w:val="20"/>
                <w:szCs w:val="20"/>
              </w:rPr>
              <w:t>K1</w:t>
            </w:r>
          </w:p>
        </w:tc>
        <w:tc>
          <w:tcPr>
            <w:tcW w:w="4740" w:type="dxa"/>
            <w:gridSpan w:val="2"/>
            <w:tcBorders>
              <w:right w:val="single" w:sz="4" w:space="0" w:color="auto"/>
            </w:tcBorders>
            <w:vAlign w:val="center"/>
          </w:tcPr>
          <w:p w:rsidR="009C5088" w:rsidRPr="00531B67" w:rsidRDefault="009C5088" w:rsidP="004E618E">
            <w:pPr>
              <w:rPr>
                <w:rFonts w:eastAsia="Calibri"/>
                <w:sz w:val="20"/>
                <w:szCs w:val="20"/>
                <w:lang w:val="en-GB"/>
              </w:rPr>
            </w:pPr>
            <w:r w:rsidRPr="00531B67">
              <w:rPr>
                <w:sz w:val="20"/>
                <w:lang w:val="en-US"/>
              </w:rPr>
              <w:t>establish the doctor-patient relationship based on deep and profound respect</w:t>
            </w:r>
          </w:p>
        </w:tc>
        <w:tc>
          <w:tcPr>
            <w:tcW w:w="930" w:type="dxa"/>
            <w:tcBorders>
              <w:left w:val="single" w:sz="4" w:space="0" w:color="auto"/>
            </w:tcBorders>
          </w:tcPr>
          <w:p w:rsidR="009C5088" w:rsidRPr="00531B67" w:rsidRDefault="009C5088" w:rsidP="004E618E">
            <w:r w:rsidRPr="00531B67">
              <w:rPr>
                <w:sz w:val="20"/>
                <w:szCs w:val="20"/>
                <w:lang w:val="en-GB"/>
              </w:rPr>
              <w:t>classes</w:t>
            </w:r>
          </w:p>
        </w:tc>
        <w:tc>
          <w:tcPr>
            <w:tcW w:w="3247" w:type="dxa"/>
            <w:vMerge w:val="restart"/>
            <w:vAlign w:val="center"/>
          </w:tcPr>
          <w:p w:rsidR="009C5088" w:rsidRPr="00531B67" w:rsidRDefault="009C5088" w:rsidP="004E618E">
            <w:pPr>
              <w:rPr>
                <w:i/>
                <w:sz w:val="20"/>
                <w:szCs w:val="20"/>
                <w:u w:val="single"/>
                <w:lang w:val="en-US"/>
              </w:rPr>
            </w:pPr>
            <w:r w:rsidRPr="00531B67">
              <w:rPr>
                <w:i/>
                <w:sz w:val="20"/>
                <w:szCs w:val="20"/>
                <w:u w:val="single"/>
                <w:lang w:val="en-US"/>
              </w:rPr>
              <w:t>Summarizing methods e.g.,</w:t>
            </w:r>
          </w:p>
          <w:p w:rsidR="009C5088" w:rsidRPr="00531B67" w:rsidRDefault="009C5088" w:rsidP="004E618E">
            <w:pPr>
              <w:rPr>
                <w:i/>
                <w:sz w:val="20"/>
                <w:szCs w:val="20"/>
                <w:lang w:val="en-US"/>
              </w:rPr>
            </w:pPr>
            <w:r w:rsidRPr="00531B67">
              <w:rPr>
                <w:i/>
                <w:sz w:val="20"/>
                <w:szCs w:val="20"/>
                <w:lang w:val="en-US"/>
              </w:rPr>
              <w:t>Continuous assessment by teachers (observation)</w:t>
            </w:r>
          </w:p>
          <w:p w:rsidR="009C5088" w:rsidRPr="00531B67" w:rsidRDefault="009C5088" w:rsidP="004E618E">
            <w:pPr>
              <w:rPr>
                <w:i/>
                <w:sz w:val="20"/>
                <w:szCs w:val="20"/>
                <w:u w:val="single"/>
                <w:lang w:val="en-US"/>
              </w:rPr>
            </w:pPr>
            <w:r w:rsidRPr="00531B67">
              <w:rPr>
                <w:i/>
                <w:sz w:val="20"/>
                <w:szCs w:val="20"/>
                <w:u w:val="single"/>
                <w:lang w:val="en-US"/>
              </w:rPr>
              <w:t>Forming methods, e.g.,</w:t>
            </w:r>
          </w:p>
          <w:p w:rsidR="009C5088" w:rsidRPr="00531B67" w:rsidRDefault="009C5088" w:rsidP="004E618E">
            <w:pPr>
              <w:rPr>
                <w:i/>
                <w:sz w:val="20"/>
                <w:szCs w:val="20"/>
                <w:lang w:val="en-US"/>
              </w:rPr>
            </w:pPr>
            <w:r w:rsidRPr="00531B67">
              <w:rPr>
                <w:i/>
                <w:sz w:val="20"/>
                <w:szCs w:val="20"/>
                <w:lang w:val="en-US"/>
              </w:rPr>
              <w:t>- observation of the student's work</w:t>
            </w:r>
          </w:p>
          <w:p w:rsidR="009C5088" w:rsidRPr="00531B67" w:rsidRDefault="009C5088" w:rsidP="004E618E">
            <w:pPr>
              <w:rPr>
                <w:i/>
                <w:sz w:val="20"/>
                <w:szCs w:val="20"/>
                <w:lang w:val="en-US"/>
              </w:rPr>
            </w:pPr>
            <w:r w:rsidRPr="00531B67">
              <w:rPr>
                <w:i/>
                <w:sz w:val="20"/>
                <w:szCs w:val="20"/>
                <w:lang w:val="en-US"/>
              </w:rPr>
              <w:t>- discussion in class</w:t>
            </w:r>
          </w:p>
          <w:p w:rsidR="009C5088" w:rsidRPr="00D51A30" w:rsidRDefault="009C5088" w:rsidP="004E618E">
            <w:pPr>
              <w:rPr>
                <w:i/>
                <w:sz w:val="20"/>
                <w:szCs w:val="20"/>
                <w:lang w:val="en-US"/>
              </w:rPr>
            </w:pPr>
            <w:r w:rsidRPr="00531B67">
              <w:rPr>
                <w:rStyle w:val="hps"/>
                <w:i/>
                <w:sz w:val="20"/>
                <w:szCs w:val="20"/>
                <w:lang w:val="en"/>
              </w:rPr>
              <w:t>- opinions</w:t>
            </w:r>
            <w:r w:rsidRPr="00531B67">
              <w:rPr>
                <w:rStyle w:val="shorttext"/>
                <w:i/>
                <w:sz w:val="20"/>
                <w:szCs w:val="20"/>
                <w:lang w:val="en"/>
              </w:rPr>
              <w:t xml:space="preserve"> </w:t>
            </w:r>
            <w:r w:rsidRPr="00531B67">
              <w:rPr>
                <w:rStyle w:val="hps"/>
                <w:i/>
                <w:sz w:val="20"/>
                <w:szCs w:val="20"/>
                <w:lang w:val="en"/>
              </w:rPr>
              <w:t>of patients</w:t>
            </w:r>
            <w:r w:rsidRPr="00531B67">
              <w:rPr>
                <w:rStyle w:val="shorttext"/>
                <w:i/>
                <w:sz w:val="20"/>
                <w:szCs w:val="20"/>
                <w:lang w:val="en"/>
              </w:rPr>
              <w:t xml:space="preserve">, </w:t>
            </w:r>
            <w:r w:rsidRPr="00531B67">
              <w:rPr>
                <w:rStyle w:val="hps"/>
                <w:i/>
                <w:sz w:val="20"/>
                <w:szCs w:val="20"/>
                <w:lang w:val="en"/>
              </w:rPr>
              <w:t>colleagues</w:t>
            </w:r>
          </w:p>
        </w:tc>
      </w:tr>
      <w:tr w:rsidR="009C5088" w:rsidRPr="00531B67" w:rsidTr="004E618E">
        <w:trPr>
          <w:cantSplit/>
          <w:jc w:val="center"/>
        </w:trPr>
        <w:tc>
          <w:tcPr>
            <w:tcW w:w="1266" w:type="dxa"/>
            <w:vAlign w:val="center"/>
          </w:tcPr>
          <w:p w:rsidR="009C5088" w:rsidRPr="00531B67" w:rsidRDefault="009C5088" w:rsidP="004E618E">
            <w:pPr>
              <w:rPr>
                <w:sz w:val="20"/>
                <w:szCs w:val="20"/>
              </w:rPr>
            </w:pPr>
            <w:r w:rsidRPr="00531B67">
              <w:rPr>
                <w:sz w:val="20"/>
                <w:szCs w:val="20"/>
              </w:rPr>
              <w:t>K2</w:t>
            </w:r>
          </w:p>
        </w:tc>
        <w:tc>
          <w:tcPr>
            <w:tcW w:w="4740" w:type="dxa"/>
            <w:gridSpan w:val="2"/>
            <w:tcBorders>
              <w:right w:val="single" w:sz="4" w:space="0" w:color="auto"/>
            </w:tcBorders>
            <w:vAlign w:val="center"/>
          </w:tcPr>
          <w:p w:rsidR="009C5088" w:rsidRPr="00531B67" w:rsidRDefault="009C5088" w:rsidP="004E618E">
            <w:pPr>
              <w:rPr>
                <w:rFonts w:eastAsia="Calibri"/>
                <w:sz w:val="20"/>
                <w:szCs w:val="20"/>
                <w:lang w:val="en-US"/>
              </w:rPr>
            </w:pPr>
            <w:r w:rsidRPr="00531B67">
              <w:rPr>
                <w:sz w:val="20"/>
                <w:lang w:val="en-US"/>
              </w:rPr>
              <w:t>take into consideration welfare of the patient and put it in the first place</w:t>
            </w:r>
          </w:p>
        </w:tc>
        <w:tc>
          <w:tcPr>
            <w:tcW w:w="930" w:type="dxa"/>
            <w:tcBorders>
              <w:left w:val="single" w:sz="4" w:space="0" w:color="auto"/>
            </w:tcBorders>
          </w:tcPr>
          <w:p w:rsidR="009C5088" w:rsidRPr="00531B67" w:rsidRDefault="009C5088" w:rsidP="004E618E">
            <w:r w:rsidRPr="00531B67">
              <w:rPr>
                <w:sz w:val="20"/>
                <w:szCs w:val="20"/>
                <w:lang w:val="en-GB"/>
              </w:rPr>
              <w:t>classes</w:t>
            </w:r>
          </w:p>
        </w:tc>
        <w:tc>
          <w:tcPr>
            <w:tcW w:w="3247" w:type="dxa"/>
            <w:vMerge/>
            <w:vAlign w:val="center"/>
          </w:tcPr>
          <w:p w:rsidR="009C5088" w:rsidRPr="00531B67" w:rsidRDefault="009C5088" w:rsidP="004E618E">
            <w:pPr>
              <w:rPr>
                <w:sz w:val="20"/>
                <w:szCs w:val="20"/>
              </w:rPr>
            </w:pPr>
          </w:p>
        </w:tc>
      </w:tr>
      <w:tr w:rsidR="009C5088" w:rsidRPr="00531B67" w:rsidTr="004E618E">
        <w:trPr>
          <w:cantSplit/>
          <w:jc w:val="center"/>
        </w:trPr>
        <w:tc>
          <w:tcPr>
            <w:tcW w:w="1266" w:type="dxa"/>
            <w:vAlign w:val="center"/>
          </w:tcPr>
          <w:p w:rsidR="009C5088" w:rsidRPr="00531B67" w:rsidRDefault="009C5088" w:rsidP="004E618E">
            <w:pPr>
              <w:rPr>
                <w:sz w:val="20"/>
                <w:szCs w:val="20"/>
              </w:rPr>
            </w:pPr>
            <w:r w:rsidRPr="00531B67">
              <w:rPr>
                <w:sz w:val="20"/>
                <w:szCs w:val="20"/>
              </w:rPr>
              <w:t>K3</w:t>
            </w:r>
          </w:p>
        </w:tc>
        <w:tc>
          <w:tcPr>
            <w:tcW w:w="4740" w:type="dxa"/>
            <w:gridSpan w:val="2"/>
            <w:tcBorders>
              <w:right w:val="single" w:sz="4" w:space="0" w:color="auto"/>
            </w:tcBorders>
            <w:vAlign w:val="center"/>
          </w:tcPr>
          <w:p w:rsidR="009C5088" w:rsidRPr="00D51A30" w:rsidRDefault="009C5088" w:rsidP="004E618E">
            <w:pPr>
              <w:rPr>
                <w:sz w:val="20"/>
                <w:szCs w:val="20"/>
                <w:lang w:val="en-US"/>
              </w:rPr>
            </w:pPr>
            <w:r w:rsidRPr="00D51A30">
              <w:rPr>
                <w:sz w:val="20"/>
                <w:szCs w:val="20"/>
                <w:lang w:val="en-US"/>
              </w:rPr>
              <w:t>Keep medical secret and respect all patient’s rights</w:t>
            </w:r>
          </w:p>
        </w:tc>
        <w:tc>
          <w:tcPr>
            <w:tcW w:w="930" w:type="dxa"/>
            <w:tcBorders>
              <w:left w:val="single" w:sz="4" w:space="0" w:color="auto"/>
            </w:tcBorders>
          </w:tcPr>
          <w:p w:rsidR="009C5088" w:rsidRPr="00531B67" w:rsidRDefault="009C5088" w:rsidP="004E618E">
            <w:r w:rsidRPr="00531B67">
              <w:rPr>
                <w:sz w:val="20"/>
                <w:szCs w:val="20"/>
                <w:lang w:val="en-GB"/>
              </w:rPr>
              <w:t>classes</w:t>
            </w:r>
          </w:p>
        </w:tc>
        <w:tc>
          <w:tcPr>
            <w:tcW w:w="3247" w:type="dxa"/>
            <w:vMerge/>
            <w:vAlign w:val="center"/>
          </w:tcPr>
          <w:p w:rsidR="009C5088" w:rsidRPr="00531B67" w:rsidRDefault="009C5088" w:rsidP="004E618E">
            <w:pPr>
              <w:rPr>
                <w:sz w:val="20"/>
                <w:szCs w:val="20"/>
              </w:rPr>
            </w:pPr>
          </w:p>
        </w:tc>
      </w:tr>
      <w:tr w:rsidR="009C5088" w:rsidRPr="00531B67" w:rsidTr="004E618E">
        <w:trPr>
          <w:cantSplit/>
          <w:jc w:val="center"/>
        </w:trPr>
        <w:tc>
          <w:tcPr>
            <w:tcW w:w="1266" w:type="dxa"/>
            <w:vAlign w:val="center"/>
          </w:tcPr>
          <w:p w:rsidR="009C5088" w:rsidRPr="00531B67" w:rsidRDefault="009C5088" w:rsidP="004E618E">
            <w:pPr>
              <w:rPr>
                <w:sz w:val="20"/>
                <w:szCs w:val="20"/>
              </w:rPr>
            </w:pPr>
            <w:r w:rsidRPr="00531B67">
              <w:rPr>
                <w:sz w:val="20"/>
                <w:szCs w:val="20"/>
              </w:rPr>
              <w:t>K4</w:t>
            </w:r>
          </w:p>
        </w:tc>
        <w:tc>
          <w:tcPr>
            <w:tcW w:w="4740" w:type="dxa"/>
            <w:gridSpan w:val="2"/>
            <w:tcBorders>
              <w:right w:val="single" w:sz="4" w:space="0" w:color="auto"/>
            </w:tcBorders>
            <w:vAlign w:val="center"/>
          </w:tcPr>
          <w:p w:rsidR="009C5088" w:rsidRPr="00531B67" w:rsidRDefault="009C5088" w:rsidP="004E618E">
            <w:pPr>
              <w:rPr>
                <w:rFonts w:eastAsia="Calibri"/>
                <w:sz w:val="20"/>
                <w:szCs w:val="20"/>
                <w:lang w:val="en-US"/>
              </w:rPr>
            </w:pPr>
            <w:r w:rsidRPr="00531B67">
              <w:rPr>
                <w:sz w:val="20"/>
                <w:lang w:val="en-US"/>
              </w:rPr>
              <w:t>be aware of his/her own limitations and need to improve their skills continually</w:t>
            </w:r>
            <w:r w:rsidRPr="00531B67">
              <w:rPr>
                <w:sz w:val="20"/>
                <w:szCs w:val="20"/>
                <w:lang w:val="en-US"/>
              </w:rPr>
              <w:t xml:space="preserve"> </w:t>
            </w:r>
          </w:p>
        </w:tc>
        <w:tc>
          <w:tcPr>
            <w:tcW w:w="930" w:type="dxa"/>
            <w:tcBorders>
              <w:left w:val="single" w:sz="4" w:space="0" w:color="auto"/>
            </w:tcBorders>
          </w:tcPr>
          <w:p w:rsidR="009C5088" w:rsidRPr="00531B67" w:rsidRDefault="009C5088" w:rsidP="004E618E">
            <w:r w:rsidRPr="00531B67">
              <w:rPr>
                <w:sz w:val="20"/>
                <w:szCs w:val="20"/>
                <w:lang w:val="en-GB"/>
              </w:rPr>
              <w:t>classes</w:t>
            </w:r>
          </w:p>
        </w:tc>
        <w:tc>
          <w:tcPr>
            <w:tcW w:w="3247" w:type="dxa"/>
            <w:vMerge/>
            <w:vAlign w:val="center"/>
          </w:tcPr>
          <w:p w:rsidR="009C5088" w:rsidRPr="00531B67" w:rsidRDefault="009C5088" w:rsidP="004E618E">
            <w:pPr>
              <w:rPr>
                <w:sz w:val="20"/>
                <w:szCs w:val="20"/>
              </w:rPr>
            </w:pPr>
          </w:p>
        </w:tc>
      </w:tr>
      <w:tr w:rsidR="009C5088" w:rsidRPr="00531B67" w:rsidTr="004E618E">
        <w:trPr>
          <w:cantSplit/>
          <w:jc w:val="center"/>
        </w:trPr>
        <w:tc>
          <w:tcPr>
            <w:tcW w:w="1266" w:type="dxa"/>
            <w:vAlign w:val="center"/>
          </w:tcPr>
          <w:p w:rsidR="009C5088" w:rsidRPr="00531B67" w:rsidRDefault="009C5088" w:rsidP="004E618E">
            <w:pPr>
              <w:rPr>
                <w:sz w:val="20"/>
                <w:szCs w:val="20"/>
              </w:rPr>
            </w:pPr>
          </w:p>
        </w:tc>
        <w:tc>
          <w:tcPr>
            <w:tcW w:w="4740" w:type="dxa"/>
            <w:gridSpan w:val="2"/>
            <w:tcBorders>
              <w:right w:val="single" w:sz="4" w:space="0" w:color="auto"/>
            </w:tcBorders>
            <w:vAlign w:val="center"/>
          </w:tcPr>
          <w:p w:rsidR="009C5088" w:rsidRPr="00531B67" w:rsidRDefault="009C5088" w:rsidP="004E618E">
            <w:pPr>
              <w:rPr>
                <w:sz w:val="20"/>
                <w:szCs w:val="20"/>
              </w:rPr>
            </w:pPr>
          </w:p>
        </w:tc>
        <w:tc>
          <w:tcPr>
            <w:tcW w:w="930" w:type="dxa"/>
            <w:tcBorders>
              <w:left w:val="single" w:sz="4" w:space="0" w:color="auto"/>
            </w:tcBorders>
            <w:vAlign w:val="center"/>
          </w:tcPr>
          <w:p w:rsidR="009C5088" w:rsidRPr="00531B67" w:rsidRDefault="009C5088" w:rsidP="004E618E">
            <w:pPr>
              <w:rPr>
                <w:sz w:val="20"/>
                <w:szCs w:val="20"/>
              </w:rPr>
            </w:pPr>
          </w:p>
        </w:tc>
        <w:tc>
          <w:tcPr>
            <w:tcW w:w="3247" w:type="dxa"/>
            <w:vMerge/>
            <w:vAlign w:val="center"/>
          </w:tcPr>
          <w:p w:rsidR="009C5088" w:rsidRPr="00531B67" w:rsidRDefault="009C5088" w:rsidP="004E618E">
            <w:pPr>
              <w:rPr>
                <w:sz w:val="20"/>
                <w:szCs w:val="20"/>
              </w:rPr>
            </w:pPr>
          </w:p>
        </w:tc>
      </w:tr>
    </w:tbl>
    <w:p w:rsidR="009C5088" w:rsidRPr="00531B67" w:rsidRDefault="009C5088" w:rsidP="009C5088">
      <w:pPr>
        <w:autoSpaceDE w:val="0"/>
        <w:autoSpaceDN w:val="0"/>
        <w:adjustRightInd w:val="0"/>
        <w:rPr>
          <w:i/>
          <w:sz w:val="20"/>
          <w:szCs w:val="20"/>
        </w:rPr>
      </w:pPr>
    </w:p>
    <w:tbl>
      <w:tblPr>
        <w:tblW w:w="10188"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2722"/>
        <w:gridCol w:w="3430"/>
        <w:gridCol w:w="4036"/>
      </w:tblGrid>
      <w:tr w:rsidR="009C5088" w:rsidRPr="00531B67" w:rsidTr="004E618E">
        <w:trPr>
          <w:trHeight w:val="361"/>
          <w:jc w:val="center"/>
        </w:trPr>
        <w:tc>
          <w:tcPr>
            <w:tcW w:w="2722" w:type="dxa"/>
            <w:tcBorders>
              <w:top w:val="single" w:sz="12" w:space="0" w:color="000000"/>
            </w:tcBorders>
            <w:vAlign w:val="center"/>
          </w:tcPr>
          <w:p w:rsidR="009C5088" w:rsidRPr="00531B67" w:rsidRDefault="009C5088" w:rsidP="004E618E">
            <w:pPr>
              <w:autoSpaceDE w:val="0"/>
              <w:autoSpaceDN w:val="0"/>
              <w:adjustRightInd w:val="0"/>
              <w:rPr>
                <w:b/>
                <w:sz w:val="20"/>
                <w:szCs w:val="20"/>
              </w:rPr>
            </w:pPr>
            <w:r w:rsidRPr="00531B67">
              <w:rPr>
                <w:b/>
                <w:sz w:val="20"/>
                <w:szCs w:val="20"/>
              </w:rPr>
              <w:t>ECTS points</w:t>
            </w:r>
          </w:p>
        </w:tc>
        <w:tc>
          <w:tcPr>
            <w:tcW w:w="7466" w:type="dxa"/>
            <w:gridSpan w:val="2"/>
            <w:tcBorders>
              <w:top w:val="single" w:sz="12" w:space="0" w:color="000000"/>
            </w:tcBorders>
            <w:vAlign w:val="center"/>
          </w:tcPr>
          <w:p w:rsidR="009C5088" w:rsidRPr="00531B67" w:rsidRDefault="009C5088" w:rsidP="004E618E">
            <w:pPr>
              <w:autoSpaceDE w:val="0"/>
              <w:autoSpaceDN w:val="0"/>
              <w:adjustRightInd w:val="0"/>
              <w:rPr>
                <w:sz w:val="20"/>
                <w:szCs w:val="20"/>
              </w:rPr>
            </w:pPr>
            <w:r w:rsidRPr="00531B67">
              <w:rPr>
                <w:sz w:val="20"/>
                <w:szCs w:val="20"/>
              </w:rPr>
              <w:t>4+4+4</w:t>
            </w:r>
          </w:p>
        </w:tc>
      </w:tr>
      <w:tr w:rsidR="009C5088" w:rsidRPr="00531B67" w:rsidTr="004E618E">
        <w:trPr>
          <w:trHeight w:val="361"/>
          <w:jc w:val="center"/>
        </w:trPr>
        <w:tc>
          <w:tcPr>
            <w:tcW w:w="10188" w:type="dxa"/>
            <w:gridSpan w:val="3"/>
            <w:tcBorders>
              <w:top w:val="single" w:sz="12" w:space="0" w:color="000000"/>
            </w:tcBorders>
            <w:vAlign w:val="center"/>
          </w:tcPr>
          <w:p w:rsidR="009C5088" w:rsidRPr="00531B67" w:rsidRDefault="009C5088" w:rsidP="004E618E">
            <w:pPr>
              <w:autoSpaceDE w:val="0"/>
              <w:autoSpaceDN w:val="0"/>
              <w:adjustRightInd w:val="0"/>
              <w:jc w:val="center"/>
              <w:rPr>
                <w:sz w:val="20"/>
                <w:szCs w:val="20"/>
              </w:rPr>
            </w:pPr>
            <w:r w:rsidRPr="00531B67">
              <w:rPr>
                <w:rStyle w:val="hps"/>
                <w:b/>
                <w:sz w:val="20"/>
                <w:szCs w:val="20"/>
                <w:lang w:val="en"/>
              </w:rPr>
              <w:t>Student</w:t>
            </w:r>
            <w:r w:rsidRPr="00531B67">
              <w:rPr>
                <w:rStyle w:val="shorttext"/>
                <w:b/>
                <w:sz w:val="20"/>
                <w:szCs w:val="20"/>
                <w:lang w:val="en"/>
              </w:rPr>
              <w:t xml:space="preserve"> </w:t>
            </w:r>
            <w:r w:rsidRPr="00531B67">
              <w:rPr>
                <w:rStyle w:val="hps"/>
                <w:b/>
                <w:sz w:val="20"/>
                <w:szCs w:val="20"/>
                <w:lang w:val="en"/>
              </w:rPr>
              <w:t>Workload</w:t>
            </w:r>
          </w:p>
        </w:tc>
      </w:tr>
      <w:tr w:rsidR="009C5088" w:rsidRPr="009C5088" w:rsidTr="004E618E">
        <w:trPr>
          <w:trHeight w:val="270"/>
          <w:jc w:val="center"/>
        </w:trPr>
        <w:tc>
          <w:tcPr>
            <w:tcW w:w="6152" w:type="dxa"/>
            <w:gridSpan w:val="2"/>
            <w:tcBorders>
              <w:top w:val="single" w:sz="12" w:space="0" w:color="000000"/>
              <w:bottom w:val="single" w:sz="4" w:space="0" w:color="auto"/>
              <w:right w:val="single" w:sz="4" w:space="0" w:color="auto"/>
            </w:tcBorders>
            <w:vAlign w:val="center"/>
          </w:tcPr>
          <w:p w:rsidR="009C5088" w:rsidRPr="00531B67" w:rsidRDefault="009C5088" w:rsidP="004E618E">
            <w:pPr>
              <w:autoSpaceDE w:val="0"/>
              <w:autoSpaceDN w:val="0"/>
              <w:adjustRightInd w:val="0"/>
              <w:jc w:val="center"/>
              <w:rPr>
                <w:b/>
                <w:sz w:val="20"/>
                <w:szCs w:val="20"/>
              </w:rPr>
            </w:pPr>
            <w:r w:rsidRPr="00531B67">
              <w:rPr>
                <w:b/>
                <w:sz w:val="20"/>
                <w:szCs w:val="20"/>
              </w:rPr>
              <w:t>Form</w:t>
            </w:r>
            <w:r>
              <w:rPr>
                <w:b/>
                <w:sz w:val="20"/>
                <w:szCs w:val="20"/>
              </w:rPr>
              <w:t xml:space="preserve"> of activity</w:t>
            </w:r>
          </w:p>
        </w:tc>
        <w:tc>
          <w:tcPr>
            <w:tcW w:w="4036" w:type="dxa"/>
            <w:tcBorders>
              <w:top w:val="single" w:sz="12" w:space="0" w:color="000000"/>
              <w:left w:val="single" w:sz="4" w:space="0" w:color="auto"/>
              <w:bottom w:val="single" w:sz="4" w:space="0" w:color="auto"/>
            </w:tcBorders>
            <w:vAlign w:val="center"/>
          </w:tcPr>
          <w:p w:rsidR="009C5088" w:rsidRPr="00D51A30" w:rsidRDefault="009C5088" w:rsidP="004E618E">
            <w:pPr>
              <w:autoSpaceDE w:val="0"/>
              <w:autoSpaceDN w:val="0"/>
              <w:adjustRightInd w:val="0"/>
              <w:jc w:val="center"/>
              <w:rPr>
                <w:b/>
                <w:sz w:val="20"/>
                <w:szCs w:val="20"/>
                <w:lang w:val="en-US"/>
              </w:rPr>
            </w:pPr>
            <w:r w:rsidRPr="00D51A30">
              <w:rPr>
                <w:b/>
                <w:sz w:val="20"/>
                <w:szCs w:val="20"/>
                <w:lang w:val="en-US"/>
              </w:rPr>
              <w:t>Number of hours to carry out activity</w:t>
            </w:r>
          </w:p>
        </w:tc>
      </w:tr>
      <w:tr w:rsidR="009C5088" w:rsidRPr="009C5088" w:rsidTr="004E618E">
        <w:trPr>
          <w:trHeight w:val="225"/>
          <w:jc w:val="center"/>
        </w:trPr>
        <w:tc>
          <w:tcPr>
            <w:tcW w:w="10188" w:type="dxa"/>
            <w:gridSpan w:val="3"/>
            <w:tcBorders>
              <w:top w:val="single" w:sz="4" w:space="0" w:color="auto"/>
              <w:bottom w:val="single" w:sz="4" w:space="0" w:color="auto"/>
            </w:tcBorders>
            <w:vAlign w:val="center"/>
          </w:tcPr>
          <w:p w:rsidR="009C5088" w:rsidRPr="00D51A30" w:rsidRDefault="009C5088" w:rsidP="004E618E">
            <w:pPr>
              <w:autoSpaceDE w:val="0"/>
              <w:autoSpaceDN w:val="0"/>
              <w:adjustRightInd w:val="0"/>
              <w:jc w:val="center"/>
              <w:rPr>
                <w:sz w:val="20"/>
                <w:szCs w:val="20"/>
                <w:lang w:val="en-US"/>
              </w:rPr>
            </w:pPr>
            <w:r w:rsidRPr="00D51A30">
              <w:rPr>
                <w:b/>
                <w:sz w:val="20"/>
                <w:szCs w:val="20"/>
                <w:lang w:val="en-US"/>
              </w:rPr>
              <w:t>Activities requiring participation of a teacher:</w:t>
            </w:r>
          </w:p>
        </w:tc>
      </w:tr>
      <w:tr w:rsidR="009C5088" w:rsidRPr="009C5088" w:rsidTr="004E618E">
        <w:trPr>
          <w:trHeight w:val="220"/>
          <w:jc w:val="center"/>
        </w:trPr>
        <w:tc>
          <w:tcPr>
            <w:tcW w:w="6152" w:type="dxa"/>
            <w:gridSpan w:val="2"/>
            <w:tcBorders>
              <w:top w:val="single" w:sz="4" w:space="0" w:color="auto"/>
              <w:bottom w:val="single" w:sz="4" w:space="0" w:color="auto"/>
              <w:right w:val="single" w:sz="4" w:space="0" w:color="auto"/>
            </w:tcBorders>
            <w:vAlign w:val="center"/>
          </w:tcPr>
          <w:p w:rsidR="009C5088" w:rsidRPr="00D51A30" w:rsidRDefault="009C5088" w:rsidP="004E618E">
            <w:pPr>
              <w:numPr>
                <w:ilvl w:val="0"/>
                <w:numId w:val="1"/>
              </w:numPr>
              <w:autoSpaceDE w:val="0"/>
              <w:autoSpaceDN w:val="0"/>
              <w:adjustRightInd w:val="0"/>
              <w:rPr>
                <w:sz w:val="20"/>
                <w:szCs w:val="20"/>
                <w:lang w:val="en-US"/>
              </w:rPr>
            </w:pPr>
            <w:r w:rsidRPr="00531B67">
              <w:rPr>
                <w:sz w:val="20"/>
                <w:szCs w:val="20"/>
                <w:lang w:val="en-US"/>
              </w:rPr>
              <w:t>Implementation of the course: lectures (according to the curriculum)</w:t>
            </w:r>
          </w:p>
        </w:tc>
        <w:tc>
          <w:tcPr>
            <w:tcW w:w="4036" w:type="dxa"/>
            <w:tcBorders>
              <w:top w:val="single" w:sz="4" w:space="0" w:color="auto"/>
              <w:left w:val="single" w:sz="4" w:space="0" w:color="auto"/>
              <w:bottom w:val="single" w:sz="4" w:space="0" w:color="auto"/>
            </w:tcBorders>
            <w:vAlign w:val="center"/>
          </w:tcPr>
          <w:p w:rsidR="009C5088" w:rsidRPr="00D51A30" w:rsidRDefault="009C5088" w:rsidP="004E618E">
            <w:pPr>
              <w:autoSpaceDE w:val="0"/>
              <w:autoSpaceDN w:val="0"/>
              <w:adjustRightInd w:val="0"/>
              <w:rPr>
                <w:sz w:val="20"/>
                <w:szCs w:val="20"/>
                <w:lang w:val="en-US"/>
              </w:rPr>
            </w:pPr>
          </w:p>
        </w:tc>
      </w:tr>
      <w:tr w:rsidR="009C5088" w:rsidRPr="009C5088" w:rsidTr="004E618E">
        <w:trPr>
          <w:trHeight w:val="298"/>
          <w:jc w:val="center"/>
        </w:trPr>
        <w:tc>
          <w:tcPr>
            <w:tcW w:w="6152" w:type="dxa"/>
            <w:gridSpan w:val="2"/>
            <w:tcBorders>
              <w:top w:val="single" w:sz="4" w:space="0" w:color="auto"/>
              <w:bottom w:val="single" w:sz="4" w:space="0" w:color="auto"/>
              <w:right w:val="single" w:sz="4" w:space="0" w:color="auto"/>
            </w:tcBorders>
            <w:vAlign w:val="center"/>
          </w:tcPr>
          <w:p w:rsidR="009C5088" w:rsidRPr="00D51A30" w:rsidRDefault="009C5088" w:rsidP="004E618E">
            <w:pPr>
              <w:numPr>
                <w:ilvl w:val="0"/>
                <w:numId w:val="1"/>
              </w:numPr>
              <w:autoSpaceDE w:val="0"/>
              <w:autoSpaceDN w:val="0"/>
              <w:adjustRightInd w:val="0"/>
              <w:rPr>
                <w:sz w:val="20"/>
                <w:szCs w:val="20"/>
                <w:lang w:val="en-US"/>
              </w:rPr>
            </w:pPr>
            <w:r w:rsidRPr="00531B67">
              <w:rPr>
                <w:sz w:val="20"/>
                <w:szCs w:val="20"/>
                <w:lang w:val="en-US"/>
              </w:rPr>
              <w:t>Implementation of the course: classes (according to the curriculum)</w:t>
            </w:r>
          </w:p>
        </w:tc>
        <w:tc>
          <w:tcPr>
            <w:tcW w:w="4036" w:type="dxa"/>
            <w:tcBorders>
              <w:top w:val="single" w:sz="4" w:space="0" w:color="auto"/>
              <w:left w:val="single" w:sz="4" w:space="0" w:color="auto"/>
              <w:bottom w:val="single" w:sz="4" w:space="0" w:color="auto"/>
            </w:tcBorders>
            <w:vAlign w:val="center"/>
          </w:tcPr>
          <w:p w:rsidR="009C5088" w:rsidRPr="00D51A30" w:rsidRDefault="009C5088" w:rsidP="004E618E">
            <w:pPr>
              <w:autoSpaceDE w:val="0"/>
              <w:autoSpaceDN w:val="0"/>
              <w:adjustRightInd w:val="0"/>
              <w:rPr>
                <w:sz w:val="20"/>
                <w:szCs w:val="20"/>
                <w:lang w:val="en-US"/>
              </w:rPr>
            </w:pPr>
          </w:p>
        </w:tc>
      </w:tr>
      <w:tr w:rsidR="009C5088" w:rsidRPr="009C5088" w:rsidTr="004E618E">
        <w:trPr>
          <w:trHeight w:val="298"/>
          <w:jc w:val="center"/>
        </w:trPr>
        <w:tc>
          <w:tcPr>
            <w:tcW w:w="6152" w:type="dxa"/>
            <w:gridSpan w:val="2"/>
            <w:tcBorders>
              <w:top w:val="single" w:sz="4" w:space="0" w:color="auto"/>
              <w:bottom w:val="single" w:sz="4" w:space="0" w:color="auto"/>
              <w:right w:val="single" w:sz="4" w:space="0" w:color="auto"/>
            </w:tcBorders>
            <w:vAlign w:val="center"/>
          </w:tcPr>
          <w:p w:rsidR="009C5088" w:rsidRPr="00D51A30" w:rsidRDefault="009C5088" w:rsidP="004E618E">
            <w:pPr>
              <w:numPr>
                <w:ilvl w:val="0"/>
                <w:numId w:val="1"/>
              </w:numPr>
              <w:autoSpaceDE w:val="0"/>
              <w:autoSpaceDN w:val="0"/>
              <w:adjustRightInd w:val="0"/>
              <w:rPr>
                <w:sz w:val="20"/>
                <w:szCs w:val="20"/>
                <w:lang w:val="en-US"/>
              </w:rPr>
            </w:pPr>
            <w:r w:rsidRPr="00531B67">
              <w:rPr>
                <w:sz w:val="20"/>
                <w:szCs w:val="20"/>
                <w:lang w:val="en-US"/>
              </w:rPr>
              <w:t>Implementation of the course: seminars (according to the curriculum)</w:t>
            </w:r>
          </w:p>
        </w:tc>
        <w:tc>
          <w:tcPr>
            <w:tcW w:w="4036" w:type="dxa"/>
            <w:tcBorders>
              <w:top w:val="single" w:sz="4" w:space="0" w:color="auto"/>
              <w:left w:val="single" w:sz="4" w:space="0" w:color="auto"/>
              <w:bottom w:val="single" w:sz="4" w:space="0" w:color="auto"/>
            </w:tcBorders>
            <w:vAlign w:val="center"/>
          </w:tcPr>
          <w:p w:rsidR="009C5088" w:rsidRPr="00D51A30" w:rsidRDefault="009C5088" w:rsidP="004E618E">
            <w:pPr>
              <w:autoSpaceDE w:val="0"/>
              <w:autoSpaceDN w:val="0"/>
              <w:adjustRightInd w:val="0"/>
              <w:rPr>
                <w:sz w:val="20"/>
                <w:szCs w:val="20"/>
                <w:lang w:val="en-US"/>
              </w:rPr>
            </w:pPr>
          </w:p>
        </w:tc>
      </w:tr>
      <w:tr w:rsidR="009C5088" w:rsidRPr="009C5088" w:rsidTr="004E618E">
        <w:trPr>
          <w:trHeight w:val="190"/>
          <w:jc w:val="center"/>
        </w:trPr>
        <w:tc>
          <w:tcPr>
            <w:tcW w:w="6152" w:type="dxa"/>
            <w:gridSpan w:val="2"/>
            <w:tcBorders>
              <w:top w:val="single" w:sz="4" w:space="0" w:color="auto"/>
              <w:bottom w:val="single" w:sz="4" w:space="0" w:color="auto"/>
              <w:right w:val="single" w:sz="4" w:space="0" w:color="auto"/>
            </w:tcBorders>
            <w:vAlign w:val="center"/>
          </w:tcPr>
          <w:p w:rsidR="009C5088" w:rsidRPr="00D51A30" w:rsidRDefault="009C5088" w:rsidP="004E618E">
            <w:pPr>
              <w:numPr>
                <w:ilvl w:val="0"/>
                <w:numId w:val="1"/>
              </w:numPr>
              <w:autoSpaceDE w:val="0"/>
              <w:autoSpaceDN w:val="0"/>
              <w:adjustRightInd w:val="0"/>
              <w:rPr>
                <w:sz w:val="20"/>
                <w:szCs w:val="20"/>
                <w:lang w:val="en-US"/>
              </w:rPr>
            </w:pPr>
            <w:r w:rsidRPr="00531B67">
              <w:rPr>
                <w:sz w:val="20"/>
                <w:szCs w:val="20"/>
                <w:lang w:val="en-US"/>
              </w:rPr>
              <w:t>Implementation of the course: electives</w:t>
            </w:r>
          </w:p>
        </w:tc>
        <w:tc>
          <w:tcPr>
            <w:tcW w:w="4036" w:type="dxa"/>
            <w:tcBorders>
              <w:top w:val="single" w:sz="4" w:space="0" w:color="auto"/>
              <w:left w:val="single" w:sz="4" w:space="0" w:color="auto"/>
              <w:bottom w:val="single" w:sz="4" w:space="0" w:color="auto"/>
            </w:tcBorders>
            <w:vAlign w:val="center"/>
          </w:tcPr>
          <w:p w:rsidR="009C5088" w:rsidRPr="00D51A30" w:rsidRDefault="009C5088" w:rsidP="004E618E">
            <w:pPr>
              <w:autoSpaceDE w:val="0"/>
              <w:autoSpaceDN w:val="0"/>
              <w:adjustRightInd w:val="0"/>
              <w:rPr>
                <w:sz w:val="20"/>
                <w:szCs w:val="20"/>
                <w:lang w:val="en-US"/>
              </w:rPr>
            </w:pPr>
          </w:p>
        </w:tc>
      </w:tr>
      <w:tr w:rsidR="009C5088" w:rsidRPr="00531B67" w:rsidTr="004E618E">
        <w:trPr>
          <w:trHeight w:val="190"/>
          <w:jc w:val="center"/>
        </w:trPr>
        <w:tc>
          <w:tcPr>
            <w:tcW w:w="6152" w:type="dxa"/>
            <w:gridSpan w:val="2"/>
            <w:tcBorders>
              <w:top w:val="single" w:sz="4" w:space="0" w:color="auto"/>
              <w:bottom w:val="single" w:sz="4" w:space="0" w:color="auto"/>
              <w:right w:val="single" w:sz="4" w:space="0" w:color="auto"/>
            </w:tcBorders>
            <w:vAlign w:val="center"/>
          </w:tcPr>
          <w:p w:rsidR="009C5088" w:rsidRPr="00531B67" w:rsidRDefault="009C5088" w:rsidP="004E618E">
            <w:pPr>
              <w:numPr>
                <w:ilvl w:val="0"/>
                <w:numId w:val="1"/>
              </w:numPr>
              <w:autoSpaceDE w:val="0"/>
              <w:autoSpaceDN w:val="0"/>
              <w:adjustRightInd w:val="0"/>
              <w:rPr>
                <w:sz w:val="20"/>
                <w:szCs w:val="20"/>
              </w:rPr>
            </w:pPr>
            <w:r w:rsidRPr="00531B67">
              <w:rPr>
                <w:rStyle w:val="hps"/>
                <w:sz w:val="20"/>
                <w:szCs w:val="20"/>
                <w:lang w:val="en"/>
              </w:rPr>
              <w:t>Participation in</w:t>
            </w:r>
            <w:r w:rsidRPr="00531B67">
              <w:rPr>
                <w:rStyle w:val="shorttext"/>
                <w:sz w:val="20"/>
                <w:szCs w:val="20"/>
                <w:lang w:val="en"/>
              </w:rPr>
              <w:t xml:space="preserve"> </w:t>
            </w:r>
            <w:r w:rsidRPr="00531B67">
              <w:rPr>
                <w:rStyle w:val="hps"/>
                <w:sz w:val="20"/>
                <w:szCs w:val="20"/>
                <w:lang w:val="en"/>
              </w:rPr>
              <w:t>consultation</w:t>
            </w:r>
          </w:p>
        </w:tc>
        <w:tc>
          <w:tcPr>
            <w:tcW w:w="4036" w:type="dxa"/>
            <w:tcBorders>
              <w:top w:val="single" w:sz="4" w:space="0" w:color="auto"/>
              <w:left w:val="single" w:sz="4" w:space="0" w:color="auto"/>
              <w:bottom w:val="single" w:sz="4" w:space="0" w:color="auto"/>
            </w:tcBorders>
            <w:vAlign w:val="center"/>
          </w:tcPr>
          <w:p w:rsidR="009C5088" w:rsidRPr="00531B67" w:rsidRDefault="009C5088" w:rsidP="004E618E">
            <w:pPr>
              <w:autoSpaceDE w:val="0"/>
              <w:autoSpaceDN w:val="0"/>
              <w:adjustRightInd w:val="0"/>
              <w:rPr>
                <w:sz w:val="20"/>
                <w:szCs w:val="20"/>
              </w:rPr>
            </w:pPr>
          </w:p>
        </w:tc>
      </w:tr>
      <w:tr w:rsidR="009C5088" w:rsidRPr="00531B67" w:rsidTr="004E618E">
        <w:trPr>
          <w:trHeight w:val="225"/>
          <w:jc w:val="center"/>
        </w:trPr>
        <w:tc>
          <w:tcPr>
            <w:tcW w:w="6152" w:type="dxa"/>
            <w:gridSpan w:val="2"/>
            <w:tcBorders>
              <w:top w:val="single" w:sz="4" w:space="0" w:color="auto"/>
              <w:bottom w:val="single" w:sz="4" w:space="0" w:color="auto"/>
              <w:right w:val="single" w:sz="4" w:space="0" w:color="auto"/>
            </w:tcBorders>
            <w:vAlign w:val="center"/>
          </w:tcPr>
          <w:p w:rsidR="009C5088" w:rsidRPr="00531B67" w:rsidRDefault="009C5088" w:rsidP="004E618E">
            <w:pPr>
              <w:autoSpaceDE w:val="0"/>
              <w:autoSpaceDN w:val="0"/>
              <w:adjustRightInd w:val="0"/>
              <w:ind w:left="720"/>
              <w:rPr>
                <w:sz w:val="20"/>
                <w:szCs w:val="20"/>
              </w:rPr>
            </w:pPr>
          </w:p>
        </w:tc>
        <w:tc>
          <w:tcPr>
            <w:tcW w:w="4036" w:type="dxa"/>
            <w:tcBorders>
              <w:top w:val="single" w:sz="4" w:space="0" w:color="auto"/>
              <w:left w:val="single" w:sz="4" w:space="0" w:color="auto"/>
              <w:bottom w:val="single" w:sz="4" w:space="0" w:color="auto"/>
            </w:tcBorders>
            <w:vAlign w:val="center"/>
          </w:tcPr>
          <w:p w:rsidR="009C5088" w:rsidRPr="00531B67" w:rsidRDefault="009C5088" w:rsidP="004E618E">
            <w:pPr>
              <w:autoSpaceDE w:val="0"/>
              <w:autoSpaceDN w:val="0"/>
              <w:adjustRightInd w:val="0"/>
              <w:rPr>
                <w:sz w:val="20"/>
                <w:szCs w:val="20"/>
              </w:rPr>
            </w:pPr>
            <w:r w:rsidRPr="00531B67">
              <w:rPr>
                <w:sz w:val="20"/>
                <w:szCs w:val="20"/>
              </w:rPr>
              <w:t>Total hours:</w:t>
            </w:r>
          </w:p>
        </w:tc>
      </w:tr>
      <w:tr w:rsidR="009C5088" w:rsidRPr="00531B67" w:rsidTr="004E618E">
        <w:trPr>
          <w:trHeight w:val="319"/>
          <w:jc w:val="center"/>
        </w:trPr>
        <w:tc>
          <w:tcPr>
            <w:tcW w:w="10188" w:type="dxa"/>
            <w:gridSpan w:val="3"/>
            <w:tcBorders>
              <w:top w:val="single" w:sz="4" w:space="0" w:color="auto"/>
            </w:tcBorders>
            <w:vAlign w:val="center"/>
          </w:tcPr>
          <w:p w:rsidR="009C5088" w:rsidRPr="00531B67" w:rsidRDefault="009C5088" w:rsidP="004E618E">
            <w:pPr>
              <w:autoSpaceDE w:val="0"/>
              <w:autoSpaceDN w:val="0"/>
              <w:adjustRightInd w:val="0"/>
              <w:jc w:val="center"/>
              <w:rPr>
                <w:b/>
                <w:sz w:val="20"/>
                <w:szCs w:val="20"/>
              </w:rPr>
            </w:pPr>
            <w:r w:rsidRPr="00531B67">
              <w:rPr>
                <w:b/>
                <w:sz w:val="20"/>
                <w:szCs w:val="20"/>
              </w:rPr>
              <w:t>Student self-study:</w:t>
            </w:r>
          </w:p>
          <w:p w:rsidR="009C5088" w:rsidRPr="00531B67" w:rsidRDefault="009C5088" w:rsidP="004E618E">
            <w:pPr>
              <w:autoSpaceDE w:val="0"/>
              <w:autoSpaceDN w:val="0"/>
              <w:adjustRightInd w:val="0"/>
              <w:jc w:val="center"/>
              <w:rPr>
                <w:i/>
                <w:sz w:val="20"/>
                <w:szCs w:val="20"/>
              </w:rPr>
            </w:pPr>
            <w:r w:rsidRPr="00531B67">
              <w:rPr>
                <w:i/>
                <w:sz w:val="20"/>
                <w:szCs w:val="20"/>
              </w:rPr>
              <w:t>1 punkt ECTS oznacza 25-30 godzin pracy studenta w różnych formach, takich jak np.:</w:t>
            </w:r>
          </w:p>
        </w:tc>
      </w:tr>
      <w:tr w:rsidR="009C5088" w:rsidRPr="009C5088" w:rsidTr="004E618E">
        <w:trPr>
          <w:trHeight w:val="210"/>
          <w:jc w:val="center"/>
        </w:trPr>
        <w:tc>
          <w:tcPr>
            <w:tcW w:w="6152" w:type="dxa"/>
            <w:gridSpan w:val="2"/>
            <w:tcBorders>
              <w:top w:val="single" w:sz="4" w:space="0" w:color="auto"/>
              <w:bottom w:val="single" w:sz="4" w:space="0" w:color="auto"/>
              <w:right w:val="single" w:sz="4" w:space="0" w:color="auto"/>
            </w:tcBorders>
            <w:vAlign w:val="center"/>
          </w:tcPr>
          <w:p w:rsidR="009C5088" w:rsidRPr="00531B67" w:rsidRDefault="009C5088" w:rsidP="009C5088">
            <w:pPr>
              <w:numPr>
                <w:ilvl w:val="0"/>
                <w:numId w:val="7"/>
              </w:numPr>
              <w:autoSpaceDE w:val="0"/>
              <w:autoSpaceDN w:val="0"/>
              <w:adjustRightInd w:val="0"/>
              <w:rPr>
                <w:sz w:val="20"/>
                <w:szCs w:val="20"/>
                <w:lang w:val="en-US"/>
              </w:rPr>
            </w:pPr>
            <w:r w:rsidRPr="00531B67">
              <w:rPr>
                <w:sz w:val="20"/>
                <w:szCs w:val="20"/>
                <w:lang w:val="en-US"/>
              </w:rPr>
              <w:t>Preparation for the theoretical and practical classes (realization of projects, documentation, case description etc.)</w:t>
            </w:r>
          </w:p>
        </w:tc>
        <w:tc>
          <w:tcPr>
            <w:tcW w:w="4036" w:type="dxa"/>
            <w:tcBorders>
              <w:top w:val="single" w:sz="4" w:space="0" w:color="auto"/>
              <w:left w:val="single" w:sz="4" w:space="0" w:color="auto"/>
              <w:bottom w:val="single" w:sz="4" w:space="0" w:color="auto"/>
            </w:tcBorders>
            <w:vAlign w:val="center"/>
          </w:tcPr>
          <w:p w:rsidR="009C5088" w:rsidRPr="00D51A30" w:rsidRDefault="009C5088" w:rsidP="004E618E">
            <w:pPr>
              <w:autoSpaceDE w:val="0"/>
              <w:autoSpaceDN w:val="0"/>
              <w:adjustRightInd w:val="0"/>
              <w:rPr>
                <w:sz w:val="20"/>
                <w:szCs w:val="20"/>
                <w:lang w:val="en-US"/>
              </w:rPr>
            </w:pPr>
          </w:p>
        </w:tc>
      </w:tr>
      <w:tr w:rsidR="009C5088" w:rsidRPr="00531B67" w:rsidTr="004E618E">
        <w:trPr>
          <w:trHeight w:val="225"/>
          <w:jc w:val="center"/>
        </w:trPr>
        <w:tc>
          <w:tcPr>
            <w:tcW w:w="6152" w:type="dxa"/>
            <w:gridSpan w:val="2"/>
            <w:tcBorders>
              <w:top w:val="single" w:sz="4" w:space="0" w:color="auto"/>
              <w:bottom w:val="single" w:sz="4" w:space="0" w:color="auto"/>
              <w:right w:val="single" w:sz="4" w:space="0" w:color="auto"/>
            </w:tcBorders>
            <w:vAlign w:val="center"/>
          </w:tcPr>
          <w:p w:rsidR="009C5088" w:rsidRPr="00531B67" w:rsidRDefault="009C5088" w:rsidP="009C5088">
            <w:pPr>
              <w:numPr>
                <w:ilvl w:val="0"/>
                <w:numId w:val="7"/>
              </w:numPr>
              <w:autoSpaceDE w:val="0"/>
              <w:autoSpaceDN w:val="0"/>
              <w:adjustRightInd w:val="0"/>
              <w:rPr>
                <w:sz w:val="20"/>
                <w:szCs w:val="20"/>
                <w:lang w:val="en-US"/>
              </w:rPr>
            </w:pPr>
            <w:r w:rsidRPr="00531B67">
              <w:rPr>
                <w:sz w:val="20"/>
                <w:szCs w:val="20"/>
                <w:lang w:val="en-US"/>
              </w:rPr>
              <w:t>Preparation for tests/credits</w:t>
            </w:r>
          </w:p>
        </w:tc>
        <w:tc>
          <w:tcPr>
            <w:tcW w:w="4036" w:type="dxa"/>
            <w:tcBorders>
              <w:top w:val="single" w:sz="4" w:space="0" w:color="auto"/>
              <w:left w:val="single" w:sz="4" w:space="0" w:color="auto"/>
              <w:bottom w:val="single" w:sz="4" w:space="0" w:color="auto"/>
            </w:tcBorders>
            <w:vAlign w:val="center"/>
          </w:tcPr>
          <w:p w:rsidR="009C5088" w:rsidRPr="00531B67" w:rsidRDefault="009C5088" w:rsidP="004E618E">
            <w:pPr>
              <w:autoSpaceDE w:val="0"/>
              <w:autoSpaceDN w:val="0"/>
              <w:adjustRightInd w:val="0"/>
              <w:rPr>
                <w:sz w:val="20"/>
                <w:szCs w:val="20"/>
              </w:rPr>
            </w:pPr>
          </w:p>
        </w:tc>
      </w:tr>
      <w:tr w:rsidR="009C5088" w:rsidRPr="009C5088" w:rsidTr="004E618E">
        <w:trPr>
          <w:trHeight w:val="165"/>
          <w:jc w:val="center"/>
        </w:trPr>
        <w:tc>
          <w:tcPr>
            <w:tcW w:w="6152" w:type="dxa"/>
            <w:gridSpan w:val="2"/>
            <w:tcBorders>
              <w:top w:val="single" w:sz="4" w:space="0" w:color="auto"/>
              <w:bottom w:val="single" w:sz="4" w:space="0" w:color="auto"/>
              <w:right w:val="single" w:sz="4" w:space="0" w:color="auto"/>
            </w:tcBorders>
            <w:vAlign w:val="center"/>
          </w:tcPr>
          <w:p w:rsidR="009C5088" w:rsidRPr="00531B67" w:rsidRDefault="009C5088" w:rsidP="009C5088">
            <w:pPr>
              <w:numPr>
                <w:ilvl w:val="0"/>
                <w:numId w:val="7"/>
              </w:numPr>
              <w:autoSpaceDE w:val="0"/>
              <w:autoSpaceDN w:val="0"/>
              <w:adjustRightInd w:val="0"/>
              <w:rPr>
                <w:sz w:val="20"/>
                <w:szCs w:val="20"/>
                <w:lang w:val="en-US"/>
              </w:rPr>
            </w:pPr>
            <w:r w:rsidRPr="00531B67">
              <w:rPr>
                <w:sz w:val="20"/>
                <w:szCs w:val="20"/>
                <w:lang w:val="en-US"/>
              </w:rPr>
              <w:t>Preparation for an exam/final test-credit</w:t>
            </w:r>
          </w:p>
        </w:tc>
        <w:tc>
          <w:tcPr>
            <w:tcW w:w="4036" w:type="dxa"/>
            <w:tcBorders>
              <w:top w:val="single" w:sz="4" w:space="0" w:color="auto"/>
              <w:left w:val="single" w:sz="4" w:space="0" w:color="auto"/>
              <w:bottom w:val="single" w:sz="4" w:space="0" w:color="auto"/>
            </w:tcBorders>
            <w:vAlign w:val="center"/>
          </w:tcPr>
          <w:p w:rsidR="009C5088" w:rsidRPr="00D51A30" w:rsidRDefault="009C5088" w:rsidP="004E618E">
            <w:pPr>
              <w:autoSpaceDE w:val="0"/>
              <w:autoSpaceDN w:val="0"/>
              <w:adjustRightInd w:val="0"/>
              <w:rPr>
                <w:sz w:val="20"/>
                <w:szCs w:val="20"/>
                <w:lang w:val="en-US"/>
              </w:rPr>
            </w:pPr>
          </w:p>
        </w:tc>
      </w:tr>
      <w:tr w:rsidR="009C5088" w:rsidRPr="00531B67" w:rsidTr="004E618E">
        <w:trPr>
          <w:trHeight w:val="264"/>
          <w:jc w:val="center"/>
        </w:trPr>
        <w:tc>
          <w:tcPr>
            <w:tcW w:w="6152" w:type="dxa"/>
            <w:gridSpan w:val="2"/>
            <w:tcBorders>
              <w:top w:val="single" w:sz="4" w:space="0" w:color="auto"/>
              <w:right w:val="single" w:sz="4" w:space="0" w:color="auto"/>
            </w:tcBorders>
            <w:vAlign w:val="center"/>
          </w:tcPr>
          <w:p w:rsidR="009C5088" w:rsidRPr="00D51A30" w:rsidRDefault="009C5088" w:rsidP="004E618E">
            <w:pPr>
              <w:autoSpaceDE w:val="0"/>
              <w:autoSpaceDN w:val="0"/>
              <w:adjustRightInd w:val="0"/>
              <w:ind w:left="720"/>
              <w:rPr>
                <w:sz w:val="20"/>
                <w:szCs w:val="20"/>
                <w:lang w:val="en-US"/>
              </w:rPr>
            </w:pPr>
          </w:p>
        </w:tc>
        <w:tc>
          <w:tcPr>
            <w:tcW w:w="4036" w:type="dxa"/>
            <w:tcBorders>
              <w:top w:val="single" w:sz="4" w:space="0" w:color="auto"/>
              <w:left w:val="single" w:sz="4" w:space="0" w:color="auto"/>
            </w:tcBorders>
            <w:vAlign w:val="center"/>
          </w:tcPr>
          <w:p w:rsidR="009C5088" w:rsidRPr="00531B67" w:rsidRDefault="009C5088" w:rsidP="004E618E">
            <w:pPr>
              <w:autoSpaceDE w:val="0"/>
              <w:autoSpaceDN w:val="0"/>
              <w:adjustRightInd w:val="0"/>
              <w:rPr>
                <w:sz w:val="20"/>
                <w:szCs w:val="20"/>
              </w:rPr>
            </w:pPr>
            <w:r w:rsidRPr="00531B67">
              <w:rPr>
                <w:sz w:val="20"/>
                <w:szCs w:val="20"/>
              </w:rPr>
              <w:t>Total hours:</w:t>
            </w:r>
          </w:p>
        </w:tc>
      </w:tr>
    </w:tbl>
    <w:p w:rsidR="009C5088" w:rsidRPr="00531B67" w:rsidRDefault="009C5088" w:rsidP="009C5088">
      <w:pPr>
        <w:tabs>
          <w:tab w:val="left" w:pos="5670"/>
        </w:tabs>
        <w:autoSpaceDE w:val="0"/>
        <w:autoSpaceDN w:val="0"/>
        <w:adjustRightInd w:val="0"/>
        <w:jc w:val="center"/>
        <w:rPr>
          <w:sz w:val="22"/>
          <w:szCs w:val="22"/>
        </w:rPr>
      </w:pPr>
      <w:r w:rsidRPr="00531B67">
        <w:rPr>
          <w:sz w:val="22"/>
          <w:szCs w:val="22"/>
        </w:rPr>
        <w:lastRenderedPageBreak/>
        <w:tab/>
      </w:r>
    </w:p>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103"/>
        <w:gridCol w:w="5103"/>
      </w:tblGrid>
      <w:tr w:rsidR="009C5088" w:rsidRPr="00531B67" w:rsidTr="004E618E">
        <w:tc>
          <w:tcPr>
            <w:tcW w:w="10206" w:type="dxa"/>
            <w:gridSpan w:val="2"/>
          </w:tcPr>
          <w:p w:rsidR="009C5088" w:rsidRPr="00531B67" w:rsidRDefault="009C5088" w:rsidP="004E618E">
            <w:pPr>
              <w:tabs>
                <w:tab w:val="left" w:pos="5670"/>
              </w:tabs>
              <w:autoSpaceDE w:val="0"/>
              <w:autoSpaceDN w:val="0"/>
              <w:adjustRightInd w:val="0"/>
              <w:jc w:val="both"/>
              <w:rPr>
                <w:i/>
                <w:sz w:val="20"/>
                <w:szCs w:val="20"/>
              </w:rPr>
            </w:pPr>
            <w:r w:rsidRPr="00531B67">
              <w:rPr>
                <w:b/>
                <w:sz w:val="20"/>
                <w:szCs w:val="20"/>
              </w:rPr>
              <w:t xml:space="preserve">Course contents: </w:t>
            </w:r>
          </w:p>
        </w:tc>
      </w:tr>
      <w:tr w:rsidR="009C5088" w:rsidRPr="00531B67" w:rsidTr="004E618E">
        <w:trPr>
          <w:trHeight w:val="330"/>
        </w:trPr>
        <w:tc>
          <w:tcPr>
            <w:tcW w:w="5103" w:type="dxa"/>
            <w:tcBorders>
              <w:right w:val="single" w:sz="4" w:space="0" w:color="auto"/>
            </w:tcBorders>
          </w:tcPr>
          <w:p w:rsidR="009C5088" w:rsidRPr="00531B67" w:rsidRDefault="009C5088" w:rsidP="004E618E">
            <w:pPr>
              <w:tabs>
                <w:tab w:val="left" w:pos="5670"/>
              </w:tabs>
              <w:autoSpaceDE w:val="0"/>
              <w:autoSpaceDN w:val="0"/>
              <w:adjustRightInd w:val="0"/>
              <w:jc w:val="center"/>
              <w:rPr>
                <w:b/>
                <w:sz w:val="20"/>
                <w:szCs w:val="20"/>
                <w:lang w:val="en-US"/>
              </w:rPr>
            </w:pPr>
            <w:r w:rsidRPr="00531B67">
              <w:rPr>
                <w:b/>
                <w:sz w:val="20"/>
                <w:szCs w:val="20"/>
                <w:lang w:val="en-US"/>
              </w:rPr>
              <w:t xml:space="preserve">Learning outcomes </w:t>
            </w:r>
          </w:p>
          <w:p w:rsidR="009C5088" w:rsidRPr="00D51A30" w:rsidRDefault="009C5088" w:rsidP="004E618E">
            <w:pPr>
              <w:tabs>
                <w:tab w:val="left" w:pos="5670"/>
              </w:tabs>
              <w:autoSpaceDE w:val="0"/>
              <w:autoSpaceDN w:val="0"/>
              <w:adjustRightInd w:val="0"/>
              <w:jc w:val="center"/>
              <w:rPr>
                <w:b/>
                <w:sz w:val="20"/>
                <w:szCs w:val="20"/>
                <w:lang w:val="en-US"/>
              </w:rPr>
            </w:pPr>
            <w:r w:rsidRPr="00531B67">
              <w:rPr>
                <w:b/>
                <w:sz w:val="20"/>
                <w:szCs w:val="20"/>
                <w:lang w:val="en-US"/>
              </w:rPr>
              <w:t>(symbol and number)</w:t>
            </w:r>
          </w:p>
        </w:tc>
        <w:tc>
          <w:tcPr>
            <w:tcW w:w="5103" w:type="dxa"/>
            <w:tcBorders>
              <w:left w:val="single" w:sz="4" w:space="0" w:color="auto"/>
            </w:tcBorders>
          </w:tcPr>
          <w:p w:rsidR="009C5088" w:rsidRPr="00531B67" w:rsidRDefault="009C5088" w:rsidP="004E618E">
            <w:pPr>
              <w:jc w:val="center"/>
              <w:rPr>
                <w:sz w:val="20"/>
                <w:szCs w:val="20"/>
              </w:rPr>
            </w:pPr>
            <w:r w:rsidRPr="00531B67">
              <w:rPr>
                <w:b/>
                <w:sz w:val="20"/>
                <w:szCs w:val="20"/>
              </w:rPr>
              <w:t>Topics</w:t>
            </w:r>
          </w:p>
        </w:tc>
      </w:tr>
      <w:tr w:rsidR="009C5088" w:rsidRPr="00531B67" w:rsidTr="004E618E">
        <w:trPr>
          <w:trHeight w:val="372"/>
        </w:trPr>
        <w:tc>
          <w:tcPr>
            <w:tcW w:w="5103" w:type="dxa"/>
            <w:tcBorders>
              <w:right w:val="single" w:sz="4" w:space="0" w:color="auto"/>
            </w:tcBorders>
          </w:tcPr>
          <w:p w:rsidR="009C5088" w:rsidRPr="00531B67" w:rsidRDefault="009C5088" w:rsidP="004E618E">
            <w:pPr>
              <w:tabs>
                <w:tab w:val="left" w:pos="5670"/>
              </w:tabs>
              <w:autoSpaceDE w:val="0"/>
              <w:autoSpaceDN w:val="0"/>
              <w:adjustRightInd w:val="0"/>
              <w:jc w:val="both"/>
              <w:rPr>
                <w:sz w:val="20"/>
                <w:szCs w:val="20"/>
              </w:rPr>
            </w:pPr>
          </w:p>
        </w:tc>
        <w:tc>
          <w:tcPr>
            <w:tcW w:w="5103" w:type="dxa"/>
            <w:tcBorders>
              <w:left w:val="single" w:sz="4" w:space="0" w:color="auto"/>
            </w:tcBorders>
          </w:tcPr>
          <w:p w:rsidR="009C5088" w:rsidRPr="00531B67" w:rsidRDefault="009C5088" w:rsidP="004E618E">
            <w:pPr>
              <w:spacing w:before="100" w:beforeAutospacing="1" w:after="100" w:afterAutospacing="1"/>
              <w:jc w:val="center"/>
              <w:rPr>
                <w:b/>
                <w:sz w:val="20"/>
              </w:rPr>
            </w:pPr>
            <w:r w:rsidRPr="00531B67">
              <w:rPr>
                <w:b/>
                <w:sz w:val="20"/>
              </w:rPr>
              <w:t>LECTURES</w:t>
            </w:r>
          </w:p>
        </w:tc>
      </w:tr>
      <w:tr w:rsidR="009C5088" w:rsidRPr="00531B67" w:rsidTr="004E618E">
        <w:trPr>
          <w:trHeight w:val="372"/>
        </w:trPr>
        <w:tc>
          <w:tcPr>
            <w:tcW w:w="5103" w:type="dxa"/>
            <w:tcBorders>
              <w:right w:val="single" w:sz="4" w:space="0" w:color="auto"/>
            </w:tcBorders>
          </w:tcPr>
          <w:p w:rsidR="009C5088" w:rsidRPr="00531B67" w:rsidRDefault="009C5088" w:rsidP="004E618E">
            <w:pPr>
              <w:tabs>
                <w:tab w:val="left" w:pos="5670"/>
              </w:tabs>
              <w:autoSpaceDE w:val="0"/>
              <w:autoSpaceDN w:val="0"/>
              <w:adjustRightInd w:val="0"/>
              <w:jc w:val="center"/>
              <w:rPr>
                <w:sz w:val="20"/>
                <w:szCs w:val="20"/>
              </w:rPr>
            </w:pPr>
            <w:r w:rsidRPr="00531B67">
              <w:rPr>
                <w:sz w:val="20"/>
                <w:szCs w:val="20"/>
              </w:rPr>
              <w:t>E.W1. / E.W7. / F.W10.</w:t>
            </w:r>
          </w:p>
        </w:tc>
        <w:tc>
          <w:tcPr>
            <w:tcW w:w="5103" w:type="dxa"/>
            <w:tcBorders>
              <w:left w:val="single" w:sz="4" w:space="0" w:color="auto"/>
            </w:tcBorders>
          </w:tcPr>
          <w:p w:rsidR="009C5088" w:rsidRPr="00531B67" w:rsidRDefault="009C5088" w:rsidP="004E618E">
            <w:pPr>
              <w:spacing w:before="100" w:beforeAutospacing="1" w:after="100" w:afterAutospacing="1"/>
              <w:jc w:val="both"/>
              <w:rPr>
                <w:sz w:val="20"/>
              </w:rPr>
            </w:pPr>
            <w:r w:rsidRPr="00F83EB1">
              <w:rPr>
                <w:sz w:val="20"/>
              </w:rPr>
              <w:t xml:space="preserve">Peritonitis. </w:t>
            </w:r>
          </w:p>
        </w:tc>
      </w:tr>
      <w:tr w:rsidR="009C5088" w:rsidRPr="00531B67" w:rsidTr="004E618E">
        <w:trPr>
          <w:trHeight w:val="372"/>
        </w:trPr>
        <w:tc>
          <w:tcPr>
            <w:tcW w:w="5103" w:type="dxa"/>
            <w:tcBorders>
              <w:right w:val="single" w:sz="4" w:space="0" w:color="auto"/>
            </w:tcBorders>
          </w:tcPr>
          <w:p w:rsidR="009C5088" w:rsidRPr="00531B67" w:rsidRDefault="009C5088" w:rsidP="004E618E">
            <w:pPr>
              <w:tabs>
                <w:tab w:val="left" w:pos="5670"/>
              </w:tabs>
              <w:autoSpaceDE w:val="0"/>
              <w:autoSpaceDN w:val="0"/>
              <w:adjustRightInd w:val="0"/>
              <w:jc w:val="center"/>
              <w:rPr>
                <w:sz w:val="20"/>
                <w:szCs w:val="20"/>
              </w:rPr>
            </w:pPr>
            <w:r w:rsidRPr="00531B67">
              <w:rPr>
                <w:sz w:val="20"/>
                <w:szCs w:val="20"/>
              </w:rPr>
              <w:t>E.W1. / E.W7. / F.W10.</w:t>
            </w:r>
          </w:p>
        </w:tc>
        <w:tc>
          <w:tcPr>
            <w:tcW w:w="5103" w:type="dxa"/>
            <w:tcBorders>
              <w:left w:val="single" w:sz="4" w:space="0" w:color="auto"/>
            </w:tcBorders>
          </w:tcPr>
          <w:p w:rsidR="009C5088" w:rsidRPr="00531B67" w:rsidRDefault="009C5088" w:rsidP="004E618E">
            <w:pPr>
              <w:spacing w:before="100" w:beforeAutospacing="1" w:after="100" w:afterAutospacing="1"/>
              <w:jc w:val="both"/>
              <w:rPr>
                <w:sz w:val="20"/>
              </w:rPr>
            </w:pPr>
            <w:r w:rsidRPr="00F83EB1">
              <w:rPr>
                <w:sz w:val="20"/>
              </w:rPr>
              <w:t>Acute appendicitis.</w:t>
            </w:r>
          </w:p>
        </w:tc>
      </w:tr>
      <w:tr w:rsidR="009C5088" w:rsidRPr="009C5088" w:rsidTr="004E618E">
        <w:trPr>
          <w:trHeight w:val="372"/>
        </w:trPr>
        <w:tc>
          <w:tcPr>
            <w:tcW w:w="5103" w:type="dxa"/>
            <w:tcBorders>
              <w:right w:val="single" w:sz="4" w:space="0" w:color="auto"/>
            </w:tcBorders>
          </w:tcPr>
          <w:p w:rsidR="009C5088" w:rsidRPr="00531B67" w:rsidRDefault="009C5088" w:rsidP="004E618E">
            <w:pPr>
              <w:tabs>
                <w:tab w:val="left" w:pos="5670"/>
              </w:tabs>
              <w:autoSpaceDE w:val="0"/>
              <w:autoSpaceDN w:val="0"/>
              <w:adjustRightInd w:val="0"/>
              <w:jc w:val="center"/>
              <w:rPr>
                <w:sz w:val="20"/>
                <w:szCs w:val="20"/>
              </w:rPr>
            </w:pPr>
            <w:r w:rsidRPr="00531B67">
              <w:rPr>
                <w:sz w:val="20"/>
                <w:szCs w:val="20"/>
              </w:rPr>
              <w:t>E.W1. / E.W7. / F.W1. / F.W3. / F.W4. / F.W5.</w:t>
            </w:r>
          </w:p>
        </w:tc>
        <w:tc>
          <w:tcPr>
            <w:tcW w:w="5103" w:type="dxa"/>
            <w:tcBorders>
              <w:left w:val="single" w:sz="4" w:space="0" w:color="auto"/>
            </w:tcBorders>
          </w:tcPr>
          <w:p w:rsidR="009C5088" w:rsidRPr="00D51A30" w:rsidRDefault="009C5088" w:rsidP="004E618E">
            <w:pPr>
              <w:spacing w:before="100" w:beforeAutospacing="1" w:after="100" w:afterAutospacing="1"/>
              <w:jc w:val="both"/>
              <w:rPr>
                <w:sz w:val="20"/>
                <w:lang w:val="en-US"/>
              </w:rPr>
            </w:pPr>
            <w:r w:rsidRPr="00D51A30">
              <w:rPr>
                <w:sz w:val="20"/>
                <w:lang w:val="en-US"/>
              </w:rPr>
              <w:t xml:space="preserve">Complications of peptic ulcer disease – surgical treatment. </w:t>
            </w:r>
          </w:p>
        </w:tc>
      </w:tr>
      <w:tr w:rsidR="009C5088" w:rsidRPr="009C5088" w:rsidTr="004E618E">
        <w:trPr>
          <w:trHeight w:val="372"/>
        </w:trPr>
        <w:tc>
          <w:tcPr>
            <w:tcW w:w="5103" w:type="dxa"/>
            <w:tcBorders>
              <w:right w:val="single" w:sz="4" w:space="0" w:color="auto"/>
            </w:tcBorders>
          </w:tcPr>
          <w:p w:rsidR="009C5088" w:rsidRPr="00D51A30" w:rsidRDefault="009C5088" w:rsidP="004E618E">
            <w:pPr>
              <w:tabs>
                <w:tab w:val="left" w:pos="5670"/>
              </w:tabs>
              <w:autoSpaceDE w:val="0"/>
              <w:autoSpaceDN w:val="0"/>
              <w:adjustRightInd w:val="0"/>
              <w:jc w:val="center"/>
              <w:rPr>
                <w:sz w:val="20"/>
                <w:szCs w:val="20"/>
                <w:lang w:val="en-US"/>
              </w:rPr>
            </w:pPr>
            <w:r w:rsidRPr="00D51A30">
              <w:rPr>
                <w:sz w:val="20"/>
                <w:szCs w:val="20"/>
                <w:lang w:val="en-US"/>
              </w:rPr>
              <w:t>E.W1. / E.W7. / F.W1. / F.W3. / F.W4. / F.W5.</w:t>
            </w:r>
          </w:p>
        </w:tc>
        <w:tc>
          <w:tcPr>
            <w:tcW w:w="5103" w:type="dxa"/>
            <w:tcBorders>
              <w:left w:val="single" w:sz="4" w:space="0" w:color="auto"/>
            </w:tcBorders>
          </w:tcPr>
          <w:p w:rsidR="009C5088" w:rsidRPr="00D51A30" w:rsidRDefault="009C5088" w:rsidP="004E618E">
            <w:pPr>
              <w:jc w:val="both"/>
              <w:rPr>
                <w:sz w:val="20"/>
                <w:szCs w:val="11"/>
                <w:lang w:val="en-US"/>
              </w:rPr>
            </w:pPr>
            <w:r w:rsidRPr="00D51A30">
              <w:rPr>
                <w:sz w:val="20"/>
                <w:szCs w:val="11"/>
                <w:lang w:val="en-US"/>
              </w:rPr>
              <w:t>Abdominal hernia. Diagnostics, symptoms, complications, treatment.</w:t>
            </w:r>
          </w:p>
        </w:tc>
      </w:tr>
      <w:tr w:rsidR="009C5088" w:rsidRPr="00531B67" w:rsidTr="004E618E">
        <w:trPr>
          <w:trHeight w:val="372"/>
        </w:trPr>
        <w:tc>
          <w:tcPr>
            <w:tcW w:w="5103" w:type="dxa"/>
            <w:tcBorders>
              <w:right w:val="single" w:sz="4" w:space="0" w:color="auto"/>
            </w:tcBorders>
          </w:tcPr>
          <w:p w:rsidR="009C5088" w:rsidRPr="00D51A30" w:rsidRDefault="009C5088" w:rsidP="004E618E">
            <w:pPr>
              <w:tabs>
                <w:tab w:val="left" w:pos="5670"/>
              </w:tabs>
              <w:autoSpaceDE w:val="0"/>
              <w:autoSpaceDN w:val="0"/>
              <w:adjustRightInd w:val="0"/>
              <w:jc w:val="center"/>
              <w:rPr>
                <w:sz w:val="20"/>
                <w:szCs w:val="20"/>
                <w:lang w:val="en-US"/>
              </w:rPr>
            </w:pPr>
            <w:r w:rsidRPr="00D51A30">
              <w:rPr>
                <w:sz w:val="20"/>
                <w:szCs w:val="20"/>
                <w:lang w:val="en-US"/>
              </w:rPr>
              <w:t>E.W1. / E.W7. / F.W1. / F.W3. / F.W4. / F.W5.</w:t>
            </w:r>
          </w:p>
        </w:tc>
        <w:tc>
          <w:tcPr>
            <w:tcW w:w="5103" w:type="dxa"/>
            <w:tcBorders>
              <w:left w:val="single" w:sz="4" w:space="0" w:color="auto"/>
            </w:tcBorders>
          </w:tcPr>
          <w:p w:rsidR="009C5088" w:rsidRPr="00531B67" w:rsidRDefault="009C5088" w:rsidP="004E618E">
            <w:pPr>
              <w:tabs>
                <w:tab w:val="left" w:pos="7125"/>
              </w:tabs>
              <w:jc w:val="both"/>
              <w:rPr>
                <w:sz w:val="20"/>
                <w:szCs w:val="20"/>
              </w:rPr>
            </w:pPr>
            <w:r w:rsidRPr="005C0774">
              <w:rPr>
                <w:sz w:val="20"/>
                <w:szCs w:val="11"/>
              </w:rPr>
              <w:t>Hypovolemic shock.</w:t>
            </w:r>
          </w:p>
        </w:tc>
      </w:tr>
      <w:tr w:rsidR="009C5088" w:rsidRPr="009C5088" w:rsidTr="004E618E">
        <w:trPr>
          <w:trHeight w:val="372"/>
        </w:trPr>
        <w:tc>
          <w:tcPr>
            <w:tcW w:w="5103" w:type="dxa"/>
            <w:tcBorders>
              <w:right w:val="single" w:sz="4" w:space="0" w:color="auto"/>
            </w:tcBorders>
          </w:tcPr>
          <w:p w:rsidR="009C5088" w:rsidRPr="00531B67" w:rsidRDefault="009C5088" w:rsidP="004E618E">
            <w:pPr>
              <w:tabs>
                <w:tab w:val="left" w:pos="5670"/>
              </w:tabs>
              <w:autoSpaceDE w:val="0"/>
              <w:autoSpaceDN w:val="0"/>
              <w:adjustRightInd w:val="0"/>
              <w:jc w:val="center"/>
              <w:rPr>
                <w:sz w:val="20"/>
                <w:szCs w:val="20"/>
              </w:rPr>
            </w:pPr>
            <w:r w:rsidRPr="00531B67">
              <w:rPr>
                <w:sz w:val="20"/>
                <w:szCs w:val="20"/>
              </w:rPr>
              <w:t>E.W1. / E.W7. / F.W1. / F.W3. / F.W4. / F.W5.</w:t>
            </w:r>
          </w:p>
        </w:tc>
        <w:tc>
          <w:tcPr>
            <w:tcW w:w="5103" w:type="dxa"/>
            <w:tcBorders>
              <w:left w:val="single" w:sz="4" w:space="0" w:color="auto"/>
            </w:tcBorders>
          </w:tcPr>
          <w:p w:rsidR="009C5088" w:rsidRPr="00D51A30" w:rsidRDefault="009C5088" w:rsidP="004E618E">
            <w:pPr>
              <w:jc w:val="both"/>
              <w:rPr>
                <w:sz w:val="20"/>
                <w:szCs w:val="11"/>
                <w:lang w:val="en-US"/>
              </w:rPr>
            </w:pPr>
            <w:r w:rsidRPr="00D51A30">
              <w:rPr>
                <w:sz w:val="20"/>
                <w:szCs w:val="11"/>
                <w:lang w:val="en-US"/>
              </w:rPr>
              <w:t>Bleeding from gastrointestinal system. Diagnostics and management.</w:t>
            </w:r>
          </w:p>
        </w:tc>
      </w:tr>
      <w:tr w:rsidR="009C5088" w:rsidRPr="00531B67" w:rsidTr="004E618E">
        <w:trPr>
          <w:trHeight w:val="372"/>
        </w:trPr>
        <w:tc>
          <w:tcPr>
            <w:tcW w:w="5103" w:type="dxa"/>
            <w:tcBorders>
              <w:right w:val="single" w:sz="4" w:space="0" w:color="auto"/>
            </w:tcBorders>
          </w:tcPr>
          <w:p w:rsidR="009C5088" w:rsidRPr="00D51A30" w:rsidRDefault="009C5088" w:rsidP="004E618E">
            <w:pPr>
              <w:tabs>
                <w:tab w:val="left" w:pos="5670"/>
              </w:tabs>
              <w:autoSpaceDE w:val="0"/>
              <w:autoSpaceDN w:val="0"/>
              <w:adjustRightInd w:val="0"/>
              <w:jc w:val="center"/>
              <w:rPr>
                <w:sz w:val="20"/>
                <w:szCs w:val="20"/>
                <w:lang w:val="en-US"/>
              </w:rPr>
            </w:pPr>
            <w:r w:rsidRPr="00D51A30">
              <w:rPr>
                <w:sz w:val="20"/>
                <w:szCs w:val="20"/>
                <w:lang w:val="en-US"/>
              </w:rPr>
              <w:t>E.W1. / E.W7. / F.W1. / F.W3. / F.W4. / F.W5.</w:t>
            </w:r>
          </w:p>
        </w:tc>
        <w:tc>
          <w:tcPr>
            <w:tcW w:w="5103" w:type="dxa"/>
            <w:tcBorders>
              <w:left w:val="single" w:sz="4" w:space="0" w:color="auto"/>
            </w:tcBorders>
          </w:tcPr>
          <w:p w:rsidR="009C5088" w:rsidRPr="005C0774" w:rsidRDefault="009C5088" w:rsidP="004E618E">
            <w:pPr>
              <w:tabs>
                <w:tab w:val="left" w:pos="7125"/>
              </w:tabs>
              <w:jc w:val="both"/>
              <w:rPr>
                <w:sz w:val="20"/>
                <w:szCs w:val="11"/>
              </w:rPr>
            </w:pPr>
            <w:r>
              <w:rPr>
                <w:sz w:val="20"/>
                <w:szCs w:val="11"/>
              </w:rPr>
              <w:t>Videosurgery</w:t>
            </w:r>
            <w:r w:rsidRPr="005C0774">
              <w:rPr>
                <w:sz w:val="20"/>
                <w:szCs w:val="11"/>
              </w:rPr>
              <w:t>.</w:t>
            </w:r>
          </w:p>
        </w:tc>
      </w:tr>
      <w:tr w:rsidR="009C5088" w:rsidRPr="00531B67" w:rsidTr="004E618E">
        <w:trPr>
          <w:trHeight w:val="372"/>
        </w:trPr>
        <w:tc>
          <w:tcPr>
            <w:tcW w:w="5103" w:type="dxa"/>
            <w:tcBorders>
              <w:right w:val="single" w:sz="4" w:space="0" w:color="auto"/>
            </w:tcBorders>
          </w:tcPr>
          <w:p w:rsidR="009C5088" w:rsidRPr="00531B67" w:rsidRDefault="009C5088" w:rsidP="004E618E">
            <w:pPr>
              <w:tabs>
                <w:tab w:val="left" w:pos="5670"/>
              </w:tabs>
              <w:autoSpaceDE w:val="0"/>
              <w:autoSpaceDN w:val="0"/>
              <w:adjustRightInd w:val="0"/>
              <w:jc w:val="center"/>
              <w:rPr>
                <w:sz w:val="20"/>
                <w:szCs w:val="20"/>
              </w:rPr>
            </w:pPr>
            <w:r w:rsidRPr="00531B67">
              <w:rPr>
                <w:sz w:val="20"/>
                <w:szCs w:val="20"/>
              </w:rPr>
              <w:t>E.W1. / E.W7. / F.W1. / F.W3. / F.W4. / F.W5.</w:t>
            </w:r>
          </w:p>
        </w:tc>
        <w:tc>
          <w:tcPr>
            <w:tcW w:w="5103" w:type="dxa"/>
            <w:tcBorders>
              <w:left w:val="single" w:sz="4" w:space="0" w:color="auto"/>
            </w:tcBorders>
          </w:tcPr>
          <w:p w:rsidR="009C5088" w:rsidRPr="005C0774" w:rsidRDefault="009C5088" w:rsidP="004E618E">
            <w:pPr>
              <w:tabs>
                <w:tab w:val="left" w:pos="2579"/>
              </w:tabs>
              <w:spacing w:before="100" w:beforeAutospacing="1" w:after="100" w:afterAutospacing="1"/>
              <w:jc w:val="both"/>
              <w:rPr>
                <w:sz w:val="20"/>
                <w:szCs w:val="20"/>
              </w:rPr>
            </w:pPr>
            <w:r w:rsidRPr="005C0774">
              <w:rPr>
                <w:sz w:val="20"/>
                <w:szCs w:val="20"/>
              </w:rPr>
              <w:t xml:space="preserve">Septic shock. </w:t>
            </w:r>
          </w:p>
        </w:tc>
      </w:tr>
      <w:tr w:rsidR="009C5088" w:rsidRPr="009C5088" w:rsidTr="004E618E">
        <w:trPr>
          <w:trHeight w:val="372"/>
        </w:trPr>
        <w:tc>
          <w:tcPr>
            <w:tcW w:w="5103" w:type="dxa"/>
            <w:tcBorders>
              <w:right w:val="single" w:sz="4" w:space="0" w:color="auto"/>
            </w:tcBorders>
          </w:tcPr>
          <w:p w:rsidR="009C5088" w:rsidRPr="00531B67" w:rsidRDefault="009C5088" w:rsidP="004E618E">
            <w:pPr>
              <w:tabs>
                <w:tab w:val="left" w:pos="5670"/>
              </w:tabs>
              <w:autoSpaceDE w:val="0"/>
              <w:autoSpaceDN w:val="0"/>
              <w:adjustRightInd w:val="0"/>
              <w:jc w:val="center"/>
              <w:rPr>
                <w:sz w:val="20"/>
                <w:szCs w:val="20"/>
              </w:rPr>
            </w:pPr>
            <w:r w:rsidRPr="00531B67">
              <w:rPr>
                <w:sz w:val="20"/>
                <w:szCs w:val="20"/>
              </w:rPr>
              <w:t>E.W1. / E.W7. / F.W1. / F.W3. / F.W4. / F.W5.</w:t>
            </w:r>
          </w:p>
        </w:tc>
        <w:tc>
          <w:tcPr>
            <w:tcW w:w="5103" w:type="dxa"/>
            <w:tcBorders>
              <w:left w:val="single" w:sz="4" w:space="0" w:color="auto"/>
            </w:tcBorders>
          </w:tcPr>
          <w:p w:rsidR="009C5088" w:rsidRPr="00D51A30" w:rsidRDefault="009C5088" w:rsidP="004E618E">
            <w:pPr>
              <w:tabs>
                <w:tab w:val="left" w:pos="2579"/>
              </w:tabs>
              <w:spacing w:before="100" w:beforeAutospacing="1" w:after="100" w:afterAutospacing="1"/>
              <w:jc w:val="both"/>
              <w:rPr>
                <w:sz w:val="20"/>
                <w:szCs w:val="20"/>
                <w:lang w:val="en-US"/>
              </w:rPr>
            </w:pPr>
            <w:r w:rsidRPr="00D51A30">
              <w:rPr>
                <w:sz w:val="20"/>
                <w:szCs w:val="20"/>
                <w:lang w:val="en-US"/>
              </w:rPr>
              <w:t xml:space="preserve">Gallstones. Diagnostics, symptoms, complications, treatment. </w:t>
            </w:r>
          </w:p>
        </w:tc>
      </w:tr>
      <w:tr w:rsidR="009C5088" w:rsidRPr="00531B67" w:rsidTr="004E618E">
        <w:trPr>
          <w:trHeight w:val="372"/>
        </w:trPr>
        <w:tc>
          <w:tcPr>
            <w:tcW w:w="5103" w:type="dxa"/>
            <w:tcBorders>
              <w:right w:val="single" w:sz="4" w:space="0" w:color="auto"/>
            </w:tcBorders>
          </w:tcPr>
          <w:p w:rsidR="009C5088" w:rsidRPr="00D51A30" w:rsidRDefault="009C5088" w:rsidP="004E618E">
            <w:pPr>
              <w:tabs>
                <w:tab w:val="left" w:pos="5670"/>
              </w:tabs>
              <w:autoSpaceDE w:val="0"/>
              <w:autoSpaceDN w:val="0"/>
              <w:adjustRightInd w:val="0"/>
              <w:jc w:val="center"/>
              <w:rPr>
                <w:sz w:val="20"/>
                <w:szCs w:val="20"/>
                <w:lang w:val="en-US"/>
              </w:rPr>
            </w:pPr>
            <w:r w:rsidRPr="00D51A30">
              <w:rPr>
                <w:sz w:val="20"/>
                <w:szCs w:val="20"/>
                <w:lang w:val="en-US"/>
              </w:rPr>
              <w:t>E.W1. / E.W7. / F.W1. / F.W3. / F.W4. / F.W5.</w:t>
            </w:r>
          </w:p>
        </w:tc>
        <w:tc>
          <w:tcPr>
            <w:tcW w:w="5103" w:type="dxa"/>
            <w:tcBorders>
              <w:left w:val="single" w:sz="4" w:space="0" w:color="auto"/>
            </w:tcBorders>
          </w:tcPr>
          <w:p w:rsidR="009C5088" w:rsidRPr="00531B67" w:rsidRDefault="009C5088" w:rsidP="004E618E">
            <w:pPr>
              <w:tabs>
                <w:tab w:val="left" w:pos="2579"/>
              </w:tabs>
              <w:spacing w:before="100" w:beforeAutospacing="1" w:after="100" w:afterAutospacing="1"/>
              <w:jc w:val="both"/>
              <w:rPr>
                <w:sz w:val="20"/>
              </w:rPr>
            </w:pPr>
            <w:r w:rsidRPr="00531B67">
              <w:rPr>
                <w:sz w:val="20"/>
              </w:rPr>
              <w:t>Acute pancreatitis</w:t>
            </w:r>
            <w:r>
              <w:rPr>
                <w:sz w:val="20"/>
              </w:rPr>
              <w:t>.</w:t>
            </w:r>
          </w:p>
        </w:tc>
      </w:tr>
      <w:tr w:rsidR="009C5088" w:rsidRPr="00531B67" w:rsidTr="004E618E">
        <w:trPr>
          <w:trHeight w:val="372"/>
        </w:trPr>
        <w:tc>
          <w:tcPr>
            <w:tcW w:w="5103" w:type="dxa"/>
            <w:tcBorders>
              <w:right w:val="single" w:sz="4" w:space="0" w:color="auto"/>
            </w:tcBorders>
          </w:tcPr>
          <w:p w:rsidR="009C5088" w:rsidRPr="00531B67" w:rsidRDefault="009C5088" w:rsidP="004E618E">
            <w:pPr>
              <w:tabs>
                <w:tab w:val="left" w:pos="5670"/>
              </w:tabs>
              <w:autoSpaceDE w:val="0"/>
              <w:autoSpaceDN w:val="0"/>
              <w:adjustRightInd w:val="0"/>
              <w:jc w:val="center"/>
              <w:rPr>
                <w:sz w:val="20"/>
                <w:szCs w:val="20"/>
              </w:rPr>
            </w:pPr>
            <w:r w:rsidRPr="00531B67">
              <w:rPr>
                <w:sz w:val="20"/>
                <w:szCs w:val="20"/>
              </w:rPr>
              <w:t>E.W1. / E.W7. / F.W1. / F.W3. / F.W4. / F.W5.</w:t>
            </w:r>
          </w:p>
        </w:tc>
        <w:tc>
          <w:tcPr>
            <w:tcW w:w="5103" w:type="dxa"/>
            <w:tcBorders>
              <w:left w:val="single" w:sz="4" w:space="0" w:color="auto"/>
            </w:tcBorders>
          </w:tcPr>
          <w:p w:rsidR="009C5088" w:rsidRPr="00531B67" w:rsidRDefault="009C5088" w:rsidP="004E618E">
            <w:pPr>
              <w:tabs>
                <w:tab w:val="left" w:pos="2579"/>
              </w:tabs>
              <w:spacing w:before="100" w:beforeAutospacing="1" w:after="100" w:afterAutospacing="1"/>
              <w:jc w:val="both"/>
              <w:rPr>
                <w:sz w:val="20"/>
              </w:rPr>
            </w:pPr>
            <w:r w:rsidRPr="005C0774">
              <w:rPr>
                <w:sz w:val="20"/>
              </w:rPr>
              <w:t>Chronic pancreatitis.</w:t>
            </w:r>
          </w:p>
        </w:tc>
      </w:tr>
      <w:tr w:rsidR="009C5088" w:rsidRPr="009C5088" w:rsidTr="004E618E">
        <w:trPr>
          <w:trHeight w:val="372"/>
        </w:trPr>
        <w:tc>
          <w:tcPr>
            <w:tcW w:w="5103" w:type="dxa"/>
            <w:tcBorders>
              <w:right w:val="single" w:sz="4" w:space="0" w:color="auto"/>
            </w:tcBorders>
          </w:tcPr>
          <w:p w:rsidR="009C5088" w:rsidRPr="00531B67" w:rsidRDefault="009C5088" w:rsidP="004E618E">
            <w:pPr>
              <w:tabs>
                <w:tab w:val="left" w:pos="5670"/>
              </w:tabs>
              <w:autoSpaceDE w:val="0"/>
              <w:autoSpaceDN w:val="0"/>
              <w:adjustRightInd w:val="0"/>
              <w:jc w:val="center"/>
              <w:rPr>
                <w:sz w:val="20"/>
                <w:szCs w:val="20"/>
              </w:rPr>
            </w:pPr>
            <w:r w:rsidRPr="00531B67">
              <w:rPr>
                <w:sz w:val="20"/>
                <w:szCs w:val="20"/>
              </w:rPr>
              <w:t>E.W1. / E.W7. / F.W1. / F.W3. / F.W4. / F.W5.</w:t>
            </w:r>
          </w:p>
        </w:tc>
        <w:tc>
          <w:tcPr>
            <w:tcW w:w="5103" w:type="dxa"/>
            <w:tcBorders>
              <w:left w:val="single" w:sz="4" w:space="0" w:color="auto"/>
            </w:tcBorders>
          </w:tcPr>
          <w:p w:rsidR="009C5088" w:rsidRPr="00D51A30" w:rsidRDefault="009C5088" w:rsidP="004E618E">
            <w:pPr>
              <w:tabs>
                <w:tab w:val="left" w:pos="2579"/>
              </w:tabs>
              <w:spacing w:before="100" w:beforeAutospacing="1" w:after="100" w:afterAutospacing="1"/>
              <w:jc w:val="both"/>
              <w:rPr>
                <w:sz w:val="20"/>
                <w:lang w:val="en-US"/>
              </w:rPr>
            </w:pPr>
            <w:r w:rsidRPr="00D51A30">
              <w:rPr>
                <w:sz w:val="20"/>
                <w:lang w:val="en-US"/>
              </w:rPr>
              <w:t>Benign diseases of gastrointestinal system.</w:t>
            </w:r>
          </w:p>
        </w:tc>
      </w:tr>
      <w:tr w:rsidR="009C5088" w:rsidRPr="009C5088" w:rsidTr="004E618E">
        <w:trPr>
          <w:trHeight w:val="372"/>
        </w:trPr>
        <w:tc>
          <w:tcPr>
            <w:tcW w:w="5103" w:type="dxa"/>
            <w:tcBorders>
              <w:right w:val="single" w:sz="4" w:space="0" w:color="auto"/>
            </w:tcBorders>
          </w:tcPr>
          <w:p w:rsidR="009C5088" w:rsidRPr="00531B67" w:rsidRDefault="009C5088" w:rsidP="004E618E">
            <w:pPr>
              <w:tabs>
                <w:tab w:val="left" w:pos="5670"/>
              </w:tabs>
              <w:autoSpaceDE w:val="0"/>
              <w:autoSpaceDN w:val="0"/>
              <w:adjustRightInd w:val="0"/>
              <w:jc w:val="center"/>
              <w:rPr>
                <w:sz w:val="20"/>
                <w:szCs w:val="20"/>
              </w:rPr>
            </w:pPr>
            <w:r w:rsidRPr="00531B67">
              <w:rPr>
                <w:sz w:val="20"/>
                <w:szCs w:val="20"/>
              </w:rPr>
              <w:t>F.W1. / F.W4.</w:t>
            </w:r>
          </w:p>
        </w:tc>
        <w:tc>
          <w:tcPr>
            <w:tcW w:w="5103" w:type="dxa"/>
            <w:tcBorders>
              <w:left w:val="single" w:sz="4" w:space="0" w:color="auto"/>
            </w:tcBorders>
          </w:tcPr>
          <w:p w:rsidR="009C5088" w:rsidRPr="00D51A30" w:rsidRDefault="009C5088" w:rsidP="004E618E">
            <w:pPr>
              <w:tabs>
                <w:tab w:val="left" w:pos="2579"/>
              </w:tabs>
              <w:spacing w:before="100" w:beforeAutospacing="1" w:after="100" w:afterAutospacing="1"/>
              <w:jc w:val="both"/>
              <w:rPr>
                <w:sz w:val="20"/>
                <w:lang w:val="en-US"/>
              </w:rPr>
            </w:pPr>
            <w:r w:rsidRPr="00D51A30">
              <w:rPr>
                <w:sz w:val="20"/>
                <w:lang w:val="en-US"/>
              </w:rPr>
              <w:t>Principles of nutritional treatment in surgical patients.</w:t>
            </w:r>
          </w:p>
        </w:tc>
      </w:tr>
      <w:tr w:rsidR="009C5088" w:rsidRPr="00531B67" w:rsidTr="004E618E">
        <w:trPr>
          <w:trHeight w:val="372"/>
        </w:trPr>
        <w:tc>
          <w:tcPr>
            <w:tcW w:w="5103" w:type="dxa"/>
            <w:tcBorders>
              <w:right w:val="single" w:sz="4" w:space="0" w:color="auto"/>
            </w:tcBorders>
          </w:tcPr>
          <w:p w:rsidR="009C5088" w:rsidRPr="00D51A30" w:rsidRDefault="009C5088" w:rsidP="004E618E">
            <w:pPr>
              <w:tabs>
                <w:tab w:val="left" w:pos="5670"/>
              </w:tabs>
              <w:autoSpaceDE w:val="0"/>
              <w:autoSpaceDN w:val="0"/>
              <w:adjustRightInd w:val="0"/>
              <w:jc w:val="center"/>
              <w:rPr>
                <w:sz w:val="20"/>
                <w:szCs w:val="20"/>
                <w:lang w:val="en-US"/>
              </w:rPr>
            </w:pPr>
            <w:r w:rsidRPr="00D51A30">
              <w:rPr>
                <w:sz w:val="20"/>
                <w:szCs w:val="20"/>
                <w:lang w:val="en-US"/>
              </w:rPr>
              <w:t>E.W1. / E.W7. / F.W1. / F.W3. / F.W4. / F.W5.</w:t>
            </w:r>
          </w:p>
        </w:tc>
        <w:tc>
          <w:tcPr>
            <w:tcW w:w="5103" w:type="dxa"/>
            <w:tcBorders>
              <w:left w:val="single" w:sz="4" w:space="0" w:color="auto"/>
            </w:tcBorders>
          </w:tcPr>
          <w:p w:rsidR="009C5088" w:rsidRPr="005C0774" w:rsidRDefault="009C5088" w:rsidP="004E618E">
            <w:pPr>
              <w:tabs>
                <w:tab w:val="left" w:pos="5670"/>
              </w:tabs>
              <w:autoSpaceDE w:val="0"/>
              <w:autoSpaceDN w:val="0"/>
              <w:adjustRightInd w:val="0"/>
              <w:jc w:val="both"/>
              <w:rPr>
                <w:sz w:val="20"/>
              </w:rPr>
            </w:pPr>
            <w:r w:rsidRPr="005C0774">
              <w:rPr>
                <w:sz w:val="20"/>
              </w:rPr>
              <w:t xml:space="preserve">Burns and frostbites. </w:t>
            </w:r>
          </w:p>
        </w:tc>
      </w:tr>
      <w:tr w:rsidR="009C5088" w:rsidRPr="009C5088" w:rsidTr="004E618E">
        <w:trPr>
          <w:trHeight w:val="372"/>
        </w:trPr>
        <w:tc>
          <w:tcPr>
            <w:tcW w:w="5103" w:type="dxa"/>
            <w:tcBorders>
              <w:right w:val="single" w:sz="4" w:space="0" w:color="auto"/>
            </w:tcBorders>
          </w:tcPr>
          <w:p w:rsidR="009C5088" w:rsidRPr="00531B67" w:rsidRDefault="009C5088" w:rsidP="004E618E">
            <w:pPr>
              <w:tabs>
                <w:tab w:val="left" w:pos="5670"/>
              </w:tabs>
              <w:autoSpaceDE w:val="0"/>
              <w:autoSpaceDN w:val="0"/>
              <w:adjustRightInd w:val="0"/>
              <w:jc w:val="center"/>
              <w:rPr>
                <w:sz w:val="20"/>
                <w:szCs w:val="20"/>
              </w:rPr>
            </w:pPr>
            <w:r w:rsidRPr="00531B67">
              <w:rPr>
                <w:sz w:val="20"/>
                <w:szCs w:val="20"/>
              </w:rPr>
              <w:t>F.W1. / F.W4.</w:t>
            </w:r>
          </w:p>
        </w:tc>
        <w:tc>
          <w:tcPr>
            <w:tcW w:w="5103" w:type="dxa"/>
            <w:tcBorders>
              <w:left w:val="single" w:sz="4" w:space="0" w:color="auto"/>
            </w:tcBorders>
          </w:tcPr>
          <w:p w:rsidR="009C5088" w:rsidRPr="00D51A30" w:rsidRDefault="009C5088" w:rsidP="004E618E">
            <w:pPr>
              <w:tabs>
                <w:tab w:val="left" w:pos="5670"/>
              </w:tabs>
              <w:autoSpaceDE w:val="0"/>
              <w:autoSpaceDN w:val="0"/>
              <w:adjustRightInd w:val="0"/>
              <w:jc w:val="both"/>
              <w:rPr>
                <w:sz w:val="20"/>
                <w:lang w:val="en-US"/>
              </w:rPr>
            </w:pPr>
            <w:r w:rsidRPr="00D51A30">
              <w:rPr>
                <w:sz w:val="20"/>
                <w:lang w:val="en-US"/>
              </w:rPr>
              <w:t>Principles of nutritional treatment in surgical patients (part 2)</w:t>
            </w:r>
          </w:p>
        </w:tc>
      </w:tr>
      <w:tr w:rsidR="009C5088" w:rsidRPr="009C5088" w:rsidTr="004E618E">
        <w:trPr>
          <w:trHeight w:val="372"/>
        </w:trPr>
        <w:tc>
          <w:tcPr>
            <w:tcW w:w="5103" w:type="dxa"/>
            <w:tcBorders>
              <w:right w:val="single" w:sz="4" w:space="0" w:color="auto"/>
            </w:tcBorders>
          </w:tcPr>
          <w:p w:rsidR="009C5088" w:rsidRPr="00531B67" w:rsidRDefault="009C5088" w:rsidP="004E618E">
            <w:pPr>
              <w:tabs>
                <w:tab w:val="left" w:pos="5670"/>
              </w:tabs>
              <w:autoSpaceDE w:val="0"/>
              <w:autoSpaceDN w:val="0"/>
              <w:adjustRightInd w:val="0"/>
              <w:jc w:val="center"/>
              <w:rPr>
                <w:sz w:val="20"/>
                <w:szCs w:val="20"/>
              </w:rPr>
            </w:pPr>
            <w:r w:rsidRPr="00531B67">
              <w:rPr>
                <w:sz w:val="20"/>
                <w:szCs w:val="20"/>
              </w:rPr>
              <w:t>F.W1. / F.W4.</w:t>
            </w:r>
          </w:p>
        </w:tc>
        <w:tc>
          <w:tcPr>
            <w:tcW w:w="5103" w:type="dxa"/>
            <w:tcBorders>
              <w:left w:val="single" w:sz="4" w:space="0" w:color="auto"/>
            </w:tcBorders>
          </w:tcPr>
          <w:p w:rsidR="009C5088" w:rsidRPr="00D51A30" w:rsidRDefault="009C5088" w:rsidP="004E618E">
            <w:pPr>
              <w:tabs>
                <w:tab w:val="left" w:pos="5670"/>
              </w:tabs>
              <w:autoSpaceDE w:val="0"/>
              <w:autoSpaceDN w:val="0"/>
              <w:adjustRightInd w:val="0"/>
              <w:jc w:val="both"/>
              <w:rPr>
                <w:sz w:val="20"/>
                <w:lang w:val="en-US"/>
              </w:rPr>
            </w:pPr>
            <w:r w:rsidRPr="00D51A30">
              <w:rPr>
                <w:sz w:val="20"/>
                <w:lang w:val="en-US"/>
              </w:rPr>
              <w:t>Principles of nutritional treatment in surgical patients (part 3)</w:t>
            </w:r>
          </w:p>
        </w:tc>
      </w:tr>
      <w:tr w:rsidR="009C5088" w:rsidRPr="00531B67" w:rsidTr="004E618E">
        <w:trPr>
          <w:trHeight w:val="372"/>
        </w:trPr>
        <w:tc>
          <w:tcPr>
            <w:tcW w:w="5103" w:type="dxa"/>
            <w:tcBorders>
              <w:right w:val="single" w:sz="4" w:space="0" w:color="auto"/>
            </w:tcBorders>
          </w:tcPr>
          <w:p w:rsidR="009C5088" w:rsidRPr="00D51A30" w:rsidRDefault="009C5088" w:rsidP="004E618E">
            <w:pPr>
              <w:tabs>
                <w:tab w:val="left" w:pos="5670"/>
              </w:tabs>
              <w:autoSpaceDE w:val="0"/>
              <w:autoSpaceDN w:val="0"/>
              <w:adjustRightInd w:val="0"/>
              <w:jc w:val="center"/>
              <w:rPr>
                <w:sz w:val="20"/>
                <w:szCs w:val="20"/>
                <w:lang w:val="en-US"/>
              </w:rPr>
            </w:pPr>
            <w:r w:rsidRPr="00D51A30">
              <w:rPr>
                <w:sz w:val="20"/>
                <w:szCs w:val="20"/>
                <w:lang w:val="en-US"/>
              </w:rPr>
              <w:t>E.W1. / E.W7. / F.W1. / F.W3. / F.W4. / F.W5.</w:t>
            </w:r>
          </w:p>
        </w:tc>
        <w:tc>
          <w:tcPr>
            <w:tcW w:w="5103" w:type="dxa"/>
            <w:tcBorders>
              <w:left w:val="single" w:sz="4" w:space="0" w:color="auto"/>
            </w:tcBorders>
          </w:tcPr>
          <w:p w:rsidR="009C5088" w:rsidRPr="00531B67" w:rsidRDefault="009C5088" w:rsidP="004E618E">
            <w:pPr>
              <w:tabs>
                <w:tab w:val="left" w:pos="5670"/>
              </w:tabs>
              <w:autoSpaceDE w:val="0"/>
              <w:autoSpaceDN w:val="0"/>
              <w:adjustRightInd w:val="0"/>
              <w:jc w:val="both"/>
              <w:rPr>
                <w:sz w:val="20"/>
                <w:szCs w:val="20"/>
              </w:rPr>
            </w:pPr>
            <w:r w:rsidRPr="00531B67">
              <w:rPr>
                <w:sz w:val="20"/>
              </w:rPr>
              <w:t>Burns and frostbites</w:t>
            </w:r>
          </w:p>
        </w:tc>
      </w:tr>
      <w:tr w:rsidR="009C5088" w:rsidRPr="009C5088" w:rsidTr="004E618E">
        <w:trPr>
          <w:trHeight w:val="372"/>
        </w:trPr>
        <w:tc>
          <w:tcPr>
            <w:tcW w:w="5103" w:type="dxa"/>
            <w:tcBorders>
              <w:right w:val="single" w:sz="4" w:space="0" w:color="auto"/>
            </w:tcBorders>
          </w:tcPr>
          <w:p w:rsidR="009C5088" w:rsidRPr="00531B67" w:rsidRDefault="009C5088" w:rsidP="004E618E">
            <w:pPr>
              <w:tabs>
                <w:tab w:val="left" w:pos="5670"/>
              </w:tabs>
              <w:autoSpaceDE w:val="0"/>
              <w:autoSpaceDN w:val="0"/>
              <w:adjustRightInd w:val="0"/>
              <w:jc w:val="center"/>
              <w:rPr>
                <w:sz w:val="20"/>
                <w:szCs w:val="20"/>
              </w:rPr>
            </w:pPr>
            <w:r w:rsidRPr="00531B67">
              <w:rPr>
                <w:sz w:val="20"/>
                <w:szCs w:val="20"/>
              </w:rPr>
              <w:t>E.W1. / E.W7. / F.W1. / F.W3. / F.W4. / F.W5.</w:t>
            </w:r>
          </w:p>
        </w:tc>
        <w:tc>
          <w:tcPr>
            <w:tcW w:w="5103" w:type="dxa"/>
            <w:tcBorders>
              <w:left w:val="single" w:sz="4" w:space="0" w:color="auto"/>
            </w:tcBorders>
          </w:tcPr>
          <w:p w:rsidR="009C5088" w:rsidRPr="00D51A30" w:rsidRDefault="009C5088" w:rsidP="004E618E">
            <w:pPr>
              <w:tabs>
                <w:tab w:val="left" w:pos="2579"/>
              </w:tabs>
              <w:spacing w:before="100" w:beforeAutospacing="1" w:after="100" w:afterAutospacing="1"/>
              <w:jc w:val="both"/>
              <w:rPr>
                <w:sz w:val="20"/>
                <w:lang w:val="en-US"/>
              </w:rPr>
            </w:pPr>
            <w:r w:rsidRPr="00D51A30">
              <w:rPr>
                <w:sz w:val="20"/>
                <w:lang w:val="en-US"/>
              </w:rPr>
              <w:t xml:space="preserve">Thyroid gland diseases – epidemiology, symptoms, diagnostics, managment. </w:t>
            </w:r>
          </w:p>
        </w:tc>
      </w:tr>
      <w:tr w:rsidR="009C5088" w:rsidRPr="009C5088" w:rsidTr="004E618E">
        <w:trPr>
          <w:trHeight w:val="372"/>
        </w:trPr>
        <w:tc>
          <w:tcPr>
            <w:tcW w:w="5103" w:type="dxa"/>
            <w:tcBorders>
              <w:right w:val="single" w:sz="4" w:space="0" w:color="auto"/>
            </w:tcBorders>
          </w:tcPr>
          <w:p w:rsidR="009C5088" w:rsidRPr="00D51A30" w:rsidRDefault="009C5088" w:rsidP="004E618E">
            <w:pPr>
              <w:tabs>
                <w:tab w:val="left" w:pos="5670"/>
              </w:tabs>
              <w:autoSpaceDE w:val="0"/>
              <w:autoSpaceDN w:val="0"/>
              <w:adjustRightInd w:val="0"/>
              <w:jc w:val="center"/>
              <w:rPr>
                <w:sz w:val="20"/>
                <w:szCs w:val="20"/>
                <w:lang w:val="en-US"/>
              </w:rPr>
            </w:pPr>
            <w:r w:rsidRPr="00D51A30">
              <w:rPr>
                <w:sz w:val="20"/>
                <w:szCs w:val="20"/>
                <w:lang w:val="en-US"/>
              </w:rPr>
              <w:t>E.W1. / E.W7. / F.W1. / F.W3. / F.W4. / F.W5.</w:t>
            </w:r>
          </w:p>
        </w:tc>
        <w:tc>
          <w:tcPr>
            <w:tcW w:w="5103" w:type="dxa"/>
            <w:tcBorders>
              <w:left w:val="single" w:sz="4" w:space="0" w:color="auto"/>
            </w:tcBorders>
          </w:tcPr>
          <w:p w:rsidR="009C5088" w:rsidRPr="00D51A30" w:rsidRDefault="009C5088" w:rsidP="004E618E">
            <w:pPr>
              <w:tabs>
                <w:tab w:val="left" w:pos="2579"/>
              </w:tabs>
              <w:spacing w:before="100" w:beforeAutospacing="1" w:after="100" w:afterAutospacing="1"/>
              <w:jc w:val="both"/>
              <w:rPr>
                <w:sz w:val="20"/>
                <w:lang w:val="en-US"/>
              </w:rPr>
            </w:pPr>
            <w:r w:rsidRPr="00D51A30">
              <w:rPr>
                <w:sz w:val="20"/>
                <w:lang w:val="en-US"/>
              </w:rPr>
              <w:t xml:space="preserve">Parathyroid gland diseases – epidemiology, symptoms, diagnostics, managment </w:t>
            </w:r>
          </w:p>
        </w:tc>
      </w:tr>
      <w:tr w:rsidR="009C5088" w:rsidRPr="009C5088" w:rsidTr="004E618E">
        <w:trPr>
          <w:trHeight w:val="372"/>
        </w:trPr>
        <w:tc>
          <w:tcPr>
            <w:tcW w:w="5103" w:type="dxa"/>
            <w:tcBorders>
              <w:right w:val="single" w:sz="4" w:space="0" w:color="auto"/>
            </w:tcBorders>
          </w:tcPr>
          <w:p w:rsidR="009C5088" w:rsidRPr="00D51A30" w:rsidRDefault="009C5088" w:rsidP="004E618E">
            <w:pPr>
              <w:tabs>
                <w:tab w:val="left" w:pos="5670"/>
              </w:tabs>
              <w:autoSpaceDE w:val="0"/>
              <w:autoSpaceDN w:val="0"/>
              <w:adjustRightInd w:val="0"/>
              <w:jc w:val="center"/>
              <w:rPr>
                <w:sz w:val="20"/>
                <w:szCs w:val="20"/>
                <w:lang w:val="en-US"/>
              </w:rPr>
            </w:pPr>
            <w:r w:rsidRPr="00D51A30">
              <w:rPr>
                <w:sz w:val="20"/>
                <w:szCs w:val="20"/>
                <w:lang w:val="en-US"/>
              </w:rPr>
              <w:t>E.W1. / E.W7. / F.W1. / F.W3. / F.W4. / F.W5.</w:t>
            </w:r>
          </w:p>
        </w:tc>
        <w:tc>
          <w:tcPr>
            <w:tcW w:w="5103" w:type="dxa"/>
            <w:tcBorders>
              <w:left w:val="single" w:sz="4" w:space="0" w:color="auto"/>
            </w:tcBorders>
          </w:tcPr>
          <w:p w:rsidR="009C5088" w:rsidRPr="00D51A30" w:rsidRDefault="009C5088" w:rsidP="004E618E">
            <w:pPr>
              <w:spacing w:before="100" w:beforeAutospacing="1" w:after="100" w:afterAutospacing="1"/>
              <w:jc w:val="both"/>
              <w:rPr>
                <w:sz w:val="20"/>
                <w:lang w:val="en-US"/>
              </w:rPr>
            </w:pPr>
            <w:r w:rsidRPr="00D51A30">
              <w:rPr>
                <w:sz w:val="20"/>
                <w:lang w:val="en-US"/>
              </w:rPr>
              <w:t xml:space="preserve">Adrenal gland diseases – epidemiology, symptoms, diagnostics, managment </w:t>
            </w:r>
          </w:p>
        </w:tc>
      </w:tr>
      <w:tr w:rsidR="009C5088" w:rsidRPr="00531B67" w:rsidTr="004E618E">
        <w:trPr>
          <w:trHeight w:val="372"/>
        </w:trPr>
        <w:tc>
          <w:tcPr>
            <w:tcW w:w="5103" w:type="dxa"/>
            <w:tcBorders>
              <w:right w:val="single" w:sz="4" w:space="0" w:color="auto"/>
            </w:tcBorders>
          </w:tcPr>
          <w:p w:rsidR="009C5088" w:rsidRPr="00D51A30" w:rsidRDefault="009C5088" w:rsidP="004E618E">
            <w:pPr>
              <w:tabs>
                <w:tab w:val="left" w:pos="5670"/>
              </w:tabs>
              <w:autoSpaceDE w:val="0"/>
              <w:autoSpaceDN w:val="0"/>
              <w:adjustRightInd w:val="0"/>
              <w:jc w:val="center"/>
              <w:rPr>
                <w:sz w:val="20"/>
                <w:szCs w:val="20"/>
                <w:lang w:val="en-US"/>
              </w:rPr>
            </w:pPr>
            <w:r w:rsidRPr="00D51A30">
              <w:rPr>
                <w:sz w:val="20"/>
                <w:szCs w:val="20"/>
                <w:lang w:val="en-US"/>
              </w:rPr>
              <w:t>E.W1. / E.W7. / F.W1. / F.W3. / F.W4. / F.W5.</w:t>
            </w:r>
          </w:p>
        </w:tc>
        <w:tc>
          <w:tcPr>
            <w:tcW w:w="5103" w:type="dxa"/>
            <w:tcBorders>
              <w:left w:val="single" w:sz="4" w:space="0" w:color="auto"/>
            </w:tcBorders>
          </w:tcPr>
          <w:p w:rsidR="009C5088" w:rsidRPr="00531B67" w:rsidRDefault="009C5088" w:rsidP="004E618E">
            <w:pPr>
              <w:spacing w:before="100" w:beforeAutospacing="1" w:after="100" w:afterAutospacing="1"/>
              <w:jc w:val="both"/>
              <w:rPr>
                <w:sz w:val="20"/>
              </w:rPr>
            </w:pPr>
            <w:r w:rsidRPr="00D51A30">
              <w:rPr>
                <w:sz w:val="20"/>
                <w:lang w:val="en-US"/>
              </w:rPr>
              <w:t xml:space="preserve">Neuroendocrine tumors of gastrointestinal system. </w:t>
            </w:r>
            <w:r w:rsidRPr="005C0774">
              <w:rPr>
                <w:sz w:val="20"/>
              </w:rPr>
              <w:t>Multiple endocrine neoplasia.</w:t>
            </w:r>
          </w:p>
        </w:tc>
      </w:tr>
      <w:tr w:rsidR="009C5088" w:rsidRPr="009C5088" w:rsidTr="004E618E">
        <w:trPr>
          <w:trHeight w:val="372"/>
        </w:trPr>
        <w:tc>
          <w:tcPr>
            <w:tcW w:w="5103" w:type="dxa"/>
            <w:tcBorders>
              <w:right w:val="single" w:sz="4" w:space="0" w:color="auto"/>
            </w:tcBorders>
          </w:tcPr>
          <w:p w:rsidR="009C5088" w:rsidRPr="00531B67" w:rsidRDefault="009C5088" w:rsidP="004E618E">
            <w:pPr>
              <w:tabs>
                <w:tab w:val="left" w:pos="5670"/>
              </w:tabs>
              <w:autoSpaceDE w:val="0"/>
              <w:autoSpaceDN w:val="0"/>
              <w:adjustRightInd w:val="0"/>
              <w:jc w:val="center"/>
              <w:rPr>
                <w:sz w:val="20"/>
                <w:szCs w:val="20"/>
              </w:rPr>
            </w:pPr>
            <w:r w:rsidRPr="00531B67">
              <w:rPr>
                <w:sz w:val="20"/>
                <w:szCs w:val="20"/>
              </w:rPr>
              <w:t>E.W1. / E.W7. / F.W1. / F.W3. / F.W4. / F.W5.</w:t>
            </w:r>
          </w:p>
        </w:tc>
        <w:tc>
          <w:tcPr>
            <w:tcW w:w="5103" w:type="dxa"/>
            <w:tcBorders>
              <w:left w:val="single" w:sz="4" w:space="0" w:color="auto"/>
            </w:tcBorders>
          </w:tcPr>
          <w:p w:rsidR="009C5088" w:rsidRPr="00D51A30" w:rsidRDefault="009C5088" w:rsidP="004E618E">
            <w:pPr>
              <w:spacing w:before="100" w:beforeAutospacing="1" w:after="100" w:afterAutospacing="1"/>
              <w:jc w:val="both"/>
              <w:rPr>
                <w:sz w:val="20"/>
                <w:lang w:val="en-US"/>
              </w:rPr>
            </w:pPr>
            <w:r w:rsidRPr="00D51A30">
              <w:rPr>
                <w:sz w:val="20"/>
                <w:lang w:val="en-US"/>
              </w:rPr>
              <w:t>Pancreatic neoplasms – epidemiology, symptoms, diagnostics, managment.</w:t>
            </w:r>
          </w:p>
        </w:tc>
      </w:tr>
      <w:tr w:rsidR="009C5088" w:rsidRPr="009C5088" w:rsidTr="004E618E">
        <w:trPr>
          <w:trHeight w:val="372"/>
        </w:trPr>
        <w:tc>
          <w:tcPr>
            <w:tcW w:w="5103" w:type="dxa"/>
            <w:tcBorders>
              <w:right w:val="single" w:sz="4" w:space="0" w:color="auto"/>
            </w:tcBorders>
          </w:tcPr>
          <w:p w:rsidR="009C5088" w:rsidRPr="00D51A30" w:rsidRDefault="009C5088" w:rsidP="004E618E">
            <w:pPr>
              <w:tabs>
                <w:tab w:val="left" w:pos="5670"/>
              </w:tabs>
              <w:autoSpaceDE w:val="0"/>
              <w:autoSpaceDN w:val="0"/>
              <w:adjustRightInd w:val="0"/>
              <w:jc w:val="center"/>
              <w:rPr>
                <w:sz w:val="20"/>
                <w:szCs w:val="20"/>
                <w:lang w:val="en-US"/>
              </w:rPr>
            </w:pPr>
            <w:r w:rsidRPr="00D51A30">
              <w:rPr>
                <w:sz w:val="20"/>
                <w:szCs w:val="20"/>
                <w:lang w:val="en-US"/>
              </w:rPr>
              <w:t>E.W1. / E.W7. / F.W1. / F.W3. / F.W4. / F.W5.</w:t>
            </w:r>
          </w:p>
        </w:tc>
        <w:tc>
          <w:tcPr>
            <w:tcW w:w="5103" w:type="dxa"/>
            <w:tcBorders>
              <w:left w:val="single" w:sz="4" w:space="0" w:color="auto"/>
            </w:tcBorders>
          </w:tcPr>
          <w:p w:rsidR="009C5088" w:rsidRPr="00D51A30" w:rsidRDefault="009C5088" w:rsidP="004E618E">
            <w:pPr>
              <w:spacing w:before="100" w:beforeAutospacing="1" w:after="100" w:afterAutospacing="1"/>
              <w:jc w:val="both"/>
              <w:rPr>
                <w:sz w:val="20"/>
                <w:szCs w:val="36"/>
                <w:lang w:val="en-US"/>
              </w:rPr>
            </w:pPr>
            <w:r w:rsidRPr="00D51A30">
              <w:rPr>
                <w:sz w:val="20"/>
                <w:szCs w:val="36"/>
                <w:lang w:val="en-US"/>
              </w:rPr>
              <w:t>Biliary tracts neoplasms – epidemiology, symptoms, diagnostics, managment.</w:t>
            </w:r>
          </w:p>
        </w:tc>
      </w:tr>
      <w:tr w:rsidR="009C5088" w:rsidRPr="009C5088" w:rsidTr="004E618E">
        <w:trPr>
          <w:trHeight w:val="372"/>
        </w:trPr>
        <w:tc>
          <w:tcPr>
            <w:tcW w:w="5103" w:type="dxa"/>
            <w:tcBorders>
              <w:right w:val="single" w:sz="4" w:space="0" w:color="auto"/>
            </w:tcBorders>
          </w:tcPr>
          <w:p w:rsidR="009C5088" w:rsidRPr="00D51A30" w:rsidRDefault="009C5088" w:rsidP="004E618E">
            <w:pPr>
              <w:tabs>
                <w:tab w:val="left" w:pos="5670"/>
              </w:tabs>
              <w:autoSpaceDE w:val="0"/>
              <w:autoSpaceDN w:val="0"/>
              <w:adjustRightInd w:val="0"/>
              <w:jc w:val="center"/>
              <w:rPr>
                <w:sz w:val="20"/>
                <w:szCs w:val="20"/>
                <w:lang w:val="en-US"/>
              </w:rPr>
            </w:pPr>
            <w:r w:rsidRPr="00D51A30">
              <w:rPr>
                <w:sz w:val="20"/>
                <w:szCs w:val="20"/>
                <w:lang w:val="en-US"/>
              </w:rPr>
              <w:t>E.W1. / E.W7. / F.W1. / F.W3. / F.W4. / F.W5.</w:t>
            </w:r>
          </w:p>
        </w:tc>
        <w:tc>
          <w:tcPr>
            <w:tcW w:w="5103" w:type="dxa"/>
            <w:tcBorders>
              <w:left w:val="single" w:sz="4" w:space="0" w:color="auto"/>
            </w:tcBorders>
          </w:tcPr>
          <w:p w:rsidR="009C5088" w:rsidRPr="00D51A30" w:rsidRDefault="009C5088" w:rsidP="004E618E">
            <w:pPr>
              <w:spacing w:before="100" w:beforeAutospacing="1" w:after="100" w:afterAutospacing="1"/>
              <w:jc w:val="both"/>
              <w:rPr>
                <w:sz w:val="20"/>
                <w:szCs w:val="36"/>
                <w:lang w:val="en-US"/>
              </w:rPr>
            </w:pPr>
            <w:r w:rsidRPr="00D51A30">
              <w:rPr>
                <w:sz w:val="20"/>
                <w:szCs w:val="36"/>
                <w:lang w:val="en-US"/>
              </w:rPr>
              <w:t>Liver neoplasms – epidemiology, symptoms, diagnostics, managment</w:t>
            </w:r>
          </w:p>
        </w:tc>
      </w:tr>
      <w:tr w:rsidR="009C5088" w:rsidRPr="009C5088" w:rsidTr="004E618E">
        <w:trPr>
          <w:trHeight w:val="372"/>
        </w:trPr>
        <w:tc>
          <w:tcPr>
            <w:tcW w:w="5103" w:type="dxa"/>
            <w:tcBorders>
              <w:right w:val="single" w:sz="4" w:space="0" w:color="auto"/>
            </w:tcBorders>
          </w:tcPr>
          <w:p w:rsidR="009C5088" w:rsidRPr="00D51A30" w:rsidRDefault="009C5088" w:rsidP="004E618E">
            <w:pPr>
              <w:tabs>
                <w:tab w:val="left" w:pos="5670"/>
              </w:tabs>
              <w:autoSpaceDE w:val="0"/>
              <w:autoSpaceDN w:val="0"/>
              <w:adjustRightInd w:val="0"/>
              <w:jc w:val="center"/>
              <w:rPr>
                <w:sz w:val="20"/>
                <w:szCs w:val="20"/>
                <w:lang w:val="en-US"/>
              </w:rPr>
            </w:pPr>
            <w:r w:rsidRPr="00D51A30">
              <w:rPr>
                <w:sz w:val="20"/>
                <w:szCs w:val="20"/>
                <w:lang w:val="en-US"/>
              </w:rPr>
              <w:t>E.W1. / E.W7. / F.W1. / F.W3. / F.W4. / F.W5.</w:t>
            </w:r>
          </w:p>
        </w:tc>
        <w:tc>
          <w:tcPr>
            <w:tcW w:w="5103" w:type="dxa"/>
            <w:tcBorders>
              <w:left w:val="single" w:sz="4" w:space="0" w:color="auto"/>
            </w:tcBorders>
          </w:tcPr>
          <w:p w:rsidR="009C5088" w:rsidRPr="00D51A30" w:rsidRDefault="009C5088" w:rsidP="004E618E">
            <w:pPr>
              <w:spacing w:before="100" w:beforeAutospacing="1" w:after="100" w:afterAutospacing="1"/>
              <w:jc w:val="both"/>
              <w:rPr>
                <w:sz w:val="20"/>
                <w:szCs w:val="36"/>
                <w:lang w:val="en-US"/>
              </w:rPr>
            </w:pPr>
            <w:r w:rsidRPr="00D51A30">
              <w:rPr>
                <w:sz w:val="20"/>
                <w:szCs w:val="36"/>
                <w:lang w:val="en-US"/>
              </w:rPr>
              <w:t>Colorectal neoplasms – epidemiology, symptoms, diagnostics, managment</w:t>
            </w:r>
          </w:p>
        </w:tc>
      </w:tr>
      <w:tr w:rsidR="009C5088" w:rsidRPr="009C5088" w:rsidTr="004E618E">
        <w:trPr>
          <w:trHeight w:val="372"/>
        </w:trPr>
        <w:tc>
          <w:tcPr>
            <w:tcW w:w="5103" w:type="dxa"/>
            <w:tcBorders>
              <w:right w:val="single" w:sz="4" w:space="0" w:color="auto"/>
            </w:tcBorders>
          </w:tcPr>
          <w:p w:rsidR="009C5088" w:rsidRPr="00D51A30" w:rsidRDefault="009C5088" w:rsidP="004E618E">
            <w:pPr>
              <w:tabs>
                <w:tab w:val="left" w:pos="5670"/>
              </w:tabs>
              <w:autoSpaceDE w:val="0"/>
              <w:autoSpaceDN w:val="0"/>
              <w:adjustRightInd w:val="0"/>
              <w:jc w:val="center"/>
              <w:rPr>
                <w:sz w:val="20"/>
                <w:szCs w:val="20"/>
                <w:lang w:val="en-US"/>
              </w:rPr>
            </w:pPr>
            <w:r w:rsidRPr="00D51A30">
              <w:rPr>
                <w:sz w:val="20"/>
                <w:szCs w:val="20"/>
                <w:lang w:val="en-US"/>
              </w:rPr>
              <w:t>E.W1. / E.W7. / F.W1. / F.W3. / F.W4. / F.W5.</w:t>
            </w:r>
          </w:p>
        </w:tc>
        <w:tc>
          <w:tcPr>
            <w:tcW w:w="5103" w:type="dxa"/>
            <w:tcBorders>
              <w:left w:val="single" w:sz="4" w:space="0" w:color="auto"/>
            </w:tcBorders>
          </w:tcPr>
          <w:p w:rsidR="009C5088" w:rsidRPr="00D51A30" w:rsidRDefault="009C5088" w:rsidP="004E618E">
            <w:pPr>
              <w:rPr>
                <w:sz w:val="20"/>
                <w:lang w:val="en-US"/>
              </w:rPr>
            </w:pPr>
            <w:r w:rsidRPr="00D51A30">
              <w:rPr>
                <w:sz w:val="20"/>
                <w:lang w:val="en-US"/>
              </w:rPr>
              <w:t>Pathogenesis, symptoms, diagnostics and management of chronic arterial insuffieciency.</w:t>
            </w:r>
          </w:p>
        </w:tc>
      </w:tr>
      <w:tr w:rsidR="009C5088" w:rsidRPr="00531B67" w:rsidTr="004E618E">
        <w:trPr>
          <w:trHeight w:val="372"/>
        </w:trPr>
        <w:tc>
          <w:tcPr>
            <w:tcW w:w="5103" w:type="dxa"/>
            <w:tcBorders>
              <w:right w:val="single" w:sz="4" w:space="0" w:color="auto"/>
            </w:tcBorders>
          </w:tcPr>
          <w:p w:rsidR="009C5088" w:rsidRPr="00D51A30" w:rsidRDefault="009C5088" w:rsidP="004E618E">
            <w:pPr>
              <w:tabs>
                <w:tab w:val="left" w:pos="5670"/>
              </w:tabs>
              <w:autoSpaceDE w:val="0"/>
              <w:autoSpaceDN w:val="0"/>
              <w:adjustRightInd w:val="0"/>
              <w:jc w:val="center"/>
              <w:rPr>
                <w:sz w:val="20"/>
                <w:szCs w:val="20"/>
                <w:lang w:val="en-US"/>
              </w:rPr>
            </w:pPr>
            <w:r w:rsidRPr="00D51A30">
              <w:rPr>
                <w:sz w:val="20"/>
                <w:szCs w:val="20"/>
                <w:lang w:val="en-US"/>
              </w:rPr>
              <w:t>E.W1. / E.W7. / F.W1. / F.W3. / F.W4. / F.W5.</w:t>
            </w:r>
          </w:p>
        </w:tc>
        <w:tc>
          <w:tcPr>
            <w:tcW w:w="5103" w:type="dxa"/>
            <w:tcBorders>
              <w:left w:val="single" w:sz="4" w:space="0" w:color="auto"/>
            </w:tcBorders>
          </w:tcPr>
          <w:p w:rsidR="009C5088" w:rsidRPr="00613E3F" w:rsidRDefault="009C5088" w:rsidP="004E618E">
            <w:pPr>
              <w:spacing w:before="100" w:beforeAutospacing="1" w:after="100" w:afterAutospacing="1"/>
              <w:jc w:val="both"/>
              <w:rPr>
                <w:sz w:val="20"/>
              </w:rPr>
            </w:pPr>
            <w:r w:rsidRPr="00613E3F">
              <w:rPr>
                <w:sz w:val="20"/>
              </w:rPr>
              <w:t xml:space="preserve">Acute limb ischemia. </w:t>
            </w:r>
          </w:p>
        </w:tc>
      </w:tr>
      <w:tr w:rsidR="009C5088" w:rsidRPr="009C5088" w:rsidTr="004E618E">
        <w:trPr>
          <w:trHeight w:val="372"/>
        </w:trPr>
        <w:tc>
          <w:tcPr>
            <w:tcW w:w="5103" w:type="dxa"/>
            <w:tcBorders>
              <w:right w:val="single" w:sz="4" w:space="0" w:color="auto"/>
            </w:tcBorders>
          </w:tcPr>
          <w:p w:rsidR="009C5088" w:rsidRPr="00531B67" w:rsidRDefault="009C5088" w:rsidP="004E618E">
            <w:pPr>
              <w:tabs>
                <w:tab w:val="left" w:pos="5670"/>
              </w:tabs>
              <w:autoSpaceDE w:val="0"/>
              <w:autoSpaceDN w:val="0"/>
              <w:adjustRightInd w:val="0"/>
              <w:jc w:val="center"/>
              <w:rPr>
                <w:sz w:val="20"/>
                <w:szCs w:val="20"/>
              </w:rPr>
            </w:pPr>
            <w:r w:rsidRPr="00531B67">
              <w:rPr>
                <w:sz w:val="20"/>
                <w:szCs w:val="20"/>
              </w:rPr>
              <w:t>E.W1. / E.W7. / F.W1. / F.W3. / F.W4. / F.W5.</w:t>
            </w:r>
          </w:p>
        </w:tc>
        <w:tc>
          <w:tcPr>
            <w:tcW w:w="5103" w:type="dxa"/>
            <w:tcBorders>
              <w:left w:val="single" w:sz="4" w:space="0" w:color="auto"/>
            </w:tcBorders>
          </w:tcPr>
          <w:p w:rsidR="009C5088" w:rsidRPr="00D51A30" w:rsidRDefault="009C5088" w:rsidP="004E618E">
            <w:pPr>
              <w:spacing w:before="100" w:beforeAutospacing="1" w:after="100" w:afterAutospacing="1"/>
              <w:jc w:val="both"/>
              <w:rPr>
                <w:sz w:val="20"/>
                <w:lang w:val="en-US"/>
              </w:rPr>
            </w:pPr>
            <w:r w:rsidRPr="00D51A30">
              <w:rPr>
                <w:sz w:val="20"/>
                <w:lang w:val="en-US"/>
              </w:rPr>
              <w:t>Trauma of peripheral vessels. Diagnostics and management.</w:t>
            </w:r>
          </w:p>
        </w:tc>
      </w:tr>
      <w:tr w:rsidR="009C5088" w:rsidRPr="00531B67" w:rsidTr="004E618E">
        <w:trPr>
          <w:trHeight w:val="372"/>
        </w:trPr>
        <w:tc>
          <w:tcPr>
            <w:tcW w:w="5103" w:type="dxa"/>
            <w:tcBorders>
              <w:right w:val="single" w:sz="4" w:space="0" w:color="auto"/>
            </w:tcBorders>
          </w:tcPr>
          <w:p w:rsidR="009C5088" w:rsidRPr="00D51A30" w:rsidRDefault="009C5088" w:rsidP="004E618E">
            <w:pPr>
              <w:tabs>
                <w:tab w:val="left" w:pos="5670"/>
              </w:tabs>
              <w:autoSpaceDE w:val="0"/>
              <w:autoSpaceDN w:val="0"/>
              <w:adjustRightInd w:val="0"/>
              <w:jc w:val="center"/>
              <w:rPr>
                <w:sz w:val="20"/>
                <w:szCs w:val="20"/>
                <w:lang w:val="en-US"/>
              </w:rPr>
            </w:pPr>
            <w:r w:rsidRPr="00D51A30">
              <w:rPr>
                <w:sz w:val="20"/>
                <w:szCs w:val="20"/>
                <w:lang w:val="en-US"/>
              </w:rPr>
              <w:t>E.W1. / E.W7. / F.W1. / F.W3. / F.W4. / F.W5.</w:t>
            </w:r>
          </w:p>
        </w:tc>
        <w:tc>
          <w:tcPr>
            <w:tcW w:w="5103" w:type="dxa"/>
            <w:tcBorders>
              <w:left w:val="single" w:sz="4" w:space="0" w:color="auto"/>
            </w:tcBorders>
          </w:tcPr>
          <w:p w:rsidR="009C5088" w:rsidRPr="00613E3F" w:rsidRDefault="009C5088" w:rsidP="004E618E">
            <w:pPr>
              <w:spacing w:before="100" w:beforeAutospacing="1" w:after="100" w:afterAutospacing="1"/>
              <w:jc w:val="both"/>
              <w:rPr>
                <w:sz w:val="20"/>
              </w:rPr>
            </w:pPr>
            <w:r w:rsidRPr="00D51A30">
              <w:rPr>
                <w:sz w:val="20"/>
                <w:lang w:val="en-US"/>
              </w:rPr>
              <w:t xml:space="preserve">Pathogenesis and diagnostics of abdominal aortic aneurysms. </w:t>
            </w:r>
            <w:r>
              <w:rPr>
                <w:sz w:val="20"/>
              </w:rPr>
              <w:t>Aortic diss</w:t>
            </w:r>
            <w:r w:rsidRPr="00613E3F">
              <w:rPr>
                <w:sz w:val="20"/>
              </w:rPr>
              <w:t xml:space="preserve">ection. </w:t>
            </w:r>
          </w:p>
        </w:tc>
      </w:tr>
      <w:tr w:rsidR="009C5088" w:rsidRPr="009C5088" w:rsidTr="004E618E">
        <w:trPr>
          <w:trHeight w:val="372"/>
        </w:trPr>
        <w:tc>
          <w:tcPr>
            <w:tcW w:w="5103" w:type="dxa"/>
            <w:tcBorders>
              <w:right w:val="single" w:sz="4" w:space="0" w:color="auto"/>
            </w:tcBorders>
          </w:tcPr>
          <w:p w:rsidR="009C5088" w:rsidRPr="00531B67" w:rsidRDefault="009C5088" w:rsidP="004E618E">
            <w:pPr>
              <w:tabs>
                <w:tab w:val="left" w:pos="5670"/>
              </w:tabs>
              <w:autoSpaceDE w:val="0"/>
              <w:autoSpaceDN w:val="0"/>
              <w:adjustRightInd w:val="0"/>
              <w:jc w:val="center"/>
              <w:rPr>
                <w:sz w:val="20"/>
                <w:szCs w:val="20"/>
              </w:rPr>
            </w:pPr>
            <w:r w:rsidRPr="00531B67">
              <w:rPr>
                <w:sz w:val="20"/>
                <w:szCs w:val="20"/>
              </w:rPr>
              <w:t>E.W1. / E.W7. / F.W1. / F.W3. / F.W4. / F.W5.</w:t>
            </w:r>
          </w:p>
        </w:tc>
        <w:tc>
          <w:tcPr>
            <w:tcW w:w="5103" w:type="dxa"/>
            <w:tcBorders>
              <w:left w:val="single" w:sz="4" w:space="0" w:color="auto"/>
            </w:tcBorders>
          </w:tcPr>
          <w:p w:rsidR="009C5088" w:rsidRPr="00D51A30" w:rsidRDefault="009C5088" w:rsidP="004E618E">
            <w:pPr>
              <w:spacing w:before="100" w:beforeAutospacing="1" w:after="100" w:afterAutospacing="1"/>
              <w:jc w:val="both"/>
              <w:rPr>
                <w:sz w:val="20"/>
                <w:lang w:val="en-US"/>
              </w:rPr>
            </w:pPr>
            <w:r w:rsidRPr="00D51A30">
              <w:rPr>
                <w:sz w:val="20"/>
                <w:lang w:val="en-US"/>
              </w:rPr>
              <w:t>Chronic venous insufficency. Venous thromboembolic disease.</w:t>
            </w:r>
          </w:p>
        </w:tc>
      </w:tr>
      <w:tr w:rsidR="009C5088" w:rsidRPr="00531B67" w:rsidTr="004E618E">
        <w:trPr>
          <w:trHeight w:val="372"/>
        </w:trPr>
        <w:tc>
          <w:tcPr>
            <w:tcW w:w="5103" w:type="dxa"/>
            <w:tcBorders>
              <w:right w:val="single" w:sz="4" w:space="0" w:color="auto"/>
            </w:tcBorders>
          </w:tcPr>
          <w:p w:rsidR="009C5088" w:rsidRPr="00D51A30" w:rsidRDefault="009C5088" w:rsidP="004E618E">
            <w:pPr>
              <w:tabs>
                <w:tab w:val="left" w:pos="5670"/>
              </w:tabs>
              <w:autoSpaceDE w:val="0"/>
              <w:autoSpaceDN w:val="0"/>
              <w:adjustRightInd w:val="0"/>
              <w:jc w:val="center"/>
              <w:rPr>
                <w:sz w:val="20"/>
                <w:szCs w:val="20"/>
                <w:lang w:val="en-US"/>
              </w:rPr>
            </w:pPr>
            <w:r w:rsidRPr="00D51A30">
              <w:rPr>
                <w:sz w:val="20"/>
                <w:szCs w:val="20"/>
                <w:lang w:val="en-US"/>
              </w:rPr>
              <w:t>E.W1. / E.W7. / F.W1. / F.W3. / F.W4. / F.W5.</w:t>
            </w:r>
          </w:p>
        </w:tc>
        <w:tc>
          <w:tcPr>
            <w:tcW w:w="5103" w:type="dxa"/>
            <w:tcBorders>
              <w:left w:val="single" w:sz="4" w:space="0" w:color="auto"/>
            </w:tcBorders>
          </w:tcPr>
          <w:p w:rsidR="009C5088" w:rsidRPr="00613E3F" w:rsidRDefault="009C5088" w:rsidP="004E618E">
            <w:pPr>
              <w:spacing w:before="100" w:beforeAutospacing="1" w:after="100" w:afterAutospacing="1"/>
              <w:jc w:val="both"/>
              <w:rPr>
                <w:sz w:val="20"/>
              </w:rPr>
            </w:pPr>
            <w:r w:rsidRPr="00613E3F">
              <w:rPr>
                <w:sz w:val="20"/>
              </w:rPr>
              <w:t>Basics of transplantology.</w:t>
            </w:r>
          </w:p>
        </w:tc>
      </w:tr>
      <w:tr w:rsidR="009C5088" w:rsidRPr="00531B67" w:rsidTr="004E618E">
        <w:trPr>
          <w:trHeight w:val="372"/>
        </w:trPr>
        <w:tc>
          <w:tcPr>
            <w:tcW w:w="5103" w:type="dxa"/>
            <w:tcBorders>
              <w:right w:val="single" w:sz="4" w:space="0" w:color="auto"/>
            </w:tcBorders>
          </w:tcPr>
          <w:p w:rsidR="009C5088" w:rsidRPr="00531B67" w:rsidRDefault="009C5088" w:rsidP="004E618E">
            <w:pPr>
              <w:tabs>
                <w:tab w:val="left" w:pos="5670"/>
              </w:tabs>
              <w:autoSpaceDE w:val="0"/>
              <w:autoSpaceDN w:val="0"/>
              <w:adjustRightInd w:val="0"/>
              <w:jc w:val="center"/>
              <w:rPr>
                <w:sz w:val="20"/>
                <w:szCs w:val="20"/>
              </w:rPr>
            </w:pPr>
            <w:r w:rsidRPr="00531B67">
              <w:rPr>
                <w:sz w:val="20"/>
                <w:szCs w:val="20"/>
              </w:rPr>
              <w:t>E.W1. / E.W7. / F.W1. / F.W3. / F.W4. / F.W5.</w:t>
            </w:r>
          </w:p>
        </w:tc>
        <w:tc>
          <w:tcPr>
            <w:tcW w:w="5103" w:type="dxa"/>
            <w:tcBorders>
              <w:left w:val="single" w:sz="4" w:space="0" w:color="auto"/>
            </w:tcBorders>
          </w:tcPr>
          <w:p w:rsidR="009C5088" w:rsidRPr="00613E3F" w:rsidRDefault="009C5088" w:rsidP="004E618E">
            <w:pPr>
              <w:spacing w:before="100" w:beforeAutospacing="1" w:after="100" w:afterAutospacing="1"/>
              <w:jc w:val="both"/>
              <w:rPr>
                <w:sz w:val="20"/>
              </w:rPr>
            </w:pPr>
            <w:r w:rsidRPr="00613E3F">
              <w:rPr>
                <w:sz w:val="20"/>
                <w:lang w:val="en-US"/>
              </w:rPr>
              <w:t xml:space="preserve">Lung cancer: </w:t>
            </w:r>
            <w:r w:rsidRPr="00D51A30">
              <w:rPr>
                <w:sz w:val="20"/>
                <w:lang w:val="en-US"/>
              </w:rPr>
              <w:t>epidemiology, pathogenesis and clinical picture.</w:t>
            </w:r>
            <w:r w:rsidRPr="00613E3F">
              <w:rPr>
                <w:sz w:val="20"/>
                <w:lang w:val="en-US"/>
              </w:rPr>
              <w:t xml:space="preserve"> TNM for lung cancer, </w:t>
            </w:r>
            <w:r w:rsidRPr="00D51A30">
              <w:rPr>
                <w:sz w:val="20"/>
                <w:lang w:val="en-US"/>
              </w:rPr>
              <w:t xml:space="preserve">endoscopic and minimally invasive diagnostics, invasive diagnosics and surgery. </w:t>
            </w:r>
            <w:r w:rsidRPr="00613E3F">
              <w:rPr>
                <w:sz w:val="20"/>
              </w:rPr>
              <w:t>Neoplasms of thoracic organs.</w:t>
            </w:r>
          </w:p>
        </w:tc>
      </w:tr>
      <w:tr w:rsidR="009C5088" w:rsidRPr="00531B67" w:rsidTr="004E618E">
        <w:trPr>
          <w:trHeight w:val="372"/>
        </w:trPr>
        <w:tc>
          <w:tcPr>
            <w:tcW w:w="5103" w:type="dxa"/>
            <w:tcBorders>
              <w:right w:val="single" w:sz="4" w:space="0" w:color="auto"/>
            </w:tcBorders>
          </w:tcPr>
          <w:p w:rsidR="009C5088" w:rsidRPr="00531B67" w:rsidRDefault="009C5088" w:rsidP="004E618E">
            <w:pPr>
              <w:tabs>
                <w:tab w:val="left" w:pos="5670"/>
              </w:tabs>
              <w:autoSpaceDE w:val="0"/>
              <w:autoSpaceDN w:val="0"/>
              <w:adjustRightInd w:val="0"/>
              <w:jc w:val="center"/>
              <w:rPr>
                <w:sz w:val="20"/>
                <w:szCs w:val="20"/>
              </w:rPr>
            </w:pPr>
            <w:r w:rsidRPr="00531B67">
              <w:rPr>
                <w:sz w:val="20"/>
                <w:szCs w:val="20"/>
              </w:rPr>
              <w:lastRenderedPageBreak/>
              <w:t>E.W1. / E.W7. / F.W1. / F.W3. / F.W4. / F.W5.</w:t>
            </w:r>
          </w:p>
        </w:tc>
        <w:tc>
          <w:tcPr>
            <w:tcW w:w="5103" w:type="dxa"/>
            <w:tcBorders>
              <w:left w:val="single" w:sz="4" w:space="0" w:color="auto"/>
            </w:tcBorders>
          </w:tcPr>
          <w:p w:rsidR="009C5088" w:rsidRPr="00613E3F" w:rsidRDefault="009C5088" w:rsidP="004E618E">
            <w:pPr>
              <w:spacing w:before="100" w:beforeAutospacing="1" w:after="100" w:afterAutospacing="1"/>
              <w:jc w:val="both"/>
              <w:rPr>
                <w:sz w:val="20"/>
              </w:rPr>
            </w:pPr>
            <w:r w:rsidRPr="00613E3F">
              <w:rPr>
                <w:sz w:val="20"/>
              </w:rPr>
              <w:t xml:space="preserve">Oesophagus diseases. </w:t>
            </w:r>
          </w:p>
        </w:tc>
      </w:tr>
      <w:tr w:rsidR="009C5088" w:rsidRPr="009C5088" w:rsidTr="004E618E">
        <w:trPr>
          <w:trHeight w:val="372"/>
        </w:trPr>
        <w:tc>
          <w:tcPr>
            <w:tcW w:w="5103" w:type="dxa"/>
            <w:tcBorders>
              <w:right w:val="single" w:sz="4" w:space="0" w:color="auto"/>
            </w:tcBorders>
          </w:tcPr>
          <w:p w:rsidR="009C5088" w:rsidRPr="00531B67" w:rsidRDefault="009C5088" w:rsidP="004E618E">
            <w:pPr>
              <w:tabs>
                <w:tab w:val="left" w:pos="5670"/>
              </w:tabs>
              <w:autoSpaceDE w:val="0"/>
              <w:autoSpaceDN w:val="0"/>
              <w:adjustRightInd w:val="0"/>
              <w:jc w:val="center"/>
              <w:rPr>
                <w:sz w:val="20"/>
                <w:szCs w:val="20"/>
              </w:rPr>
            </w:pPr>
            <w:r w:rsidRPr="00531B67">
              <w:rPr>
                <w:sz w:val="20"/>
                <w:szCs w:val="20"/>
              </w:rPr>
              <w:t>E.W1. / E.W7. / F.W1. / F.W3. / F.W4. / F.W5.</w:t>
            </w:r>
          </w:p>
        </w:tc>
        <w:tc>
          <w:tcPr>
            <w:tcW w:w="5103" w:type="dxa"/>
            <w:tcBorders>
              <w:left w:val="single" w:sz="4" w:space="0" w:color="auto"/>
            </w:tcBorders>
          </w:tcPr>
          <w:p w:rsidR="009C5088" w:rsidRPr="00D51A30" w:rsidRDefault="009C5088" w:rsidP="004E618E">
            <w:pPr>
              <w:spacing w:before="100" w:beforeAutospacing="1" w:after="100" w:afterAutospacing="1"/>
              <w:jc w:val="both"/>
              <w:rPr>
                <w:sz w:val="20"/>
                <w:lang w:val="en-US"/>
              </w:rPr>
            </w:pPr>
            <w:r w:rsidRPr="00613E3F">
              <w:rPr>
                <w:sz w:val="20"/>
                <w:lang w:val="en-US"/>
              </w:rPr>
              <w:t xml:space="preserve">Chest trauma: epidemiology, injuries of the chest wall, pneumothorax, pleural hematoma, damage to internal organs, </w:t>
            </w:r>
            <w:r w:rsidRPr="00D51A30">
              <w:rPr>
                <w:sz w:val="20"/>
                <w:lang w:val="en-US"/>
              </w:rPr>
              <w:t xml:space="preserve">diagnosics and emergency assistance, final </w:t>
            </w:r>
            <w:r w:rsidRPr="00613E3F">
              <w:rPr>
                <w:sz w:val="20"/>
                <w:lang w:val="en-US"/>
              </w:rPr>
              <w:t>treatment</w:t>
            </w:r>
            <w:r w:rsidRPr="00D51A30">
              <w:rPr>
                <w:sz w:val="20"/>
                <w:lang w:val="en-US"/>
              </w:rPr>
              <w:t>.</w:t>
            </w:r>
          </w:p>
        </w:tc>
      </w:tr>
      <w:tr w:rsidR="009C5088" w:rsidRPr="009C5088" w:rsidTr="004E618E">
        <w:trPr>
          <w:trHeight w:val="372"/>
        </w:trPr>
        <w:tc>
          <w:tcPr>
            <w:tcW w:w="5103" w:type="dxa"/>
            <w:tcBorders>
              <w:right w:val="single" w:sz="4" w:space="0" w:color="auto"/>
            </w:tcBorders>
          </w:tcPr>
          <w:p w:rsidR="009C5088" w:rsidRPr="00D51A30" w:rsidRDefault="009C5088" w:rsidP="004E618E">
            <w:pPr>
              <w:tabs>
                <w:tab w:val="left" w:pos="5670"/>
              </w:tabs>
              <w:autoSpaceDE w:val="0"/>
              <w:autoSpaceDN w:val="0"/>
              <w:adjustRightInd w:val="0"/>
              <w:jc w:val="center"/>
              <w:rPr>
                <w:sz w:val="20"/>
                <w:szCs w:val="20"/>
                <w:lang w:val="en-US"/>
              </w:rPr>
            </w:pPr>
            <w:r w:rsidRPr="00D51A30">
              <w:rPr>
                <w:sz w:val="20"/>
                <w:szCs w:val="20"/>
                <w:lang w:val="en-US"/>
              </w:rPr>
              <w:t>E.W1. / E.W7. / F.W1. / F.W3. / F.W4. / F.W5.</w:t>
            </w:r>
          </w:p>
        </w:tc>
        <w:tc>
          <w:tcPr>
            <w:tcW w:w="5103" w:type="dxa"/>
            <w:tcBorders>
              <w:left w:val="single" w:sz="4" w:space="0" w:color="auto"/>
            </w:tcBorders>
          </w:tcPr>
          <w:p w:rsidR="009C5088" w:rsidRPr="00D51A30" w:rsidRDefault="009C5088" w:rsidP="004E618E">
            <w:pPr>
              <w:spacing w:before="100" w:beforeAutospacing="1" w:after="100" w:afterAutospacing="1"/>
              <w:jc w:val="both"/>
              <w:rPr>
                <w:sz w:val="20"/>
                <w:szCs w:val="36"/>
                <w:lang w:val="en-US"/>
              </w:rPr>
            </w:pPr>
            <w:r w:rsidRPr="00D51A30">
              <w:rPr>
                <w:sz w:val="20"/>
                <w:lang w:val="en-US"/>
              </w:rPr>
              <w:t>Current cardiosurgical treatment – indications, contraindications, results, complications.</w:t>
            </w:r>
          </w:p>
        </w:tc>
      </w:tr>
      <w:tr w:rsidR="009C5088" w:rsidRPr="009C5088" w:rsidTr="004E618E">
        <w:trPr>
          <w:trHeight w:val="372"/>
        </w:trPr>
        <w:tc>
          <w:tcPr>
            <w:tcW w:w="5103" w:type="dxa"/>
            <w:tcBorders>
              <w:right w:val="single" w:sz="4" w:space="0" w:color="auto"/>
            </w:tcBorders>
          </w:tcPr>
          <w:p w:rsidR="009C5088" w:rsidRPr="00D51A30" w:rsidRDefault="009C5088" w:rsidP="004E618E">
            <w:pPr>
              <w:tabs>
                <w:tab w:val="left" w:pos="5670"/>
              </w:tabs>
              <w:autoSpaceDE w:val="0"/>
              <w:autoSpaceDN w:val="0"/>
              <w:adjustRightInd w:val="0"/>
              <w:jc w:val="center"/>
              <w:rPr>
                <w:sz w:val="20"/>
                <w:szCs w:val="20"/>
                <w:lang w:val="en-US"/>
              </w:rPr>
            </w:pPr>
          </w:p>
        </w:tc>
        <w:tc>
          <w:tcPr>
            <w:tcW w:w="5103" w:type="dxa"/>
            <w:tcBorders>
              <w:left w:val="single" w:sz="4" w:space="0" w:color="auto"/>
            </w:tcBorders>
          </w:tcPr>
          <w:p w:rsidR="009C5088" w:rsidRPr="00531B67" w:rsidRDefault="009C5088" w:rsidP="004E618E">
            <w:pPr>
              <w:tabs>
                <w:tab w:val="left" w:pos="5670"/>
              </w:tabs>
              <w:autoSpaceDE w:val="0"/>
              <w:autoSpaceDN w:val="0"/>
              <w:adjustRightInd w:val="0"/>
              <w:spacing w:before="100" w:beforeAutospacing="1" w:after="100" w:afterAutospacing="1"/>
              <w:jc w:val="both"/>
              <w:rPr>
                <w:sz w:val="20"/>
                <w:szCs w:val="20"/>
                <w:lang w:val="en-US"/>
              </w:rPr>
            </w:pPr>
          </w:p>
        </w:tc>
      </w:tr>
      <w:tr w:rsidR="009C5088" w:rsidRPr="00531B67" w:rsidTr="004E618E">
        <w:trPr>
          <w:trHeight w:val="372"/>
        </w:trPr>
        <w:tc>
          <w:tcPr>
            <w:tcW w:w="5103" w:type="dxa"/>
            <w:tcBorders>
              <w:right w:val="single" w:sz="4" w:space="0" w:color="auto"/>
            </w:tcBorders>
          </w:tcPr>
          <w:p w:rsidR="009C5088" w:rsidRPr="00D51A30" w:rsidRDefault="009C5088" w:rsidP="004E618E">
            <w:pPr>
              <w:tabs>
                <w:tab w:val="left" w:pos="5670"/>
              </w:tabs>
              <w:autoSpaceDE w:val="0"/>
              <w:autoSpaceDN w:val="0"/>
              <w:adjustRightInd w:val="0"/>
              <w:jc w:val="center"/>
              <w:rPr>
                <w:sz w:val="20"/>
                <w:szCs w:val="20"/>
                <w:lang w:val="en-US"/>
              </w:rPr>
            </w:pPr>
          </w:p>
        </w:tc>
        <w:tc>
          <w:tcPr>
            <w:tcW w:w="5103" w:type="dxa"/>
            <w:tcBorders>
              <w:left w:val="single" w:sz="4" w:space="0" w:color="auto"/>
            </w:tcBorders>
          </w:tcPr>
          <w:p w:rsidR="009C5088" w:rsidRPr="00531B67" w:rsidRDefault="009C5088" w:rsidP="004E618E">
            <w:pPr>
              <w:tabs>
                <w:tab w:val="left" w:pos="5670"/>
              </w:tabs>
              <w:autoSpaceDE w:val="0"/>
              <w:autoSpaceDN w:val="0"/>
              <w:adjustRightInd w:val="0"/>
              <w:spacing w:before="100" w:beforeAutospacing="1" w:after="100" w:afterAutospacing="1"/>
              <w:jc w:val="both"/>
              <w:rPr>
                <w:sz w:val="20"/>
                <w:szCs w:val="20"/>
                <w:lang w:val="en-US"/>
              </w:rPr>
            </w:pPr>
            <w:r w:rsidRPr="00531B67">
              <w:rPr>
                <w:b/>
                <w:sz w:val="20"/>
                <w:szCs w:val="20"/>
              </w:rPr>
              <w:t>SEMINARS</w:t>
            </w:r>
          </w:p>
        </w:tc>
      </w:tr>
      <w:tr w:rsidR="009C5088" w:rsidRPr="00531B67" w:rsidTr="004E618E">
        <w:trPr>
          <w:trHeight w:val="372"/>
        </w:trPr>
        <w:tc>
          <w:tcPr>
            <w:tcW w:w="5103" w:type="dxa"/>
            <w:tcBorders>
              <w:right w:val="single" w:sz="4" w:space="0" w:color="auto"/>
            </w:tcBorders>
          </w:tcPr>
          <w:p w:rsidR="009C5088" w:rsidRPr="00531B67" w:rsidRDefault="009C5088" w:rsidP="004E618E">
            <w:pPr>
              <w:tabs>
                <w:tab w:val="left" w:pos="5670"/>
              </w:tabs>
              <w:autoSpaceDE w:val="0"/>
              <w:autoSpaceDN w:val="0"/>
              <w:adjustRightInd w:val="0"/>
              <w:jc w:val="center"/>
              <w:rPr>
                <w:sz w:val="20"/>
                <w:szCs w:val="20"/>
              </w:rPr>
            </w:pPr>
            <w:r w:rsidRPr="00531B67">
              <w:rPr>
                <w:sz w:val="20"/>
                <w:szCs w:val="20"/>
              </w:rPr>
              <w:t>E.W1. / E.W7. / E.W38. / F.W1. / F.W3. / F.W4. / F.W5. / F.W10. /</w:t>
            </w:r>
          </w:p>
        </w:tc>
        <w:tc>
          <w:tcPr>
            <w:tcW w:w="5103" w:type="dxa"/>
            <w:tcBorders>
              <w:left w:val="single" w:sz="4" w:space="0" w:color="auto"/>
            </w:tcBorders>
          </w:tcPr>
          <w:p w:rsidR="009C5088" w:rsidRPr="00613E3F" w:rsidRDefault="009C5088" w:rsidP="004E618E">
            <w:pPr>
              <w:tabs>
                <w:tab w:val="left" w:pos="5670"/>
              </w:tabs>
              <w:autoSpaceDE w:val="0"/>
              <w:autoSpaceDN w:val="0"/>
              <w:adjustRightInd w:val="0"/>
              <w:jc w:val="both"/>
              <w:rPr>
                <w:sz w:val="20"/>
              </w:rPr>
            </w:pPr>
            <w:r w:rsidRPr="00613E3F">
              <w:rPr>
                <w:sz w:val="20"/>
              </w:rPr>
              <w:t xml:space="preserve">Wound healing pathophysiology. </w:t>
            </w:r>
          </w:p>
        </w:tc>
      </w:tr>
      <w:tr w:rsidR="009C5088" w:rsidRPr="009C5088" w:rsidTr="004E618E">
        <w:trPr>
          <w:trHeight w:val="372"/>
        </w:trPr>
        <w:tc>
          <w:tcPr>
            <w:tcW w:w="5103" w:type="dxa"/>
            <w:tcBorders>
              <w:right w:val="single" w:sz="4" w:space="0" w:color="auto"/>
            </w:tcBorders>
          </w:tcPr>
          <w:p w:rsidR="009C5088" w:rsidRPr="00531B67" w:rsidRDefault="009C5088" w:rsidP="004E618E">
            <w:pPr>
              <w:tabs>
                <w:tab w:val="left" w:pos="5670"/>
              </w:tabs>
              <w:autoSpaceDE w:val="0"/>
              <w:autoSpaceDN w:val="0"/>
              <w:adjustRightInd w:val="0"/>
              <w:jc w:val="center"/>
              <w:rPr>
                <w:sz w:val="20"/>
                <w:szCs w:val="20"/>
              </w:rPr>
            </w:pPr>
            <w:r w:rsidRPr="00531B67">
              <w:rPr>
                <w:sz w:val="20"/>
                <w:szCs w:val="20"/>
              </w:rPr>
              <w:t>E.W38. / F.W10.</w:t>
            </w:r>
          </w:p>
        </w:tc>
        <w:tc>
          <w:tcPr>
            <w:tcW w:w="5103" w:type="dxa"/>
            <w:tcBorders>
              <w:left w:val="single" w:sz="4" w:space="0" w:color="auto"/>
            </w:tcBorders>
          </w:tcPr>
          <w:p w:rsidR="009C5088" w:rsidRPr="00531B67" w:rsidRDefault="009C5088" w:rsidP="004E618E">
            <w:pPr>
              <w:tabs>
                <w:tab w:val="left" w:pos="5670"/>
              </w:tabs>
              <w:autoSpaceDE w:val="0"/>
              <w:autoSpaceDN w:val="0"/>
              <w:adjustRightInd w:val="0"/>
              <w:spacing w:before="100" w:beforeAutospacing="1" w:after="100" w:afterAutospacing="1"/>
              <w:jc w:val="both"/>
              <w:rPr>
                <w:sz w:val="20"/>
                <w:szCs w:val="20"/>
                <w:lang w:val="en-US"/>
              </w:rPr>
            </w:pPr>
            <w:r w:rsidRPr="00D51A30">
              <w:rPr>
                <w:sz w:val="20"/>
                <w:lang w:val="en-US"/>
              </w:rPr>
              <w:t>Additional tests in surgery, interpretation of results.</w:t>
            </w:r>
          </w:p>
        </w:tc>
      </w:tr>
      <w:tr w:rsidR="009C5088" w:rsidRPr="00531B67" w:rsidTr="004E618E">
        <w:trPr>
          <w:trHeight w:val="372"/>
        </w:trPr>
        <w:tc>
          <w:tcPr>
            <w:tcW w:w="5103" w:type="dxa"/>
            <w:tcBorders>
              <w:right w:val="single" w:sz="4" w:space="0" w:color="auto"/>
            </w:tcBorders>
          </w:tcPr>
          <w:p w:rsidR="009C5088" w:rsidRPr="00531B67" w:rsidRDefault="009C5088" w:rsidP="004E618E">
            <w:pPr>
              <w:tabs>
                <w:tab w:val="left" w:pos="5670"/>
              </w:tabs>
              <w:autoSpaceDE w:val="0"/>
              <w:autoSpaceDN w:val="0"/>
              <w:adjustRightInd w:val="0"/>
              <w:jc w:val="center"/>
              <w:rPr>
                <w:sz w:val="20"/>
                <w:szCs w:val="20"/>
              </w:rPr>
            </w:pPr>
            <w:r w:rsidRPr="00531B67">
              <w:rPr>
                <w:sz w:val="20"/>
                <w:szCs w:val="20"/>
              </w:rPr>
              <w:t>F.W5.</w:t>
            </w:r>
          </w:p>
        </w:tc>
        <w:tc>
          <w:tcPr>
            <w:tcW w:w="5103" w:type="dxa"/>
            <w:tcBorders>
              <w:left w:val="single" w:sz="4" w:space="0" w:color="auto"/>
            </w:tcBorders>
          </w:tcPr>
          <w:p w:rsidR="009C5088" w:rsidRPr="00531B67" w:rsidRDefault="009C5088" w:rsidP="004E618E">
            <w:pPr>
              <w:tabs>
                <w:tab w:val="left" w:pos="5670"/>
              </w:tabs>
              <w:autoSpaceDE w:val="0"/>
              <w:autoSpaceDN w:val="0"/>
              <w:adjustRightInd w:val="0"/>
              <w:jc w:val="both"/>
              <w:rPr>
                <w:sz w:val="20"/>
                <w:szCs w:val="20"/>
                <w:lang w:val="en-US"/>
              </w:rPr>
            </w:pPr>
            <w:r w:rsidRPr="00531B67">
              <w:rPr>
                <w:sz w:val="20"/>
              </w:rPr>
              <w:t>Aseptics and antiseptics.</w:t>
            </w:r>
          </w:p>
        </w:tc>
      </w:tr>
      <w:tr w:rsidR="009C5088" w:rsidRPr="00531B67" w:rsidTr="004E618E">
        <w:trPr>
          <w:trHeight w:val="372"/>
        </w:trPr>
        <w:tc>
          <w:tcPr>
            <w:tcW w:w="5103" w:type="dxa"/>
            <w:tcBorders>
              <w:right w:val="single" w:sz="4" w:space="0" w:color="auto"/>
            </w:tcBorders>
          </w:tcPr>
          <w:p w:rsidR="009C5088" w:rsidRPr="00531B67" w:rsidRDefault="009C5088" w:rsidP="004E618E">
            <w:pPr>
              <w:tabs>
                <w:tab w:val="left" w:pos="5670"/>
              </w:tabs>
              <w:autoSpaceDE w:val="0"/>
              <w:autoSpaceDN w:val="0"/>
              <w:adjustRightInd w:val="0"/>
              <w:jc w:val="center"/>
              <w:rPr>
                <w:sz w:val="20"/>
                <w:szCs w:val="20"/>
              </w:rPr>
            </w:pPr>
            <w:r w:rsidRPr="00531B67">
              <w:rPr>
                <w:sz w:val="20"/>
                <w:szCs w:val="20"/>
              </w:rPr>
              <w:t>E.W1. / E.W7. / E.W38. / F.W1. / F.W3. / F.W4. / F.W5. / F.W10. /</w:t>
            </w:r>
          </w:p>
        </w:tc>
        <w:tc>
          <w:tcPr>
            <w:tcW w:w="5103" w:type="dxa"/>
            <w:tcBorders>
              <w:left w:val="single" w:sz="4" w:space="0" w:color="auto"/>
            </w:tcBorders>
          </w:tcPr>
          <w:p w:rsidR="009C5088" w:rsidRPr="00613E3F" w:rsidRDefault="009C5088" w:rsidP="004E618E">
            <w:pPr>
              <w:spacing w:before="100" w:beforeAutospacing="1" w:after="100" w:afterAutospacing="1"/>
              <w:ind w:left="33"/>
              <w:jc w:val="both"/>
              <w:rPr>
                <w:sz w:val="20"/>
              </w:rPr>
            </w:pPr>
            <w:r w:rsidRPr="00613E3F">
              <w:rPr>
                <w:sz w:val="20"/>
              </w:rPr>
              <w:t xml:space="preserve">Basic surgical tools. </w:t>
            </w:r>
          </w:p>
        </w:tc>
      </w:tr>
      <w:tr w:rsidR="009C5088" w:rsidRPr="00531B67" w:rsidTr="004E618E">
        <w:trPr>
          <w:trHeight w:val="372"/>
        </w:trPr>
        <w:tc>
          <w:tcPr>
            <w:tcW w:w="5103" w:type="dxa"/>
            <w:tcBorders>
              <w:right w:val="single" w:sz="4" w:space="0" w:color="auto"/>
            </w:tcBorders>
          </w:tcPr>
          <w:p w:rsidR="009C5088" w:rsidRPr="00531B67" w:rsidRDefault="009C5088" w:rsidP="004E618E">
            <w:pPr>
              <w:tabs>
                <w:tab w:val="left" w:pos="5670"/>
              </w:tabs>
              <w:autoSpaceDE w:val="0"/>
              <w:autoSpaceDN w:val="0"/>
              <w:adjustRightInd w:val="0"/>
              <w:jc w:val="center"/>
              <w:rPr>
                <w:sz w:val="20"/>
                <w:szCs w:val="20"/>
              </w:rPr>
            </w:pPr>
            <w:r w:rsidRPr="00531B67">
              <w:rPr>
                <w:sz w:val="20"/>
                <w:szCs w:val="20"/>
              </w:rPr>
              <w:t>F.W3.</w:t>
            </w:r>
          </w:p>
        </w:tc>
        <w:tc>
          <w:tcPr>
            <w:tcW w:w="5103" w:type="dxa"/>
            <w:tcBorders>
              <w:left w:val="single" w:sz="4" w:space="0" w:color="auto"/>
            </w:tcBorders>
          </w:tcPr>
          <w:p w:rsidR="009C5088" w:rsidRPr="00613E3F" w:rsidRDefault="009C5088" w:rsidP="004E618E">
            <w:pPr>
              <w:spacing w:before="100" w:beforeAutospacing="1" w:after="100" w:afterAutospacing="1"/>
              <w:ind w:left="33"/>
              <w:jc w:val="both"/>
              <w:rPr>
                <w:sz w:val="20"/>
              </w:rPr>
            </w:pPr>
            <w:r w:rsidRPr="00613E3F">
              <w:rPr>
                <w:sz w:val="20"/>
              </w:rPr>
              <w:t xml:space="preserve">Modern wound closure materials. </w:t>
            </w:r>
          </w:p>
        </w:tc>
      </w:tr>
      <w:tr w:rsidR="009C5088" w:rsidRPr="009C5088" w:rsidTr="004E618E">
        <w:trPr>
          <w:trHeight w:val="372"/>
        </w:trPr>
        <w:tc>
          <w:tcPr>
            <w:tcW w:w="5103" w:type="dxa"/>
            <w:tcBorders>
              <w:right w:val="single" w:sz="4" w:space="0" w:color="auto"/>
            </w:tcBorders>
          </w:tcPr>
          <w:p w:rsidR="009C5088" w:rsidRPr="00531B67" w:rsidRDefault="009C5088" w:rsidP="004E618E">
            <w:pPr>
              <w:tabs>
                <w:tab w:val="left" w:pos="5670"/>
              </w:tabs>
              <w:autoSpaceDE w:val="0"/>
              <w:autoSpaceDN w:val="0"/>
              <w:adjustRightInd w:val="0"/>
              <w:jc w:val="center"/>
              <w:rPr>
                <w:sz w:val="20"/>
                <w:szCs w:val="20"/>
              </w:rPr>
            </w:pPr>
            <w:r w:rsidRPr="00531B67">
              <w:rPr>
                <w:sz w:val="20"/>
                <w:szCs w:val="20"/>
              </w:rPr>
              <w:t>E.W1. / E.W7. / E.W38. / F.W1. / F.W3. / F.W4. / F.W5. / F.W10. /</w:t>
            </w:r>
          </w:p>
        </w:tc>
        <w:tc>
          <w:tcPr>
            <w:tcW w:w="5103" w:type="dxa"/>
            <w:tcBorders>
              <w:left w:val="single" w:sz="4" w:space="0" w:color="auto"/>
            </w:tcBorders>
          </w:tcPr>
          <w:p w:rsidR="009C5088" w:rsidRPr="00D51A30" w:rsidRDefault="009C5088" w:rsidP="004E618E">
            <w:pPr>
              <w:ind w:left="33"/>
              <w:jc w:val="both"/>
              <w:rPr>
                <w:sz w:val="20"/>
                <w:lang w:val="en-US"/>
              </w:rPr>
            </w:pPr>
            <w:r w:rsidRPr="00D51A30">
              <w:rPr>
                <w:sz w:val="20"/>
                <w:lang w:val="en-US"/>
              </w:rPr>
              <w:t>Wound infections. Pyogenic states of soft tissues.</w:t>
            </w:r>
          </w:p>
          <w:p w:rsidR="009C5088" w:rsidRPr="00D51A30" w:rsidRDefault="009C5088" w:rsidP="004E618E">
            <w:pPr>
              <w:jc w:val="both"/>
              <w:rPr>
                <w:sz w:val="20"/>
                <w:szCs w:val="20"/>
                <w:lang w:val="en-US"/>
              </w:rPr>
            </w:pPr>
          </w:p>
        </w:tc>
      </w:tr>
      <w:tr w:rsidR="009C5088" w:rsidRPr="00531B67" w:rsidTr="004E618E">
        <w:trPr>
          <w:trHeight w:val="372"/>
        </w:trPr>
        <w:tc>
          <w:tcPr>
            <w:tcW w:w="5103" w:type="dxa"/>
            <w:tcBorders>
              <w:right w:val="single" w:sz="4" w:space="0" w:color="auto"/>
            </w:tcBorders>
          </w:tcPr>
          <w:p w:rsidR="009C5088" w:rsidRPr="00D51A30" w:rsidRDefault="009C5088" w:rsidP="004E618E">
            <w:pPr>
              <w:tabs>
                <w:tab w:val="left" w:pos="5670"/>
              </w:tabs>
              <w:autoSpaceDE w:val="0"/>
              <w:autoSpaceDN w:val="0"/>
              <w:adjustRightInd w:val="0"/>
              <w:jc w:val="center"/>
              <w:rPr>
                <w:sz w:val="20"/>
                <w:szCs w:val="20"/>
                <w:lang w:val="en-US"/>
              </w:rPr>
            </w:pPr>
            <w:r w:rsidRPr="00D51A30">
              <w:rPr>
                <w:sz w:val="20"/>
                <w:szCs w:val="20"/>
                <w:lang w:val="en-US"/>
              </w:rPr>
              <w:t>E.W1. / E.W7. / E.W38. / F.W1. / F.W3. / F.W4. / F.W5. / F.W10. /</w:t>
            </w:r>
          </w:p>
        </w:tc>
        <w:tc>
          <w:tcPr>
            <w:tcW w:w="5103" w:type="dxa"/>
            <w:tcBorders>
              <w:left w:val="single" w:sz="4" w:space="0" w:color="auto"/>
            </w:tcBorders>
          </w:tcPr>
          <w:p w:rsidR="009C5088" w:rsidRPr="00531B67" w:rsidRDefault="009C5088" w:rsidP="004E618E">
            <w:pPr>
              <w:spacing w:before="100" w:beforeAutospacing="1" w:after="100" w:afterAutospacing="1"/>
              <w:ind w:left="33"/>
              <w:jc w:val="both"/>
              <w:rPr>
                <w:sz w:val="20"/>
                <w:szCs w:val="20"/>
              </w:rPr>
            </w:pPr>
            <w:r w:rsidRPr="00531B67">
              <w:rPr>
                <w:sz w:val="20"/>
              </w:rPr>
              <w:t>Water-electrolyte disturbances</w:t>
            </w:r>
            <w:r>
              <w:rPr>
                <w:sz w:val="20"/>
              </w:rPr>
              <w:t>.</w:t>
            </w:r>
          </w:p>
        </w:tc>
      </w:tr>
      <w:tr w:rsidR="009C5088" w:rsidRPr="00531B67" w:rsidTr="004E618E">
        <w:trPr>
          <w:trHeight w:val="372"/>
        </w:trPr>
        <w:tc>
          <w:tcPr>
            <w:tcW w:w="5103" w:type="dxa"/>
            <w:tcBorders>
              <w:right w:val="single" w:sz="4" w:space="0" w:color="auto"/>
            </w:tcBorders>
          </w:tcPr>
          <w:p w:rsidR="009C5088" w:rsidRPr="00531B67" w:rsidRDefault="009C5088" w:rsidP="004E618E">
            <w:pPr>
              <w:tabs>
                <w:tab w:val="left" w:pos="5670"/>
              </w:tabs>
              <w:autoSpaceDE w:val="0"/>
              <w:autoSpaceDN w:val="0"/>
              <w:adjustRightInd w:val="0"/>
              <w:jc w:val="center"/>
              <w:rPr>
                <w:sz w:val="20"/>
                <w:szCs w:val="20"/>
              </w:rPr>
            </w:pPr>
            <w:r w:rsidRPr="00531B67">
              <w:rPr>
                <w:sz w:val="20"/>
                <w:szCs w:val="20"/>
              </w:rPr>
              <w:t>E.W1. / E.W7. / E.W38. / F.W1. / F.W3. / F.W4. / F.W5. / F.W10. /</w:t>
            </w:r>
          </w:p>
        </w:tc>
        <w:tc>
          <w:tcPr>
            <w:tcW w:w="5103" w:type="dxa"/>
            <w:tcBorders>
              <w:left w:val="single" w:sz="4" w:space="0" w:color="auto"/>
            </w:tcBorders>
          </w:tcPr>
          <w:p w:rsidR="009C5088" w:rsidRPr="00613E3F" w:rsidRDefault="009C5088" w:rsidP="004E618E">
            <w:pPr>
              <w:ind w:left="33"/>
              <w:jc w:val="both"/>
              <w:rPr>
                <w:sz w:val="20"/>
              </w:rPr>
            </w:pPr>
            <w:r w:rsidRPr="00613E3F">
              <w:rPr>
                <w:sz w:val="20"/>
              </w:rPr>
              <w:t xml:space="preserve">Inflammatory bowel disease. </w:t>
            </w:r>
          </w:p>
          <w:p w:rsidR="009C5088" w:rsidRPr="00531B67" w:rsidRDefault="009C5088" w:rsidP="004E618E">
            <w:pPr>
              <w:ind w:left="33"/>
              <w:jc w:val="both"/>
              <w:rPr>
                <w:sz w:val="20"/>
                <w:szCs w:val="20"/>
              </w:rPr>
            </w:pPr>
          </w:p>
        </w:tc>
      </w:tr>
      <w:tr w:rsidR="009C5088" w:rsidRPr="00531B67" w:rsidTr="004E618E">
        <w:trPr>
          <w:trHeight w:val="372"/>
        </w:trPr>
        <w:tc>
          <w:tcPr>
            <w:tcW w:w="5103" w:type="dxa"/>
            <w:tcBorders>
              <w:right w:val="single" w:sz="4" w:space="0" w:color="auto"/>
            </w:tcBorders>
          </w:tcPr>
          <w:p w:rsidR="009C5088" w:rsidRPr="00531B67" w:rsidRDefault="009C5088" w:rsidP="004E618E">
            <w:pPr>
              <w:tabs>
                <w:tab w:val="left" w:pos="5670"/>
              </w:tabs>
              <w:autoSpaceDE w:val="0"/>
              <w:autoSpaceDN w:val="0"/>
              <w:adjustRightInd w:val="0"/>
              <w:jc w:val="center"/>
              <w:rPr>
                <w:sz w:val="20"/>
                <w:szCs w:val="20"/>
              </w:rPr>
            </w:pPr>
            <w:r w:rsidRPr="00531B67">
              <w:rPr>
                <w:sz w:val="20"/>
                <w:szCs w:val="20"/>
              </w:rPr>
              <w:t>E.W1. / E.W7. / E.W38. / F.W1. / F.W3. / F.W4. / F.W5. / F.W10. /</w:t>
            </w:r>
          </w:p>
        </w:tc>
        <w:tc>
          <w:tcPr>
            <w:tcW w:w="5103" w:type="dxa"/>
            <w:tcBorders>
              <w:left w:val="single" w:sz="4" w:space="0" w:color="auto"/>
            </w:tcBorders>
          </w:tcPr>
          <w:p w:rsidR="009C5088" w:rsidRPr="00613E3F" w:rsidRDefault="009C5088" w:rsidP="004E618E">
            <w:pPr>
              <w:tabs>
                <w:tab w:val="left" w:pos="5670"/>
              </w:tabs>
              <w:autoSpaceDE w:val="0"/>
              <w:autoSpaceDN w:val="0"/>
              <w:adjustRightInd w:val="0"/>
              <w:rPr>
                <w:sz w:val="20"/>
              </w:rPr>
            </w:pPr>
            <w:r w:rsidRPr="00613E3F">
              <w:rPr>
                <w:sz w:val="20"/>
              </w:rPr>
              <w:t>Surgical liver diseases.</w:t>
            </w:r>
          </w:p>
        </w:tc>
      </w:tr>
      <w:tr w:rsidR="009C5088" w:rsidRPr="00531B67" w:rsidTr="004E618E">
        <w:trPr>
          <w:trHeight w:val="372"/>
        </w:trPr>
        <w:tc>
          <w:tcPr>
            <w:tcW w:w="5103" w:type="dxa"/>
            <w:tcBorders>
              <w:right w:val="single" w:sz="4" w:space="0" w:color="auto"/>
            </w:tcBorders>
          </w:tcPr>
          <w:p w:rsidR="009C5088" w:rsidRPr="00531B67" w:rsidRDefault="009C5088" w:rsidP="004E618E">
            <w:pPr>
              <w:tabs>
                <w:tab w:val="left" w:pos="5670"/>
              </w:tabs>
              <w:autoSpaceDE w:val="0"/>
              <w:autoSpaceDN w:val="0"/>
              <w:adjustRightInd w:val="0"/>
              <w:jc w:val="center"/>
              <w:rPr>
                <w:sz w:val="20"/>
                <w:szCs w:val="20"/>
              </w:rPr>
            </w:pPr>
            <w:r w:rsidRPr="00531B67">
              <w:rPr>
                <w:sz w:val="20"/>
                <w:szCs w:val="20"/>
              </w:rPr>
              <w:t>F.W3.</w:t>
            </w:r>
          </w:p>
        </w:tc>
        <w:tc>
          <w:tcPr>
            <w:tcW w:w="5103" w:type="dxa"/>
            <w:tcBorders>
              <w:left w:val="single" w:sz="4" w:space="0" w:color="auto"/>
            </w:tcBorders>
          </w:tcPr>
          <w:p w:rsidR="009C5088" w:rsidRPr="00613E3F" w:rsidRDefault="009C5088" w:rsidP="004E618E">
            <w:pPr>
              <w:tabs>
                <w:tab w:val="left" w:pos="5670"/>
              </w:tabs>
              <w:autoSpaceDE w:val="0"/>
              <w:autoSpaceDN w:val="0"/>
              <w:adjustRightInd w:val="0"/>
              <w:rPr>
                <w:sz w:val="20"/>
              </w:rPr>
            </w:pPr>
            <w:r w:rsidRPr="00613E3F">
              <w:rPr>
                <w:sz w:val="20"/>
              </w:rPr>
              <w:t>Multi-organ trauma.</w:t>
            </w:r>
            <w:r>
              <w:rPr>
                <w:sz w:val="20"/>
              </w:rPr>
              <w:t xml:space="preserve"> </w:t>
            </w:r>
          </w:p>
        </w:tc>
      </w:tr>
      <w:tr w:rsidR="009C5088" w:rsidRPr="00531B67" w:rsidTr="004E618E">
        <w:trPr>
          <w:trHeight w:val="372"/>
        </w:trPr>
        <w:tc>
          <w:tcPr>
            <w:tcW w:w="5103" w:type="dxa"/>
            <w:tcBorders>
              <w:right w:val="single" w:sz="4" w:space="0" w:color="auto"/>
            </w:tcBorders>
          </w:tcPr>
          <w:p w:rsidR="009C5088" w:rsidRPr="00531B67" w:rsidRDefault="009C5088" w:rsidP="004E618E">
            <w:pPr>
              <w:tabs>
                <w:tab w:val="left" w:pos="5670"/>
              </w:tabs>
              <w:autoSpaceDE w:val="0"/>
              <w:autoSpaceDN w:val="0"/>
              <w:adjustRightInd w:val="0"/>
              <w:jc w:val="center"/>
              <w:rPr>
                <w:sz w:val="20"/>
                <w:szCs w:val="20"/>
              </w:rPr>
            </w:pPr>
            <w:r w:rsidRPr="00531B67">
              <w:rPr>
                <w:sz w:val="20"/>
                <w:szCs w:val="20"/>
              </w:rPr>
              <w:t>E.W1. / E.W7. / E.W38. / F.W1. / F.W3. / F.W4. / F.W5. / F.W10. /</w:t>
            </w:r>
          </w:p>
        </w:tc>
        <w:tc>
          <w:tcPr>
            <w:tcW w:w="5103" w:type="dxa"/>
            <w:tcBorders>
              <w:left w:val="single" w:sz="4" w:space="0" w:color="auto"/>
            </w:tcBorders>
          </w:tcPr>
          <w:p w:rsidR="009C5088" w:rsidRPr="00531B67" w:rsidRDefault="009C5088" w:rsidP="004E618E">
            <w:pPr>
              <w:spacing w:before="100" w:beforeAutospacing="1" w:after="100" w:afterAutospacing="1"/>
              <w:jc w:val="both"/>
              <w:rPr>
                <w:sz w:val="20"/>
              </w:rPr>
            </w:pPr>
            <w:r>
              <w:rPr>
                <w:sz w:val="20"/>
              </w:rPr>
              <w:t>Abdominal trauma.</w:t>
            </w:r>
          </w:p>
        </w:tc>
      </w:tr>
      <w:tr w:rsidR="009C5088" w:rsidRPr="00531B67" w:rsidTr="004E618E">
        <w:trPr>
          <w:trHeight w:val="372"/>
        </w:trPr>
        <w:tc>
          <w:tcPr>
            <w:tcW w:w="5103" w:type="dxa"/>
            <w:tcBorders>
              <w:right w:val="single" w:sz="4" w:space="0" w:color="auto"/>
            </w:tcBorders>
          </w:tcPr>
          <w:p w:rsidR="009C5088" w:rsidRPr="00531B67" w:rsidRDefault="009C5088" w:rsidP="004E618E">
            <w:pPr>
              <w:tabs>
                <w:tab w:val="left" w:pos="5670"/>
              </w:tabs>
              <w:autoSpaceDE w:val="0"/>
              <w:autoSpaceDN w:val="0"/>
              <w:adjustRightInd w:val="0"/>
              <w:jc w:val="center"/>
              <w:rPr>
                <w:sz w:val="20"/>
                <w:szCs w:val="20"/>
              </w:rPr>
            </w:pPr>
            <w:r w:rsidRPr="00531B67">
              <w:rPr>
                <w:sz w:val="20"/>
                <w:szCs w:val="20"/>
              </w:rPr>
              <w:t>E.W1. / E.W7. / E.W38. / F.W1. / F.W3. / F.W4. / F.W5. / F.W10. /</w:t>
            </w:r>
          </w:p>
        </w:tc>
        <w:tc>
          <w:tcPr>
            <w:tcW w:w="5103" w:type="dxa"/>
            <w:tcBorders>
              <w:left w:val="single" w:sz="4" w:space="0" w:color="auto"/>
            </w:tcBorders>
          </w:tcPr>
          <w:p w:rsidR="009C5088" w:rsidRPr="00531B67" w:rsidRDefault="009C5088" w:rsidP="004E618E">
            <w:pPr>
              <w:tabs>
                <w:tab w:val="left" w:pos="2404"/>
              </w:tabs>
              <w:spacing w:before="100" w:beforeAutospacing="1" w:after="100" w:afterAutospacing="1"/>
              <w:jc w:val="both"/>
              <w:rPr>
                <w:sz w:val="20"/>
              </w:rPr>
            </w:pPr>
            <w:r w:rsidRPr="00613E3F">
              <w:rPr>
                <w:sz w:val="20"/>
              </w:rPr>
              <w:t>Metabolic and bariatric surgery.</w:t>
            </w:r>
          </w:p>
        </w:tc>
      </w:tr>
      <w:tr w:rsidR="009C5088" w:rsidRPr="009C5088" w:rsidTr="004E618E">
        <w:trPr>
          <w:trHeight w:val="372"/>
        </w:trPr>
        <w:tc>
          <w:tcPr>
            <w:tcW w:w="5103" w:type="dxa"/>
            <w:tcBorders>
              <w:right w:val="single" w:sz="4" w:space="0" w:color="auto"/>
            </w:tcBorders>
          </w:tcPr>
          <w:p w:rsidR="009C5088" w:rsidRPr="00531B67" w:rsidRDefault="009C5088" w:rsidP="004E618E">
            <w:pPr>
              <w:tabs>
                <w:tab w:val="left" w:pos="5670"/>
              </w:tabs>
              <w:autoSpaceDE w:val="0"/>
              <w:autoSpaceDN w:val="0"/>
              <w:adjustRightInd w:val="0"/>
              <w:jc w:val="center"/>
              <w:rPr>
                <w:sz w:val="20"/>
                <w:szCs w:val="20"/>
              </w:rPr>
            </w:pPr>
            <w:r w:rsidRPr="00531B67">
              <w:rPr>
                <w:sz w:val="20"/>
                <w:szCs w:val="20"/>
              </w:rPr>
              <w:t>E.W1. / E.W7. / E.W38. / F.W1. / F.W3. / F.W4. / F.W5. / F.W10. /</w:t>
            </w:r>
          </w:p>
        </w:tc>
        <w:tc>
          <w:tcPr>
            <w:tcW w:w="5103" w:type="dxa"/>
            <w:tcBorders>
              <w:left w:val="single" w:sz="4" w:space="0" w:color="auto"/>
            </w:tcBorders>
          </w:tcPr>
          <w:p w:rsidR="009C5088" w:rsidRPr="00D51A30" w:rsidRDefault="009C5088" w:rsidP="004E618E">
            <w:pPr>
              <w:tabs>
                <w:tab w:val="left" w:pos="2404"/>
              </w:tabs>
              <w:spacing w:before="100" w:beforeAutospacing="1" w:after="100" w:afterAutospacing="1"/>
              <w:jc w:val="both"/>
              <w:rPr>
                <w:sz w:val="20"/>
                <w:lang w:val="en-US"/>
              </w:rPr>
            </w:pPr>
            <w:r w:rsidRPr="00D51A30">
              <w:rPr>
                <w:sz w:val="20"/>
                <w:lang w:val="en-US"/>
              </w:rPr>
              <w:t>Gastric cancer – epidemiology, symptoms, diagnosis and treatment.</w:t>
            </w:r>
          </w:p>
        </w:tc>
      </w:tr>
      <w:tr w:rsidR="009C5088" w:rsidRPr="009C5088" w:rsidTr="004E618E">
        <w:trPr>
          <w:trHeight w:val="372"/>
        </w:trPr>
        <w:tc>
          <w:tcPr>
            <w:tcW w:w="5103" w:type="dxa"/>
            <w:tcBorders>
              <w:right w:val="single" w:sz="4" w:space="0" w:color="auto"/>
            </w:tcBorders>
          </w:tcPr>
          <w:p w:rsidR="009C5088" w:rsidRPr="00D51A30" w:rsidRDefault="009C5088" w:rsidP="004E618E">
            <w:pPr>
              <w:tabs>
                <w:tab w:val="left" w:pos="5670"/>
              </w:tabs>
              <w:autoSpaceDE w:val="0"/>
              <w:autoSpaceDN w:val="0"/>
              <w:adjustRightInd w:val="0"/>
              <w:jc w:val="center"/>
              <w:rPr>
                <w:sz w:val="20"/>
                <w:szCs w:val="20"/>
                <w:lang w:val="en-US"/>
              </w:rPr>
            </w:pPr>
            <w:r w:rsidRPr="00D51A30">
              <w:rPr>
                <w:sz w:val="20"/>
                <w:szCs w:val="20"/>
                <w:lang w:val="en-US"/>
              </w:rPr>
              <w:t>E.W1. / E.W7. / E.W38. / F.W1. / F.W3. / F.W4. / F.W5. / F.W10. /</w:t>
            </w:r>
          </w:p>
        </w:tc>
        <w:tc>
          <w:tcPr>
            <w:tcW w:w="5103" w:type="dxa"/>
            <w:tcBorders>
              <w:left w:val="single" w:sz="4" w:space="0" w:color="auto"/>
            </w:tcBorders>
          </w:tcPr>
          <w:p w:rsidR="009C5088" w:rsidRPr="00D51A30" w:rsidRDefault="009C5088" w:rsidP="004E618E">
            <w:pPr>
              <w:spacing w:before="100" w:beforeAutospacing="1" w:after="100" w:afterAutospacing="1"/>
              <w:jc w:val="both"/>
              <w:rPr>
                <w:sz w:val="20"/>
                <w:szCs w:val="11"/>
                <w:lang w:val="en-US"/>
              </w:rPr>
            </w:pPr>
            <w:r w:rsidRPr="00D51A30">
              <w:rPr>
                <w:sz w:val="20"/>
                <w:szCs w:val="11"/>
                <w:lang w:val="en-US"/>
              </w:rPr>
              <w:t xml:space="preserve">Genetically determined neoplastic disease, familial incidence of neoplasms. </w:t>
            </w:r>
          </w:p>
        </w:tc>
      </w:tr>
      <w:tr w:rsidR="009C5088" w:rsidRPr="00531B67" w:rsidTr="004E618E">
        <w:trPr>
          <w:trHeight w:val="372"/>
        </w:trPr>
        <w:tc>
          <w:tcPr>
            <w:tcW w:w="5103" w:type="dxa"/>
            <w:tcBorders>
              <w:right w:val="single" w:sz="4" w:space="0" w:color="auto"/>
            </w:tcBorders>
          </w:tcPr>
          <w:p w:rsidR="009C5088" w:rsidRPr="00D51A30" w:rsidRDefault="009C5088" w:rsidP="004E618E">
            <w:pPr>
              <w:tabs>
                <w:tab w:val="left" w:pos="5670"/>
              </w:tabs>
              <w:autoSpaceDE w:val="0"/>
              <w:autoSpaceDN w:val="0"/>
              <w:adjustRightInd w:val="0"/>
              <w:jc w:val="center"/>
              <w:rPr>
                <w:sz w:val="20"/>
                <w:szCs w:val="20"/>
                <w:lang w:val="en-US"/>
              </w:rPr>
            </w:pPr>
            <w:r w:rsidRPr="00D51A30">
              <w:rPr>
                <w:sz w:val="20"/>
                <w:szCs w:val="20"/>
                <w:lang w:val="en-US"/>
              </w:rPr>
              <w:t>E.W1. / E.W7. / E.W38. / F.W1. / F.W3. / F.W4. / F.W5. / F.W10. /</w:t>
            </w:r>
          </w:p>
        </w:tc>
        <w:tc>
          <w:tcPr>
            <w:tcW w:w="5103" w:type="dxa"/>
            <w:tcBorders>
              <w:left w:val="single" w:sz="4" w:space="0" w:color="auto"/>
            </w:tcBorders>
          </w:tcPr>
          <w:p w:rsidR="009C5088" w:rsidRPr="00613E3F" w:rsidRDefault="009C5088" w:rsidP="004E618E">
            <w:pPr>
              <w:tabs>
                <w:tab w:val="left" w:pos="2579"/>
              </w:tabs>
              <w:spacing w:before="100" w:beforeAutospacing="1" w:after="100" w:afterAutospacing="1"/>
              <w:jc w:val="both"/>
              <w:rPr>
                <w:sz w:val="20"/>
                <w:szCs w:val="11"/>
              </w:rPr>
            </w:pPr>
            <w:r w:rsidRPr="00613E3F">
              <w:rPr>
                <w:sz w:val="20"/>
                <w:szCs w:val="11"/>
              </w:rPr>
              <w:t>Anal diseases.</w:t>
            </w:r>
          </w:p>
        </w:tc>
      </w:tr>
      <w:tr w:rsidR="009C5088" w:rsidRPr="00531B67" w:rsidTr="004E618E">
        <w:trPr>
          <w:trHeight w:val="372"/>
        </w:trPr>
        <w:tc>
          <w:tcPr>
            <w:tcW w:w="5103" w:type="dxa"/>
            <w:tcBorders>
              <w:right w:val="single" w:sz="4" w:space="0" w:color="auto"/>
            </w:tcBorders>
          </w:tcPr>
          <w:p w:rsidR="009C5088" w:rsidRPr="00531B67" w:rsidRDefault="009C5088" w:rsidP="004E618E">
            <w:pPr>
              <w:tabs>
                <w:tab w:val="left" w:pos="5670"/>
              </w:tabs>
              <w:autoSpaceDE w:val="0"/>
              <w:autoSpaceDN w:val="0"/>
              <w:adjustRightInd w:val="0"/>
              <w:jc w:val="center"/>
              <w:rPr>
                <w:sz w:val="20"/>
                <w:szCs w:val="20"/>
              </w:rPr>
            </w:pPr>
          </w:p>
        </w:tc>
        <w:tc>
          <w:tcPr>
            <w:tcW w:w="5103" w:type="dxa"/>
            <w:tcBorders>
              <w:left w:val="single" w:sz="4" w:space="0" w:color="auto"/>
            </w:tcBorders>
          </w:tcPr>
          <w:p w:rsidR="009C5088" w:rsidRPr="00531B67" w:rsidRDefault="009C5088" w:rsidP="004E618E">
            <w:pPr>
              <w:spacing w:before="100" w:beforeAutospacing="1" w:after="100" w:afterAutospacing="1"/>
              <w:jc w:val="both"/>
              <w:rPr>
                <w:sz w:val="20"/>
              </w:rPr>
            </w:pPr>
          </w:p>
        </w:tc>
      </w:tr>
      <w:tr w:rsidR="009C5088" w:rsidRPr="00531B67" w:rsidTr="004E618E">
        <w:trPr>
          <w:trHeight w:val="372"/>
        </w:trPr>
        <w:tc>
          <w:tcPr>
            <w:tcW w:w="5103" w:type="dxa"/>
            <w:tcBorders>
              <w:right w:val="single" w:sz="4" w:space="0" w:color="auto"/>
            </w:tcBorders>
          </w:tcPr>
          <w:p w:rsidR="009C5088" w:rsidRPr="00531B67" w:rsidRDefault="009C5088" w:rsidP="004E618E">
            <w:pPr>
              <w:tabs>
                <w:tab w:val="left" w:pos="5670"/>
              </w:tabs>
              <w:autoSpaceDE w:val="0"/>
              <w:autoSpaceDN w:val="0"/>
              <w:adjustRightInd w:val="0"/>
              <w:jc w:val="center"/>
              <w:rPr>
                <w:sz w:val="20"/>
                <w:szCs w:val="20"/>
              </w:rPr>
            </w:pPr>
          </w:p>
        </w:tc>
        <w:tc>
          <w:tcPr>
            <w:tcW w:w="5103" w:type="dxa"/>
            <w:tcBorders>
              <w:left w:val="single" w:sz="4" w:space="0" w:color="auto"/>
            </w:tcBorders>
          </w:tcPr>
          <w:p w:rsidR="009C5088" w:rsidRPr="00531B67" w:rsidRDefault="009C5088" w:rsidP="004E618E">
            <w:pPr>
              <w:rPr>
                <w:sz w:val="20"/>
              </w:rPr>
            </w:pPr>
            <w:r w:rsidRPr="00531B67">
              <w:rPr>
                <w:b/>
                <w:sz w:val="20"/>
                <w:szCs w:val="20"/>
              </w:rPr>
              <w:t>CLASSES</w:t>
            </w:r>
          </w:p>
        </w:tc>
      </w:tr>
      <w:tr w:rsidR="009C5088" w:rsidRPr="009C5088" w:rsidTr="004E618E">
        <w:trPr>
          <w:trHeight w:val="372"/>
        </w:trPr>
        <w:tc>
          <w:tcPr>
            <w:tcW w:w="5103" w:type="dxa"/>
            <w:tcBorders>
              <w:right w:val="single" w:sz="4" w:space="0" w:color="auto"/>
            </w:tcBorders>
          </w:tcPr>
          <w:p w:rsidR="009C5088" w:rsidRPr="00531B67" w:rsidRDefault="009C5088" w:rsidP="004E618E">
            <w:pPr>
              <w:tabs>
                <w:tab w:val="left" w:pos="5670"/>
              </w:tabs>
              <w:autoSpaceDE w:val="0"/>
              <w:autoSpaceDN w:val="0"/>
              <w:adjustRightInd w:val="0"/>
              <w:jc w:val="center"/>
              <w:rPr>
                <w:sz w:val="20"/>
                <w:szCs w:val="20"/>
              </w:rPr>
            </w:pPr>
            <w:r w:rsidRPr="00531B67">
              <w:rPr>
                <w:sz w:val="20"/>
                <w:szCs w:val="20"/>
              </w:rPr>
              <w:t xml:space="preserve">E.U1. / E.U3. / E.U16. </w:t>
            </w:r>
          </w:p>
        </w:tc>
        <w:tc>
          <w:tcPr>
            <w:tcW w:w="5103" w:type="dxa"/>
            <w:tcBorders>
              <w:left w:val="single" w:sz="4" w:space="0" w:color="auto"/>
            </w:tcBorders>
          </w:tcPr>
          <w:p w:rsidR="009C5088" w:rsidRPr="00D51A30" w:rsidRDefault="009C5088" w:rsidP="004E618E">
            <w:pPr>
              <w:rPr>
                <w:sz w:val="20"/>
                <w:lang w:val="en-US"/>
              </w:rPr>
            </w:pPr>
            <w:r w:rsidRPr="00D51A30">
              <w:rPr>
                <w:sz w:val="20"/>
                <w:lang w:val="en-US"/>
              </w:rPr>
              <w:t>Medical history taking and physical examination in surgery.</w:t>
            </w:r>
          </w:p>
        </w:tc>
      </w:tr>
      <w:tr w:rsidR="009C5088" w:rsidRPr="009C5088" w:rsidTr="004E618E">
        <w:trPr>
          <w:trHeight w:val="372"/>
        </w:trPr>
        <w:tc>
          <w:tcPr>
            <w:tcW w:w="5103" w:type="dxa"/>
            <w:tcBorders>
              <w:right w:val="single" w:sz="4" w:space="0" w:color="auto"/>
            </w:tcBorders>
          </w:tcPr>
          <w:p w:rsidR="009C5088" w:rsidRPr="00531B67" w:rsidRDefault="009C5088" w:rsidP="004E618E">
            <w:pPr>
              <w:tabs>
                <w:tab w:val="left" w:pos="5670"/>
              </w:tabs>
              <w:autoSpaceDE w:val="0"/>
              <w:autoSpaceDN w:val="0"/>
              <w:adjustRightInd w:val="0"/>
              <w:jc w:val="center"/>
              <w:rPr>
                <w:sz w:val="20"/>
                <w:szCs w:val="20"/>
              </w:rPr>
            </w:pPr>
            <w:r w:rsidRPr="00531B67">
              <w:rPr>
                <w:sz w:val="20"/>
                <w:szCs w:val="20"/>
              </w:rPr>
              <w:t>F.U1 / F.U9.</w:t>
            </w:r>
          </w:p>
        </w:tc>
        <w:tc>
          <w:tcPr>
            <w:tcW w:w="5103" w:type="dxa"/>
            <w:tcBorders>
              <w:left w:val="single" w:sz="4" w:space="0" w:color="auto"/>
            </w:tcBorders>
          </w:tcPr>
          <w:p w:rsidR="009C5088" w:rsidRPr="00D51A30" w:rsidRDefault="009C5088" w:rsidP="004E618E">
            <w:pPr>
              <w:rPr>
                <w:sz w:val="20"/>
                <w:lang w:val="en-US"/>
              </w:rPr>
            </w:pPr>
            <w:r w:rsidRPr="00D51A30">
              <w:rPr>
                <w:sz w:val="20"/>
                <w:lang w:val="en-US"/>
              </w:rPr>
              <w:t>Surgical suturing and tying techniques.</w:t>
            </w:r>
          </w:p>
        </w:tc>
      </w:tr>
      <w:tr w:rsidR="009C5088" w:rsidRPr="00531B67" w:rsidTr="004E618E">
        <w:trPr>
          <w:trHeight w:val="372"/>
        </w:trPr>
        <w:tc>
          <w:tcPr>
            <w:tcW w:w="5103" w:type="dxa"/>
            <w:tcBorders>
              <w:right w:val="single" w:sz="4" w:space="0" w:color="auto"/>
            </w:tcBorders>
          </w:tcPr>
          <w:p w:rsidR="009C5088" w:rsidRPr="00531B67" w:rsidRDefault="009C5088" w:rsidP="004E618E">
            <w:pPr>
              <w:tabs>
                <w:tab w:val="left" w:pos="5670"/>
              </w:tabs>
              <w:autoSpaceDE w:val="0"/>
              <w:autoSpaceDN w:val="0"/>
              <w:adjustRightInd w:val="0"/>
              <w:jc w:val="center"/>
              <w:rPr>
                <w:sz w:val="20"/>
                <w:szCs w:val="20"/>
              </w:rPr>
            </w:pPr>
            <w:r w:rsidRPr="00531B67">
              <w:rPr>
                <w:sz w:val="20"/>
                <w:szCs w:val="20"/>
              </w:rPr>
              <w:t>E.U16. / E.U32. / F.U.6</w:t>
            </w:r>
          </w:p>
        </w:tc>
        <w:tc>
          <w:tcPr>
            <w:tcW w:w="5103" w:type="dxa"/>
            <w:tcBorders>
              <w:left w:val="single" w:sz="4" w:space="0" w:color="auto"/>
            </w:tcBorders>
          </w:tcPr>
          <w:p w:rsidR="009C5088" w:rsidRPr="00531B67" w:rsidRDefault="009C5088" w:rsidP="004E618E">
            <w:pPr>
              <w:rPr>
                <w:sz w:val="20"/>
              </w:rPr>
            </w:pPr>
            <w:r w:rsidRPr="00531B67">
              <w:rPr>
                <w:sz w:val="20"/>
                <w:szCs w:val="36"/>
              </w:rPr>
              <w:t>Medical history / case preparation.</w:t>
            </w:r>
          </w:p>
        </w:tc>
      </w:tr>
      <w:tr w:rsidR="009C5088" w:rsidRPr="009C5088" w:rsidTr="004E618E">
        <w:trPr>
          <w:trHeight w:val="372"/>
        </w:trPr>
        <w:tc>
          <w:tcPr>
            <w:tcW w:w="5103" w:type="dxa"/>
            <w:tcBorders>
              <w:right w:val="single" w:sz="4" w:space="0" w:color="auto"/>
            </w:tcBorders>
          </w:tcPr>
          <w:p w:rsidR="009C5088" w:rsidRPr="00531B67" w:rsidRDefault="009C5088" w:rsidP="004E618E">
            <w:pPr>
              <w:tabs>
                <w:tab w:val="left" w:pos="5670"/>
              </w:tabs>
              <w:autoSpaceDE w:val="0"/>
              <w:autoSpaceDN w:val="0"/>
              <w:adjustRightInd w:val="0"/>
              <w:jc w:val="center"/>
              <w:rPr>
                <w:sz w:val="20"/>
                <w:szCs w:val="20"/>
              </w:rPr>
            </w:pPr>
            <w:r w:rsidRPr="00531B67">
              <w:rPr>
                <w:sz w:val="20"/>
                <w:szCs w:val="20"/>
              </w:rPr>
              <w:t>F.U1 / F.U9.</w:t>
            </w:r>
          </w:p>
        </w:tc>
        <w:tc>
          <w:tcPr>
            <w:tcW w:w="5103" w:type="dxa"/>
            <w:tcBorders>
              <w:left w:val="single" w:sz="4" w:space="0" w:color="auto"/>
            </w:tcBorders>
          </w:tcPr>
          <w:p w:rsidR="009C5088" w:rsidRPr="00D51A30" w:rsidRDefault="009C5088" w:rsidP="004E618E">
            <w:pPr>
              <w:rPr>
                <w:sz w:val="20"/>
                <w:szCs w:val="36"/>
                <w:lang w:val="en-US"/>
              </w:rPr>
            </w:pPr>
            <w:r w:rsidRPr="00D51A30">
              <w:rPr>
                <w:sz w:val="20"/>
                <w:szCs w:val="36"/>
                <w:lang w:val="en-US"/>
              </w:rPr>
              <w:t>Surgical scrubbing. Putting on surgical gloves technique.</w:t>
            </w:r>
          </w:p>
        </w:tc>
      </w:tr>
      <w:tr w:rsidR="009C5088" w:rsidRPr="009C5088" w:rsidTr="004E618E">
        <w:trPr>
          <w:trHeight w:val="372"/>
        </w:trPr>
        <w:tc>
          <w:tcPr>
            <w:tcW w:w="5103" w:type="dxa"/>
            <w:tcBorders>
              <w:right w:val="single" w:sz="4" w:space="0" w:color="auto"/>
            </w:tcBorders>
          </w:tcPr>
          <w:p w:rsidR="009C5088" w:rsidRPr="00D51A30" w:rsidRDefault="009C5088" w:rsidP="004E618E">
            <w:pPr>
              <w:tabs>
                <w:tab w:val="left" w:pos="5670"/>
              </w:tabs>
              <w:autoSpaceDE w:val="0"/>
              <w:autoSpaceDN w:val="0"/>
              <w:adjustRightInd w:val="0"/>
              <w:jc w:val="center"/>
              <w:rPr>
                <w:sz w:val="20"/>
                <w:szCs w:val="20"/>
                <w:lang w:val="en-US"/>
              </w:rPr>
            </w:pPr>
            <w:r w:rsidRPr="00D51A30">
              <w:rPr>
                <w:sz w:val="20"/>
                <w:szCs w:val="20"/>
                <w:lang w:val="en-US"/>
              </w:rPr>
              <w:t>E.W38. / F.W1. / F.W10. / E.U1./ E.U3. / E.U37. / F.U1. / F.U2. / F.U3. / F.U4. / F.U9. / F.U6.</w:t>
            </w:r>
          </w:p>
        </w:tc>
        <w:tc>
          <w:tcPr>
            <w:tcW w:w="5103" w:type="dxa"/>
            <w:tcBorders>
              <w:left w:val="single" w:sz="4" w:space="0" w:color="auto"/>
            </w:tcBorders>
          </w:tcPr>
          <w:p w:rsidR="009C5088" w:rsidRPr="00531B67" w:rsidRDefault="009C5088" w:rsidP="004E618E">
            <w:pPr>
              <w:tabs>
                <w:tab w:val="left" w:pos="5670"/>
              </w:tabs>
              <w:autoSpaceDE w:val="0"/>
              <w:autoSpaceDN w:val="0"/>
              <w:adjustRightInd w:val="0"/>
              <w:jc w:val="both"/>
              <w:rPr>
                <w:sz w:val="20"/>
                <w:szCs w:val="20"/>
                <w:lang w:val="en-US"/>
              </w:rPr>
            </w:pPr>
            <w:r w:rsidRPr="00D51A30">
              <w:rPr>
                <w:sz w:val="20"/>
                <w:szCs w:val="20"/>
                <w:lang w:val="en-US"/>
              </w:rPr>
              <w:t>Classes at patient bed, in the Outpatient Department, Emergency Unit, Operating Room</w:t>
            </w:r>
          </w:p>
        </w:tc>
      </w:tr>
      <w:tr w:rsidR="009C5088" w:rsidRPr="009C5088" w:rsidTr="004E618E">
        <w:trPr>
          <w:trHeight w:val="372"/>
        </w:trPr>
        <w:tc>
          <w:tcPr>
            <w:tcW w:w="5103" w:type="dxa"/>
            <w:tcBorders>
              <w:right w:val="single" w:sz="4" w:space="0" w:color="auto"/>
            </w:tcBorders>
          </w:tcPr>
          <w:p w:rsidR="009C5088" w:rsidRPr="00531B67" w:rsidRDefault="009C5088" w:rsidP="004E618E">
            <w:pPr>
              <w:tabs>
                <w:tab w:val="left" w:pos="5670"/>
              </w:tabs>
              <w:autoSpaceDE w:val="0"/>
              <w:autoSpaceDN w:val="0"/>
              <w:adjustRightInd w:val="0"/>
              <w:jc w:val="center"/>
              <w:rPr>
                <w:sz w:val="20"/>
                <w:szCs w:val="20"/>
              </w:rPr>
            </w:pPr>
            <w:r w:rsidRPr="00531B67">
              <w:rPr>
                <w:sz w:val="20"/>
                <w:szCs w:val="20"/>
              </w:rPr>
              <w:t>E.U16. / E.U32. / F.U.6</w:t>
            </w:r>
          </w:p>
        </w:tc>
        <w:tc>
          <w:tcPr>
            <w:tcW w:w="5103" w:type="dxa"/>
            <w:tcBorders>
              <w:left w:val="single" w:sz="4" w:space="0" w:color="auto"/>
            </w:tcBorders>
          </w:tcPr>
          <w:p w:rsidR="009C5088" w:rsidRPr="00D51A30" w:rsidRDefault="009C5088" w:rsidP="004E618E">
            <w:pPr>
              <w:tabs>
                <w:tab w:val="left" w:pos="5670"/>
              </w:tabs>
              <w:autoSpaceDE w:val="0"/>
              <w:autoSpaceDN w:val="0"/>
              <w:adjustRightInd w:val="0"/>
              <w:jc w:val="both"/>
              <w:rPr>
                <w:sz w:val="20"/>
                <w:szCs w:val="20"/>
                <w:lang w:val="en-US"/>
              </w:rPr>
            </w:pPr>
            <w:r w:rsidRPr="00D51A30">
              <w:rPr>
                <w:sz w:val="20"/>
                <w:szCs w:val="20"/>
                <w:lang w:val="en-US"/>
              </w:rPr>
              <w:t>Referring of history and physical examination.</w:t>
            </w:r>
          </w:p>
        </w:tc>
      </w:tr>
      <w:tr w:rsidR="009C5088" w:rsidRPr="00531B67" w:rsidTr="004E618E">
        <w:trPr>
          <w:trHeight w:val="372"/>
        </w:trPr>
        <w:tc>
          <w:tcPr>
            <w:tcW w:w="5103" w:type="dxa"/>
            <w:tcBorders>
              <w:right w:val="single" w:sz="4" w:space="0" w:color="auto"/>
            </w:tcBorders>
          </w:tcPr>
          <w:p w:rsidR="009C5088" w:rsidRPr="00531B67" w:rsidRDefault="009C5088" w:rsidP="004E618E">
            <w:pPr>
              <w:tabs>
                <w:tab w:val="left" w:pos="5670"/>
              </w:tabs>
              <w:autoSpaceDE w:val="0"/>
              <w:autoSpaceDN w:val="0"/>
              <w:adjustRightInd w:val="0"/>
              <w:jc w:val="center"/>
              <w:rPr>
                <w:sz w:val="20"/>
                <w:szCs w:val="20"/>
              </w:rPr>
            </w:pPr>
            <w:r w:rsidRPr="00ED762E">
              <w:rPr>
                <w:sz w:val="20"/>
                <w:szCs w:val="20"/>
              </w:rPr>
              <w:t>F.U1 / F.U9.</w:t>
            </w:r>
          </w:p>
        </w:tc>
        <w:tc>
          <w:tcPr>
            <w:tcW w:w="5103" w:type="dxa"/>
            <w:tcBorders>
              <w:left w:val="single" w:sz="4" w:space="0" w:color="auto"/>
            </w:tcBorders>
          </w:tcPr>
          <w:p w:rsidR="009C5088" w:rsidRPr="00531B67" w:rsidRDefault="009C5088" w:rsidP="004E618E">
            <w:pPr>
              <w:spacing w:before="100" w:beforeAutospacing="1" w:after="100" w:afterAutospacing="1"/>
              <w:ind w:left="33"/>
              <w:jc w:val="both"/>
              <w:rPr>
                <w:sz w:val="20"/>
                <w:szCs w:val="20"/>
              </w:rPr>
            </w:pPr>
            <w:r w:rsidRPr="00B91954">
              <w:rPr>
                <w:sz w:val="20"/>
                <w:szCs w:val="20"/>
              </w:rPr>
              <w:t>Nasogastric tube insertion technique.</w:t>
            </w:r>
          </w:p>
        </w:tc>
      </w:tr>
      <w:tr w:rsidR="009C5088" w:rsidRPr="00531B67" w:rsidTr="004E618E">
        <w:trPr>
          <w:trHeight w:val="372"/>
        </w:trPr>
        <w:tc>
          <w:tcPr>
            <w:tcW w:w="5103" w:type="dxa"/>
            <w:tcBorders>
              <w:right w:val="single" w:sz="4" w:space="0" w:color="auto"/>
            </w:tcBorders>
          </w:tcPr>
          <w:p w:rsidR="009C5088" w:rsidRPr="00531B67" w:rsidRDefault="009C5088" w:rsidP="004E618E">
            <w:pPr>
              <w:tabs>
                <w:tab w:val="left" w:pos="5670"/>
              </w:tabs>
              <w:autoSpaceDE w:val="0"/>
              <w:autoSpaceDN w:val="0"/>
              <w:adjustRightInd w:val="0"/>
              <w:jc w:val="center"/>
              <w:rPr>
                <w:sz w:val="20"/>
                <w:szCs w:val="20"/>
              </w:rPr>
            </w:pPr>
            <w:r w:rsidRPr="00ED762E">
              <w:rPr>
                <w:sz w:val="20"/>
                <w:szCs w:val="20"/>
              </w:rPr>
              <w:t>F.U1 / F.U9.</w:t>
            </w:r>
          </w:p>
        </w:tc>
        <w:tc>
          <w:tcPr>
            <w:tcW w:w="5103" w:type="dxa"/>
            <w:tcBorders>
              <w:left w:val="single" w:sz="4" w:space="0" w:color="auto"/>
            </w:tcBorders>
          </w:tcPr>
          <w:p w:rsidR="009C5088" w:rsidRPr="00531B67" w:rsidRDefault="009C5088" w:rsidP="004E618E">
            <w:pPr>
              <w:spacing w:before="100" w:beforeAutospacing="1" w:after="100" w:afterAutospacing="1"/>
              <w:ind w:left="33"/>
              <w:jc w:val="both"/>
              <w:rPr>
                <w:sz w:val="20"/>
                <w:szCs w:val="20"/>
              </w:rPr>
            </w:pPr>
            <w:r w:rsidRPr="00B91954">
              <w:rPr>
                <w:sz w:val="20"/>
                <w:szCs w:val="20"/>
              </w:rPr>
              <w:t>Rectal digital examination technique.</w:t>
            </w:r>
          </w:p>
        </w:tc>
      </w:tr>
      <w:tr w:rsidR="009C5088" w:rsidRPr="009C5088" w:rsidTr="004E618E">
        <w:trPr>
          <w:trHeight w:val="372"/>
        </w:trPr>
        <w:tc>
          <w:tcPr>
            <w:tcW w:w="5103" w:type="dxa"/>
            <w:tcBorders>
              <w:right w:val="single" w:sz="4" w:space="0" w:color="auto"/>
            </w:tcBorders>
          </w:tcPr>
          <w:p w:rsidR="009C5088" w:rsidRPr="00531B67" w:rsidRDefault="009C5088" w:rsidP="004E618E">
            <w:pPr>
              <w:tabs>
                <w:tab w:val="left" w:pos="5670"/>
              </w:tabs>
              <w:autoSpaceDE w:val="0"/>
              <w:autoSpaceDN w:val="0"/>
              <w:adjustRightInd w:val="0"/>
              <w:jc w:val="center"/>
              <w:rPr>
                <w:sz w:val="20"/>
                <w:szCs w:val="20"/>
              </w:rPr>
            </w:pPr>
            <w:r w:rsidRPr="00ED762E">
              <w:rPr>
                <w:sz w:val="20"/>
                <w:szCs w:val="20"/>
              </w:rPr>
              <w:t>F.U1 / F.U9.</w:t>
            </w:r>
          </w:p>
        </w:tc>
        <w:tc>
          <w:tcPr>
            <w:tcW w:w="5103" w:type="dxa"/>
            <w:tcBorders>
              <w:left w:val="single" w:sz="4" w:space="0" w:color="auto"/>
            </w:tcBorders>
          </w:tcPr>
          <w:p w:rsidR="009C5088" w:rsidRPr="00D51A30" w:rsidRDefault="009C5088" w:rsidP="004E618E">
            <w:pPr>
              <w:tabs>
                <w:tab w:val="left" w:pos="5670"/>
              </w:tabs>
              <w:autoSpaceDE w:val="0"/>
              <w:autoSpaceDN w:val="0"/>
              <w:adjustRightInd w:val="0"/>
              <w:jc w:val="both"/>
              <w:rPr>
                <w:sz w:val="20"/>
                <w:szCs w:val="20"/>
                <w:lang w:val="en-US"/>
              </w:rPr>
            </w:pPr>
            <w:r w:rsidRPr="00D51A30">
              <w:rPr>
                <w:sz w:val="20"/>
                <w:szCs w:val="20"/>
                <w:lang w:val="en-US"/>
              </w:rPr>
              <w:t>Assisting to the operations, suture removal, drain removal.</w:t>
            </w:r>
          </w:p>
        </w:tc>
      </w:tr>
      <w:tr w:rsidR="009C5088" w:rsidRPr="009C5088" w:rsidTr="004E618E">
        <w:trPr>
          <w:trHeight w:val="372"/>
        </w:trPr>
        <w:tc>
          <w:tcPr>
            <w:tcW w:w="5103" w:type="dxa"/>
            <w:tcBorders>
              <w:right w:val="single" w:sz="4" w:space="0" w:color="auto"/>
            </w:tcBorders>
          </w:tcPr>
          <w:p w:rsidR="009C5088" w:rsidRPr="00D51A30" w:rsidRDefault="009C5088" w:rsidP="004E618E">
            <w:pPr>
              <w:tabs>
                <w:tab w:val="left" w:pos="5670"/>
              </w:tabs>
              <w:autoSpaceDE w:val="0"/>
              <w:autoSpaceDN w:val="0"/>
              <w:adjustRightInd w:val="0"/>
              <w:jc w:val="center"/>
              <w:rPr>
                <w:sz w:val="20"/>
                <w:szCs w:val="20"/>
                <w:lang w:val="en-US"/>
              </w:rPr>
            </w:pPr>
            <w:r w:rsidRPr="00D51A30">
              <w:rPr>
                <w:sz w:val="20"/>
                <w:szCs w:val="20"/>
                <w:lang w:val="en-US"/>
              </w:rPr>
              <w:t>E.W1. / E.W7. / F.W1. / F.W3. F.W4. / F.W5. / F.W10. /</w:t>
            </w:r>
          </w:p>
        </w:tc>
        <w:tc>
          <w:tcPr>
            <w:tcW w:w="5103" w:type="dxa"/>
            <w:tcBorders>
              <w:left w:val="single" w:sz="4" w:space="0" w:color="auto"/>
            </w:tcBorders>
          </w:tcPr>
          <w:p w:rsidR="009C5088" w:rsidRPr="00D51A30" w:rsidRDefault="009C5088" w:rsidP="004E618E">
            <w:pPr>
              <w:tabs>
                <w:tab w:val="left" w:pos="5670"/>
              </w:tabs>
              <w:autoSpaceDE w:val="0"/>
              <w:autoSpaceDN w:val="0"/>
              <w:adjustRightInd w:val="0"/>
              <w:rPr>
                <w:b/>
                <w:sz w:val="20"/>
                <w:szCs w:val="20"/>
                <w:lang w:val="en-US"/>
              </w:rPr>
            </w:pPr>
            <w:r w:rsidRPr="00D51A30">
              <w:rPr>
                <w:sz w:val="20"/>
                <w:szCs w:val="20"/>
                <w:lang w:val="en-US"/>
              </w:rPr>
              <w:t>Symptoms of arterial and venous diseases.</w:t>
            </w:r>
          </w:p>
        </w:tc>
      </w:tr>
      <w:tr w:rsidR="009C5088" w:rsidRPr="00531B67" w:rsidTr="004E618E">
        <w:trPr>
          <w:trHeight w:val="372"/>
        </w:trPr>
        <w:tc>
          <w:tcPr>
            <w:tcW w:w="5103" w:type="dxa"/>
            <w:tcBorders>
              <w:right w:val="single" w:sz="4" w:space="0" w:color="auto"/>
            </w:tcBorders>
          </w:tcPr>
          <w:p w:rsidR="009C5088" w:rsidRPr="00D51A30" w:rsidRDefault="009C5088" w:rsidP="004E618E">
            <w:pPr>
              <w:tabs>
                <w:tab w:val="left" w:pos="5670"/>
              </w:tabs>
              <w:autoSpaceDE w:val="0"/>
              <w:autoSpaceDN w:val="0"/>
              <w:adjustRightInd w:val="0"/>
              <w:jc w:val="center"/>
              <w:rPr>
                <w:sz w:val="20"/>
                <w:szCs w:val="20"/>
                <w:lang w:val="en-US"/>
              </w:rPr>
            </w:pPr>
            <w:r w:rsidRPr="00D51A30">
              <w:rPr>
                <w:sz w:val="20"/>
                <w:szCs w:val="20"/>
                <w:lang w:val="en-US"/>
              </w:rPr>
              <w:t>E.W1. / E.W7. / E.W38. / F.W1. / F.W3. F.W4. / F.W5. / F.W10. /</w:t>
            </w:r>
          </w:p>
        </w:tc>
        <w:tc>
          <w:tcPr>
            <w:tcW w:w="5103" w:type="dxa"/>
            <w:tcBorders>
              <w:left w:val="single" w:sz="4" w:space="0" w:color="auto"/>
            </w:tcBorders>
          </w:tcPr>
          <w:p w:rsidR="009C5088" w:rsidRPr="005C643B" w:rsidRDefault="009C5088" w:rsidP="004E618E">
            <w:pPr>
              <w:spacing w:before="100" w:beforeAutospacing="1" w:after="100" w:afterAutospacing="1"/>
              <w:jc w:val="both"/>
              <w:rPr>
                <w:sz w:val="20"/>
                <w:szCs w:val="20"/>
              </w:rPr>
            </w:pPr>
            <w:r w:rsidRPr="005C643B">
              <w:rPr>
                <w:sz w:val="20"/>
                <w:szCs w:val="20"/>
              </w:rPr>
              <w:t>Extracranial vascular diseases.</w:t>
            </w:r>
          </w:p>
        </w:tc>
      </w:tr>
      <w:tr w:rsidR="009C5088" w:rsidRPr="00531B67" w:rsidTr="004E618E">
        <w:trPr>
          <w:trHeight w:val="372"/>
        </w:trPr>
        <w:tc>
          <w:tcPr>
            <w:tcW w:w="5103" w:type="dxa"/>
            <w:tcBorders>
              <w:right w:val="single" w:sz="4" w:space="0" w:color="auto"/>
            </w:tcBorders>
          </w:tcPr>
          <w:p w:rsidR="009C5088" w:rsidRPr="00531B67" w:rsidRDefault="009C5088" w:rsidP="004E618E">
            <w:pPr>
              <w:tabs>
                <w:tab w:val="left" w:pos="5670"/>
              </w:tabs>
              <w:autoSpaceDE w:val="0"/>
              <w:autoSpaceDN w:val="0"/>
              <w:adjustRightInd w:val="0"/>
              <w:jc w:val="center"/>
              <w:rPr>
                <w:sz w:val="20"/>
                <w:szCs w:val="20"/>
              </w:rPr>
            </w:pPr>
            <w:r w:rsidRPr="00531B67">
              <w:rPr>
                <w:sz w:val="20"/>
                <w:szCs w:val="20"/>
              </w:rPr>
              <w:t>E.W1. / E.W7. / F.W1. / F.W3. F.W4. / F.W5. / F.W10. /</w:t>
            </w:r>
          </w:p>
        </w:tc>
        <w:tc>
          <w:tcPr>
            <w:tcW w:w="5103" w:type="dxa"/>
            <w:tcBorders>
              <w:left w:val="single" w:sz="4" w:space="0" w:color="auto"/>
            </w:tcBorders>
          </w:tcPr>
          <w:p w:rsidR="009C5088" w:rsidRPr="005C643B" w:rsidRDefault="009C5088" w:rsidP="004E618E">
            <w:pPr>
              <w:spacing w:before="100" w:beforeAutospacing="1" w:after="100" w:afterAutospacing="1"/>
              <w:jc w:val="both"/>
              <w:rPr>
                <w:sz w:val="20"/>
                <w:szCs w:val="20"/>
              </w:rPr>
            </w:pPr>
            <w:r w:rsidRPr="005C643B">
              <w:rPr>
                <w:sz w:val="20"/>
                <w:szCs w:val="20"/>
              </w:rPr>
              <w:t>Renovascular hypertension.</w:t>
            </w:r>
          </w:p>
        </w:tc>
      </w:tr>
      <w:tr w:rsidR="009C5088" w:rsidRPr="009C5088" w:rsidTr="004E618E">
        <w:trPr>
          <w:trHeight w:val="372"/>
        </w:trPr>
        <w:tc>
          <w:tcPr>
            <w:tcW w:w="5103" w:type="dxa"/>
            <w:tcBorders>
              <w:right w:val="single" w:sz="4" w:space="0" w:color="auto"/>
            </w:tcBorders>
          </w:tcPr>
          <w:p w:rsidR="009C5088" w:rsidRPr="00531B67" w:rsidRDefault="009C5088" w:rsidP="004E618E">
            <w:pPr>
              <w:tabs>
                <w:tab w:val="left" w:pos="5670"/>
              </w:tabs>
              <w:autoSpaceDE w:val="0"/>
              <w:autoSpaceDN w:val="0"/>
              <w:adjustRightInd w:val="0"/>
              <w:jc w:val="center"/>
              <w:rPr>
                <w:sz w:val="20"/>
                <w:szCs w:val="20"/>
              </w:rPr>
            </w:pPr>
            <w:r w:rsidRPr="00531B67">
              <w:rPr>
                <w:sz w:val="20"/>
                <w:szCs w:val="20"/>
              </w:rPr>
              <w:t>E.W1. / E.W7. / F.W1. / F.W3. F.W4. / F.W5. /</w:t>
            </w:r>
          </w:p>
        </w:tc>
        <w:tc>
          <w:tcPr>
            <w:tcW w:w="5103" w:type="dxa"/>
            <w:tcBorders>
              <w:left w:val="single" w:sz="4" w:space="0" w:color="auto"/>
            </w:tcBorders>
          </w:tcPr>
          <w:p w:rsidR="009C5088" w:rsidRPr="00D51A30" w:rsidRDefault="009C5088" w:rsidP="004E618E">
            <w:pPr>
              <w:spacing w:before="100" w:beforeAutospacing="1" w:after="100" w:afterAutospacing="1"/>
              <w:jc w:val="both"/>
              <w:rPr>
                <w:sz w:val="20"/>
                <w:szCs w:val="20"/>
                <w:lang w:val="en-US"/>
              </w:rPr>
            </w:pPr>
            <w:r w:rsidRPr="00D51A30">
              <w:rPr>
                <w:sz w:val="20"/>
                <w:szCs w:val="20"/>
                <w:lang w:val="en-US"/>
              </w:rPr>
              <w:t>Arterial compression syndromes. Vasomotor dysfunction.</w:t>
            </w:r>
          </w:p>
        </w:tc>
      </w:tr>
      <w:tr w:rsidR="009C5088" w:rsidRPr="009C5088" w:rsidTr="004E618E">
        <w:trPr>
          <w:trHeight w:val="372"/>
        </w:trPr>
        <w:tc>
          <w:tcPr>
            <w:tcW w:w="5103" w:type="dxa"/>
            <w:tcBorders>
              <w:right w:val="single" w:sz="4" w:space="0" w:color="auto"/>
            </w:tcBorders>
          </w:tcPr>
          <w:p w:rsidR="009C5088" w:rsidRPr="00D51A30" w:rsidRDefault="009C5088" w:rsidP="004E618E">
            <w:pPr>
              <w:tabs>
                <w:tab w:val="left" w:pos="5670"/>
              </w:tabs>
              <w:autoSpaceDE w:val="0"/>
              <w:autoSpaceDN w:val="0"/>
              <w:adjustRightInd w:val="0"/>
              <w:jc w:val="center"/>
              <w:rPr>
                <w:sz w:val="20"/>
                <w:szCs w:val="20"/>
                <w:lang w:val="en-US"/>
              </w:rPr>
            </w:pPr>
            <w:r w:rsidRPr="00D51A30">
              <w:rPr>
                <w:sz w:val="20"/>
                <w:szCs w:val="20"/>
                <w:lang w:val="en-US"/>
              </w:rPr>
              <w:t>E.W1. / E.W7. / E.W38. / F.W1. / F.W3. F.W4. / F.W5. /</w:t>
            </w:r>
          </w:p>
        </w:tc>
        <w:tc>
          <w:tcPr>
            <w:tcW w:w="5103" w:type="dxa"/>
            <w:tcBorders>
              <w:left w:val="single" w:sz="4" w:space="0" w:color="auto"/>
            </w:tcBorders>
          </w:tcPr>
          <w:p w:rsidR="009C5088" w:rsidRPr="00D51A30" w:rsidRDefault="009C5088" w:rsidP="004E618E">
            <w:pPr>
              <w:spacing w:before="100" w:beforeAutospacing="1" w:after="100" w:afterAutospacing="1"/>
              <w:jc w:val="both"/>
              <w:rPr>
                <w:sz w:val="20"/>
                <w:szCs w:val="20"/>
                <w:lang w:val="en-US"/>
              </w:rPr>
            </w:pPr>
            <w:r w:rsidRPr="00D51A30">
              <w:rPr>
                <w:sz w:val="20"/>
                <w:szCs w:val="20"/>
                <w:lang w:val="en-US"/>
              </w:rPr>
              <w:t>Operative techniques – video presentations. Endovascular surgery techniques.</w:t>
            </w:r>
          </w:p>
        </w:tc>
      </w:tr>
      <w:tr w:rsidR="009C5088" w:rsidRPr="009C5088" w:rsidTr="004E618E">
        <w:trPr>
          <w:trHeight w:val="372"/>
        </w:trPr>
        <w:tc>
          <w:tcPr>
            <w:tcW w:w="5103" w:type="dxa"/>
            <w:tcBorders>
              <w:right w:val="single" w:sz="4" w:space="0" w:color="auto"/>
            </w:tcBorders>
          </w:tcPr>
          <w:p w:rsidR="009C5088" w:rsidRPr="00531B67" w:rsidRDefault="009C5088" w:rsidP="004E618E">
            <w:pPr>
              <w:tabs>
                <w:tab w:val="left" w:pos="5670"/>
              </w:tabs>
              <w:autoSpaceDE w:val="0"/>
              <w:autoSpaceDN w:val="0"/>
              <w:adjustRightInd w:val="0"/>
              <w:jc w:val="center"/>
              <w:rPr>
                <w:sz w:val="20"/>
                <w:szCs w:val="20"/>
              </w:rPr>
            </w:pPr>
            <w:r w:rsidRPr="00531B67">
              <w:rPr>
                <w:sz w:val="20"/>
                <w:szCs w:val="20"/>
              </w:rPr>
              <w:lastRenderedPageBreak/>
              <w:t>E.W1. / E.W7. / F.W1. /</w:t>
            </w:r>
          </w:p>
        </w:tc>
        <w:tc>
          <w:tcPr>
            <w:tcW w:w="5103" w:type="dxa"/>
            <w:tcBorders>
              <w:left w:val="single" w:sz="4" w:space="0" w:color="auto"/>
            </w:tcBorders>
          </w:tcPr>
          <w:p w:rsidR="009C5088" w:rsidRPr="00D51A30" w:rsidRDefault="009C5088" w:rsidP="004E618E">
            <w:pPr>
              <w:spacing w:before="100" w:beforeAutospacing="1" w:after="100" w:afterAutospacing="1"/>
              <w:jc w:val="both"/>
              <w:rPr>
                <w:sz w:val="20"/>
                <w:szCs w:val="20"/>
                <w:lang w:val="en-US"/>
              </w:rPr>
            </w:pPr>
            <w:r w:rsidRPr="00D51A30">
              <w:rPr>
                <w:sz w:val="20"/>
                <w:szCs w:val="20"/>
                <w:lang w:val="en-US"/>
              </w:rPr>
              <w:t>Chosen problems of arterial vessel surgery (management of aortic aneurysms, aortic arch syndrome, acute and chronic intestinal ischemia, Raynaud phenomenon).</w:t>
            </w:r>
          </w:p>
        </w:tc>
      </w:tr>
      <w:tr w:rsidR="009C5088" w:rsidRPr="009C5088" w:rsidTr="004E618E">
        <w:trPr>
          <w:trHeight w:val="372"/>
        </w:trPr>
        <w:tc>
          <w:tcPr>
            <w:tcW w:w="5103" w:type="dxa"/>
            <w:tcBorders>
              <w:right w:val="single" w:sz="4" w:space="0" w:color="auto"/>
            </w:tcBorders>
          </w:tcPr>
          <w:p w:rsidR="009C5088" w:rsidRPr="00531B67" w:rsidRDefault="009C5088" w:rsidP="004E618E">
            <w:pPr>
              <w:tabs>
                <w:tab w:val="left" w:pos="5670"/>
              </w:tabs>
              <w:autoSpaceDE w:val="0"/>
              <w:autoSpaceDN w:val="0"/>
              <w:adjustRightInd w:val="0"/>
              <w:jc w:val="center"/>
              <w:rPr>
                <w:sz w:val="20"/>
                <w:szCs w:val="20"/>
              </w:rPr>
            </w:pPr>
            <w:r w:rsidRPr="00531B67">
              <w:rPr>
                <w:sz w:val="20"/>
                <w:szCs w:val="20"/>
              </w:rPr>
              <w:t>E.W1. / E.W7. / F.W1. /</w:t>
            </w:r>
          </w:p>
        </w:tc>
        <w:tc>
          <w:tcPr>
            <w:tcW w:w="5103" w:type="dxa"/>
            <w:tcBorders>
              <w:left w:val="single" w:sz="4" w:space="0" w:color="auto"/>
            </w:tcBorders>
          </w:tcPr>
          <w:p w:rsidR="009C5088" w:rsidRPr="00D51A30" w:rsidRDefault="009C5088" w:rsidP="004E618E">
            <w:pPr>
              <w:tabs>
                <w:tab w:val="left" w:pos="5670"/>
              </w:tabs>
              <w:autoSpaceDE w:val="0"/>
              <w:autoSpaceDN w:val="0"/>
              <w:adjustRightInd w:val="0"/>
              <w:jc w:val="both"/>
              <w:rPr>
                <w:sz w:val="20"/>
                <w:szCs w:val="20"/>
                <w:lang w:val="en-US"/>
              </w:rPr>
            </w:pPr>
            <w:r w:rsidRPr="00D51A30">
              <w:rPr>
                <w:sz w:val="20"/>
                <w:szCs w:val="20"/>
                <w:lang w:val="en-US"/>
              </w:rPr>
              <w:t>Medical history taking and physical examination in thoracic surgery.</w:t>
            </w:r>
          </w:p>
        </w:tc>
      </w:tr>
      <w:tr w:rsidR="009C5088" w:rsidRPr="009C5088" w:rsidTr="004E618E">
        <w:trPr>
          <w:trHeight w:val="372"/>
        </w:trPr>
        <w:tc>
          <w:tcPr>
            <w:tcW w:w="5103" w:type="dxa"/>
            <w:tcBorders>
              <w:right w:val="single" w:sz="4" w:space="0" w:color="auto"/>
            </w:tcBorders>
          </w:tcPr>
          <w:p w:rsidR="009C5088" w:rsidRPr="00D51A30" w:rsidRDefault="009C5088" w:rsidP="004E618E">
            <w:pPr>
              <w:tabs>
                <w:tab w:val="left" w:pos="5670"/>
              </w:tabs>
              <w:autoSpaceDE w:val="0"/>
              <w:autoSpaceDN w:val="0"/>
              <w:adjustRightInd w:val="0"/>
              <w:jc w:val="center"/>
              <w:rPr>
                <w:sz w:val="20"/>
                <w:szCs w:val="20"/>
                <w:lang w:val="en-US"/>
              </w:rPr>
            </w:pPr>
            <w:r w:rsidRPr="00D51A30">
              <w:rPr>
                <w:sz w:val="20"/>
                <w:szCs w:val="20"/>
                <w:lang w:val="en-US"/>
              </w:rPr>
              <w:t>E.W1. / E.W7. / E.W38. / F.W1. / F.W3. F.W4. / F.W5. / F.W10. /</w:t>
            </w:r>
          </w:p>
        </w:tc>
        <w:tc>
          <w:tcPr>
            <w:tcW w:w="5103" w:type="dxa"/>
            <w:tcBorders>
              <w:left w:val="single" w:sz="4" w:space="0" w:color="auto"/>
            </w:tcBorders>
          </w:tcPr>
          <w:p w:rsidR="009C5088" w:rsidRPr="00D51A30" w:rsidRDefault="009C5088" w:rsidP="004E618E">
            <w:pPr>
              <w:tabs>
                <w:tab w:val="left" w:pos="5670"/>
              </w:tabs>
              <w:autoSpaceDE w:val="0"/>
              <w:autoSpaceDN w:val="0"/>
              <w:adjustRightInd w:val="0"/>
              <w:jc w:val="both"/>
              <w:rPr>
                <w:sz w:val="20"/>
                <w:szCs w:val="20"/>
                <w:lang w:val="en-US"/>
              </w:rPr>
            </w:pPr>
            <w:r w:rsidRPr="005C643B">
              <w:rPr>
                <w:sz w:val="20"/>
                <w:szCs w:val="20"/>
                <w:lang w:val="en-US"/>
              </w:rPr>
              <w:t>Flail chest and pneumthorax: treatment</w:t>
            </w:r>
            <w:r w:rsidRPr="00D51A30">
              <w:rPr>
                <w:sz w:val="20"/>
                <w:szCs w:val="20"/>
                <w:lang w:val="en-US"/>
              </w:rPr>
              <w:t xml:space="preserve">. </w:t>
            </w:r>
          </w:p>
        </w:tc>
      </w:tr>
      <w:tr w:rsidR="009C5088" w:rsidRPr="009C5088" w:rsidTr="004E618E">
        <w:trPr>
          <w:trHeight w:val="372"/>
        </w:trPr>
        <w:tc>
          <w:tcPr>
            <w:tcW w:w="5103" w:type="dxa"/>
            <w:tcBorders>
              <w:right w:val="single" w:sz="4" w:space="0" w:color="auto"/>
            </w:tcBorders>
          </w:tcPr>
          <w:p w:rsidR="009C5088" w:rsidRPr="00531B67" w:rsidRDefault="009C5088" w:rsidP="004E618E">
            <w:pPr>
              <w:tabs>
                <w:tab w:val="left" w:pos="5670"/>
              </w:tabs>
              <w:autoSpaceDE w:val="0"/>
              <w:autoSpaceDN w:val="0"/>
              <w:adjustRightInd w:val="0"/>
              <w:jc w:val="center"/>
              <w:rPr>
                <w:sz w:val="20"/>
                <w:szCs w:val="20"/>
              </w:rPr>
            </w:pPr>
            <w:r w:rsidRPr="00531B67">
              <w:rPr>
                <w:sz w:val="20"/>
                <w:szCs w:val="20"/>
              </w:rPr>
              <w:t>E.W1. / E.W7. / F.W1. /</w:t>
            </w:r>
          </w:p>
        </w:tc>
        <w:tc>
          <w:tcPr>
            <w:tcW w:w="5103" w:type="dxa"/>
            <w:tcBorders>
              <w:left w:val="single" w:sz="4" w:space="0" w:color="auto"/>
            </w:tcBorders>
          </w:tcPr>
          <w:p w:rsidR="009C5088" w:rsidRPr="00531B67" w:rsidRDefault="009C5088" w:rsidP="004E618E">
            <w:pPr>
              <w:tabs>
                <w:tab w:val="left" w:pos="5670"/>
              </w:tabs>
              <w:autoSpaceDE w:val="0"/>
              <w:autoSpaceDN w:val="0"/>
              <w:adjustRightInd w:val="0"/>
              <w:jc w:val="both"/>
              <w:rPr>
                <w:sz w:val="20"/>
                <w:szCs w:val="20"/>
                <w:lang w:val="en-US"/>
              </w:rPr>
            </w:pPr>
            <w:r w:rsidRPr="00D51A30">
              <w:rPr>
                <w:sz w:val="20"/>
                <w:szCs w:val="20"/>
                <w:lang w:val="en-US"/>
              </w:rPr>
              <w:t>Bullous emphysema: pulmonary complications and indications for surgery.</w:t>
            </w:r>
          </w:p>
        </w:tc>
      </w:tr>
      <w:tr w:rsidR="009C5088" w:rsidRPr="009C5088" w:rsidTr="004E618E">
        <w:trPr>
          <w:trHeight w:val="372"/>
        </w:trPr>
        <w:tc>
          <w:tcPr>
            <w:tcW w:w="5103" w:type="dxa"/>
            <w:tcBorders>
              <w:right w:val="single" w:sz="4" w:space="0" w:color="auto"/>
            </w:tcBorders>
          </w:tcPr>
          <w:p w:rsidR="009C5088" w:rsidRPr="00531B67" w:rsidRDefault="009C5088" w:rsidP="004E618E">
            <w:pPr>
              <w:tabs>
                <w:tab w:val="left" w:pos="5670"/>
              </w:tabs>
              <w:autoSpaceDE w:val="0"/>
              <w:autoSpaceDN w:val="0"/>
              <w:adjustRightInd w:val="0"/>
              <w:jc w:val="center"/>
              <w:rPr>
                <w:sz w:val="20"/>
                <w:szCs w:val="20"/>
              </w:rPr>
            </w:pPr>
            <w:r w:rsidRPr="00531B67">
              <w:rPr>
                <w:sz w:val="20"/>
                <w:szCs w:val="20"/>
              </w:rPr>
              <w:t>E.W1. / E.W7. / F.W1. /</w:t>
            </w:r>
          </w:p>
        </w:tc>
        <w:tc>
          <w:tcPr>
            <w:tcW w:w="5103" w:type="dxa"/>
            <w:tcBorders>
              <w:left w:val="single" w:sz="4" w:space="0" w:color="auto"/>
            </w:tcBorders>
          </w:tcPr>
          <w:p w:rsidR="009C5088" w:rsidRPr="00D51A30" w:rsidRDefault="009C5088" w:rsidP="004E618E">
            <w:pPr>
              <w:tabs>
                <w:tab w:val="left" w:pos="5670"/>
              </w:tabs>
              <w:autoSpaceDE w:val="0"/>
              <w:autoSpaceDN w:val="0"/>
              <w:adjustRightInd w:val="0"/>
              <w:jc w:val="both"/>
              <w:rPr>
                <w:sz w:val="20"/>
                <w:szCs w:val="20"/>
                <w:lang w:val="en-US"/>
              </w:rPr>
            </w:pPr>
            <w:r w:rsidRPr="005C643B">
              <w:rPr>
                <w:sz w:val="20"/>
                <w:szCs w:val="20"/>
                <w:lang w:val="en-US"/>
              </w:rPr>
              <w:t>Pleural effusions: etiology and indications for surgery</w:t>
            </w:r>
            <w:r w:rsidRPr="00D51A30">
              <w:rPr>
                <w:sz w:val="20"/>
                <w:szCs w:val="20"/>
                <w:lang w:val="en-US"/>
              </w:rPr>
              <w:t>.</w:t>
            </w:r>
          </w:p>
        </w:tc>
      </w:tr>
      <w:tr w:rsidR="009C5088" w:rsidRPr="009C5088" w:rsidTr="004E618E">
        <w:trPr>
          <w:trHeight w:val="372"/>
        </w:trPr>
        <w:tc>
          <w:tcPr>
            <w:tcW w:w="5103" w:type="dxa"/>
            <w:tcBorders>
              <w:right w:val="single" w:sz="4" w:space="0" w:color="auto"/>
            </w:tcBorders>
          </w:tcPr>
          <w:p w:rsidR="009C5088" w:rsidRPr="00D51A30" w:rsidRDefault="009C5088" w:rsidP="004E618E">
            <w:pPr>
              <w:tabs>
                <w:tab w:val="left" w:pos="5670"/>
              </w:tabs>
              <w:autoSpaceDE w:val="0"/>
              <w:autoSpaceDN w:val="0"/>
              <w:adjustRightInd w:val="0"/>
              <w:jc w:val="center"/>
              <w:rPr>
                <w:sz w:val="20"/>
                <w:szCs w:val="20"/>
                <w:lang w:val="en-US"/>
              </w:rPr>
            </w:pPr>
            <w:r w:rsidRPr="00D51A30">
              <w:rPr>
                <w:sz w:val="20"/>
                <w:szCs w:val="20"/>
                <w:lang w:val="en-US"/>
              </w:rPr>
              <w:t xml:space="preserve">E.W41. / F.W1. / F.W3. F.W4. / F.W5. / F.U2. / </w:t>
            </w:r>
          </w:p>
        </w:tc>
        <w:tc>
          <w:tcPr>
            <w:tcW w:w="5103" w:type="dxa"/>
            <w:tcBorders>
              <w:left w:val="single" w:sz="4" w:space="0" w:color="auto"/>
            </w:tcBorders>
          </w:tcPr>
          <w:p w:rsidR="009C5088" w:rsidRPr="00531B67" w:rsidRDefault="009C5088" w:rsidP="004E618E">
            <w:pPr>
              <w:tabs>
                <w:tab w:val="left" w:pos="5670"/>
              </w:tabs>
              <w:autoSpaceDE w:val="0"/>
              <w:autoSpaceDN w:val="0"/>
              <w:adjustRightInd w:val="0"/>
              <w:jc w:val="both"/>
              <w:rPr>
                <w:sz w:val="20"/>
                <w:szCs w:val="20"/>
                <w:lang w:val="en-US"/>
              </w:rPr>
            </w:pPr>
            <w:r w:rsidRPr="005C643B">
              <w:rPr>
                <w:sz w:val="20"/>
                <w:szCs w:val="20"/>
                <w:lang w:val="en-US"/>
              </w:rPr>
              <w:t>Diaphragmatic hernia: etiology, symptoms, diagnostic imaging and treatment</w:t>
            </w:r>
            <w:r w:rsidRPr="00D51A30">
              <w:rPr>
                <w:sz w:val="20"/>
                <w:szCs w:val="20"/>
                <w:lang w:val="en-US"/>
              </w:rPr>
              <w:t>.</w:t>
            </w:r>
          </w:p>
        </w:tc>
      </w:tr>
      <w:tr w:rsidR="009C5088" w:rsidRPr="009C5088" w:rsidTr="004E618E">
        <w:trPr>
          <w:trHeight w:val="372"/>
        </w:trPr>
        <w:tc>
          <w:tcPr>
            <w:tcW w:w="5103" w:type="dxa"/>
            <w:tcBorders>
              <w:right w:val="single" w:sz="4" w:space="0" w:color="auto"/>
            </w:tcBorders>
          </w:tcPr>
          <w:p w:rsidR="009C5088" w:rsidRPr="00D51A30" w:rsidRDefault="009C5088" w:rsidP="004E618E">
            <w:pPr>
              <w:tabs>
                <w:tab w:val="left" w:pos="5670"/>
              </w:tabs>
              <w:autoSpaceDE w:val="0"/>
              <w:autoSpaceDN w:val="0"/>
              <w:adjustRightInd w:val="0"/>
              <w:jc w:val="center"/>
              <w:rPr>
                <w:sz w:val="20"/>
                <w:szCs w:val="20"/>
                <w:lang w:val="en-US"/>
              </w:rPr>
            </w:pPr>
            <w:r w:rsidRPr="00D51A30">
              <w:rPr>
                <w:sz w:val="20"/>
                <w:szCs w:val="20"/>
                <w:lang w:val="en-US"/>
              </w:rPr>
              <w:t>E.W1. / E.W7. / F.W1. / F.W3. F.W4. / F.W5. / F.W10. /</w:t>
            </w:r>
          </w:p>
        </w:tc>
        <w:tc>
          <w:tcPr>
            <w:tcW w:w="5103" w:type="dxa"/>
            <w:tcBorders>
              <w:left w:val="single" w:sz="4" w:space="0" w:color="auto"/>
            </w:tcBorders>
          </w:tcPr>
          <w:p w:rsidR="009C5088" w:rsidRPr="00531B67" w:rsidRDefault="009C5088" w:rsidP="004E618E">
            <w:pPr>
              <w:tabs>
                <w:tab w:val="left" w:pos="5670"/>
              </w:tabs>
              <w:autoSpaceDE w:val="0"/>
              <w:autoSpaceDN w:val="0"/>
              <w:adjustRightInd w:val="0"/>
              <w:jc w:val="both"/>
              <w:rPr>
                <w:sz w:val="20"/>
                <w:szCs w:val="20"/>
                <w:lang w:val="en-US"/>
              </w:rPr>
            </w:pPr>
            <w:r w:rsidRPr="00D51A30">
              <w:rPr>
                <w:sz w:val="20"/>
                <w:szCs w:val="20"/>
                <w:lang w:val="en-US"/>
              </w:rPr>
              <w:t xml:space="preserve">Surgical and combined treatment of </w:t>
            </w:r>
            <w:r w:rsidRPr="005C643B">
              <w:rPr>
                <w:sz w:val="20"/>
                <w:szCs w:val="20"/>
                <w:lang w:val="en-US"/>
              </w:rPr>
              <w:t>carcinomas of the oesophagus and oesophagogastric junction</w:t>
            </w:r>
            <w:r w:rsidRPr="00D51A30">
              <w:rPr>
                <w:sz w:val="20"/>
                <w:szCs w:val="20"/>
                <w:lang w:val="en-US"/>
              </w:rPr>
              <w:t>.</w:t>
            </w:r>
          </w:p>
        </w:tc>
      </w:tr>
      <w:tr w:rsidR="009C5088" w:rsidRPr="009C5088" w:rsidTr="004E618E">
        <w:trPr>
          <w:trHeight w:val="372"/>
        </w:trPr>
        <w:tc>
          <w:tcPr>
            <w:tcW w:w="5103" w:type="dxa"/>
            <w:tcBorders>
              <w:right w:val="single" w:sz="4" w:space="0" w:color="auto"/>
            </w:tcBorders>
          </w:tcPr>
          <w:p w:rsidR="009C5088" w:rsidRPr="00D51A30" w:rsidRDefault="009C5088" w:rsidP="004E618E">
            <w:pPr>
              <w:tabs>
                <w:tab w:val="left" w:pos="5670"/>
              </w:tabs>
              <w:autoSpaceDE w:val="0"/>
              <w:autoSpaceDN w:val="0"/>
              <w:adjustRightInd w:val="0"/>
              <w:jc w:val="center"/>
              <w:rPr>
                <w:sz w:val="20"/>
                <w:szCs w:val="20"/>
                <w:lang w:val="en-US"/>
              </w:rPr>
            </w:pPr>
            <w:r w:rsidRPr="00D51A30">
              <w:rPr>
                <w:sz w:val="20"/>
                <w:szCs w:val="20"/>
                <w:lang w:val="en-US"/>
              </w:rPr>
              <w:t>E.W1. / E.W7. / E.W38. / F.W1. / F.W3. F.W4. / F.W5. / F.W10. /</w:t>
            </w:r>
          </w:p>
        </w:tc>
        <w:tc>
          <w:tcPr>
            <w:tcW w:w="5103" w:type="dxa"/>
            <w:tcBorders>
              <w:left w:val="single" w:sz="4" w:space="0" w:color="auto"/>
            </w:tcBorders>
          </w:tcPr>
          <w:p w:rsidR="009C5088" w:rsidRPr="00531B67" w:rsidRDefault="009C5088" w:rsidP="004E618E">
            <w:pPr>
              <w:tabs>
                <w:tab w:val="left" w:pos="5670"/>
              </w:tabs>
              <w:autoSpaceDE w:val="0"/>
              <w:autoSpaceDN w:val="0"/>
              <w:adjustRightInd w:val="0"/>
              <w:jc w:val="both"/>
              <w:rPr>
                <w:sz w:val="20"/>
                <w:szCs w:val="20"/>
                <w:lang w:val="en-US"/>
              </w:rPr>
            </w:pPr>
            <w:r w:rsidRPr="005C643B">
              <w:rPr>
                <w:sz w:val="20"/>
                <w:szCs w:val="20"/>
                <w:lang w:val="en-US"/>
              </w:rPr>
              <w:t>Suppurative lung and pleura disease: lung abscess and empyema of the pleural cavity; surgical treatment methods</w:t>
            </w:r>
            <w:r w:rsidRPr="00D51A30">
              <w:rPr>
                <w:sz w:val="20"/>
                <w:szCs w:val="20"/>
                <w:lang w:val="en-US"/>
              </w:rPr>
              <w:t>.</w:t>
            </w:r>
          </w:p>
        </w:tc>
      </w:tr>
      <w:tr w:rsidR="009C5088" w:rsidRPr="00531B67" w:rsidTr="004E618E">
        <w:trPr>
          <w:trHeight w:val="372"/>
        </w:trPr>
        <w:tc>
          <w:tcPr>
            <w:tcW w:w="5103" w:type="dxa"/>
            <w:tcBorders>
              <w:right w:val="single" w:sz="4" w:space="0" w:color="auto"/>
            </w:tcBorders>
          </w:tcPr>
          <w:p w:rsidR="009C5088" w:rsidRPr="00531B67" w:rsidRDefault="009C5088" w:rsidP="004E618E">
            <w:pPr>
              <w:tabs>
                <w:tab w:val="left" w:pos="5670"/>
              </w:tabs>
              <w:autoSpaceDE w:val="0"/>
              <w:autoSpaceDN w:val="0"/>
              <w:adjustRightInd w:val="0"/>
              <w:jc w:val="center"/>
              <w:rPr>
                <w:sz w:val="20"/>
                <w:szCs w:val="20"/>
              </w:rPr>
            </w:pPr>
            <w:r w:rsidRPr="00531B67">
              <w:rPr>
                <w:sz w:val="20"/>
                <w:szCs w:val="20"/>
              </w:rPr>
              <w:t>E.W1. / E.W7. / F.W1. /</w:t>
            </w:r>
          </w:p>
        </w:tc>
        <w:tc>
          <w:tcPr>
            <w:tcW w:w="5103" w:type="dxa"/>
            <w:tcBorders>
              <w:left w:val="single" w:sz="4" w:space="0" w:color="auto"/>
            </w:tcBorders>
          </w:tcPr>
          <w:p w:rsidR="009C5088" w:rsidRPr="00531B67" w:rsidRDefault="009C5088" w:rsidP="004E618E">
            <w:pPr>
              <w:tabs>
                <w:tab w:val="left" w:pos="5670"/>
              </w:tabs>
              <w:autoSpaceDE w:val="0"/>
              <w:autoSpaceDN w:val="0"/>
              <w:adjustRightInd w:val="0"/>
              <w:jc w:val="both"/>
              <w:rPr>
                <w:sz w:val="20"/>
                <w:szCs w:val="20"/>
                <w:lang w:val="en-US"/>
              </w:rPr>
            </w:pPr>
            <w:r w:rsidRPr="005C643B">
              <w:rPr>
                <w:sz w:val="20"/>
                <w:szCs w:val="20"/>
              </w:rPr>
              <w:t>Diverticula of the oesophagus.</w:t>
            </w:r>
          </w:p>
        </w:tc>
      </w:tr>
      <w:tr w:rsidR="009C5088" w:rsidRPr="009C5088" w:rsidTr="004E618E">
        <w:trPr>
          <w:trHeight w:val="372"/>
        </w:trPr>
        <w:tc>
          <w:tcPr>
            <w:tcW w:w="5103" w:type="dxa"/>
            <w:tcBorders>
              <w:right w:val="single" w:sz="4" w:space="0" w:color="auto"/>
            </w:tcBorders>
          </w:tcPr>
          <w:p w:rsidR="009C5088" w:rsidRPr="00531B67" w:rsidRDefault="009C5088" w:rsidP="004E618E">
            <w:pPr>
              <w:tabs>
                <w:tab w:val="left" w:pos="5670"/>
              </w:tabs>
              <w:autoSpaceDE w:val="0"/>
              <w:autoSpaceDN w:val="0"/>
              <w:adjustRightInd w:val="0"/>
              <w:jc w:val="center"/>
              <w:rPr>
                <w:sz w:val="20"/>
                <w:szCs w:val="20"/>
              </w:rPr>
            </w:pPr>
            <w:r w:rsidRPr="00531B67">
              <w:rPr>
                <w:sz w:val="20"/>
                <w:szCs w:val="20"/>
              </w:rPr>
              <w:t>E.W41. / F.W1. / F.W3. F.W4. / F.W5. / F.W10. /</w:t>
            </w:r>
          </w:p>
        </w:tc>
        <w:tc>
          <w:tcPr>
            <w:tcW w:w="5103" w:type="dxa"/>
            <w:tcBorders>
              <w:left w:val="single" w:sz="4" w:space="0" w:color="auto"/>
            </w:tcBorders>
          </w:tcPr>
          <w:p w:rsidR="009C5088" w:rsidRPr="00531B67" w:rsidRDefault="009C5088" w:rsidP="004E618E">
            <w:pPr>
              <w:tabs>
                <w:tab w:val="left" w:pos="5670"/>
              </w:tabs>
              <w:autoSpaceDE w:val="0"/>
              <w:autoSpaceDN w:val="0"/>
              <w:adjustRightInd w:val="0"/>
              <w:jc w:val="both"/>
              <w:rPr>
                <w:sz w:val="20"/>
                <w:szCs w:val="20"/>
                <w:lang w:val="en-US"/>
              </w:rPr>
            </w:pPr>
            <w:r w:rsidRPr="00D51A30">
              <w:rPr>
                <w:sz w:val="20"/>
                <w:szCs w:val="20"/>
                <w:lang w:val="en-US"/>
              </w:rPr>
              <w:t>Pulmonary tuberculosis: indications for surgery.</w:t>
            </w:r>
          </w:p>
        </w:tc>
      </w:tr>
      <w:tr w:rsidR="009C5088" w:rsidRPr="009C5088" w:rsidTr="004E618E">
        <w:trPr>
          <w:trHeight w:val="372"/>
        </w:trPr>
        <w:tc>
          <w:tcPr>
            <w:tcW w:w="5103" w:type="dxa"/>
            <w:tcBorders>
              <w:right w:val="single" w:sz="4" w:space="0" w:color="auto"/>
            </w:tcBorders>
          </w:tcPr>
          <w:p w:rsidR="009C5088" w:rsidRPr="00D51A30" w:rsidRDefault="009C5088" w:rsidP="004E618E">
            <w:pPr>
              <w:tabs>
                <w:tab w:val="left" w:pos="5670"/>
              </w:tabs>
              <w:autoSpaceDE w:val="0"/>
              <w:autoSpaceDN w:val="0"/>
              <w:adjustRightInd w:val="0"/>
              <w:jc w:val="center"/>
              <w:rPr>
                <w:sz w:val="20"/>
                <w:szCs w:val="20"/>
                <w:lang w:val="en-US"/>
              </w:rPr>
            </w:pPr>
            <w:r w:rsidRPr="00D51A30">
              <w:rPr>
                <w:sz w:val="20"/>
                <w:szCs w:val="20"/>
                <w:lang w:val="en-US"/>
              </w:rPr>
              <w:t>E.W41. / F.W1. / F.W3. F.W4. / F.W5. / F.W10. /</w:t>
            </w:r>
          </w:p>
        </w:tc>
        <w:tc>
          <w:tcPr>
            <w:tcW w:w="5103" w:type="dxa"/>
            <w:tcBorders>
              <w:left w:val="single" w:sz="4" w:space="0" w:color="auto"/>
            </w:tcBorders>
          </w:tcPr>
          <w:p w:rsidR="009C5088" w:rsidRPr="00D51A30" w:rsidRDefault="009C5088" w:rsidP="004E618E">
            <w:pPr>
              <w:tabs>
                <w:tab w:val="left" w:pos="5670"/>
              </w:tabs>
              <w:autoSpaceDE w:val="0"/>
              <w:autoSpaceDN w:val="0"/>
              <w:adjustRightInd w:val="0"/>
              <w:jc w:val="both"/>
              <w:rPr>
                <w:sz w:val="20"/>
                <w:szCs w:val="20"/>
                <w:lang w:val="en-US"/>
              </w:rPr>
            </w:pPr>
            <w:r w:rsidRPr="00D51A30">
              <w:rPr>
                <w:sz w:val="20"/>
                <w:szCs w:val="20"/>
                <w:lang w:val="en-US"/>
              </w:rPr>
              <w:t>Congenital and acquired defects of the chest wall.</w:t>
            </w:r>
          </w:p>
          <w:p w:rsidR="009C5088" w:rsidRPr="00531B67" w:rsidRDefault="009C5088" w:rsidP="004E618E">
            <w:pPr>
              <w:tabs>
                <w:tab w:val="left" w:pos="5670"/>
              </w:tabs>
              <w:autoSpaceDE w:val="0"/>
              <w:autoSpaceDN w:val="0"/>
              <w:adjustRightInd w:val="0"/>
              <w:jc w:val="both"/>
              <w:rPr>
                <w:sz w:val="20"/>
                <w:szCs w:val="20"/>
                <w:lang w:val="en-US"/>
              </w:rPr>
            </w:pPr>
          </w:p>
        </w:tc>
      </w:tr>
      <w:tr w:rsidR="009C5088" w:rsidRPr="009C5088" w:rsidTr="004E618E">
        <w:trPr>
          <w:trHeight w:val="372"/>
        </w:trPr>
        <w:tc>
          <w:tcPr>
            <w:tcW w:w="5103" w:type="dxa"/>
            <w:tcBorders>
              <w:right w:val="single" w:sz="4" w:space="0" w:color="auto"/>
            </w:tcBorders>
          </w:tcPr>
          <w:p w:rsidR="009C5088" w:rsidRPr="00D51A30" w:rsidRDefault="009C5088" w:rsidP="004E618E">
            <w:pPr>
              <w:tabs>
                <w:tab w:val="left" w:pos="5670"/>
              </w:tabs>
              <w:autoSpaceDE w:val="0"/>
              <w:autoSpaceDN w:val="0"/>
              <w:adjustRightInd w:val="0"/>
              <w:jc w:val="center"/>
              <w:rPr>
                <w:sz w:val="20"/>
                <w:szCs w:val="20"/>
                <w:lang w:val="en-US"/>
              </w:rPr>
            </w:pPr>
          </w:p>
        </w:tc>
        <w:tc>
          <w:tcPr>
            <w:tcW w:w="5103" w:type="dxa"/>
            <w:tcBorders>
              <w:left w:val="single" w:sz="4" w:space="0" w:color="auto"/>
            </w:tcBorders>
          </w:tcPr>
          <w:p w:rsidR="009C5088" w:rsidRPr="00D51A30" w:rsidRDefault="009C5088" w:rsidP="004E618E">
            <w:pPr>
              <w:tabs>
                <w:tab w:val="left" w:pos="5670"/>
              </w:tabs>
              <w:autoSpaceDE w:val="0"/>
              <w:autoSpaceDN w:val="0"/>
              <w:adjustRightInd w:val="0"/>
              <w:jc w:val="both"/>
              <w:rPr>
                <w:sz w:val="20"/>
                <w:szCs w:val="20"/>
                <w:lang w:val="en-US"/>
              </w:rPr>
            </w:pPr>
          </w:p>
        </w:tc>
      </w:tr>
    </w:tbl>
    <w:p w:rsidR="009C5088" w:rsidRPr="00D51A30" w:rsidRDefault="009C5088" w:rsidP="009C5088">
      <w:pPr>
        <w:tabs>
          <w:tab w:val="left" w:pos="5670"/>
        </w:tabs>
        <w:autoSpaceDE w:val="0"/>
        <w:autoSpaceDN w:val="0"/>
        <w:adjustRightInd w:val="0"/>
        <w:jc w:val="both"/>
        <w:rPr>
          <w:sz w:val="22"/>
          <w:szCs w:val="22"/>
          <w:lang w:val="en-US"/>
        </w:rPr>
      </w:pPr>
    </w:p>
    <w:p w:rsidR="009C5088" w:rsidRPr="00D51A30" w:rsidRDefault="009C5088" w:rsidP="009C5088">
      <w:pPr>
        <w:tabs>
          <w:tab w:val="left" w:pos="5670"/>
        </w:tabs>
        <w:autoSpaceDE w:val="0"/>
        <w:autoSpaceDN w:val="0"/>
        <w:adjustRightInd w:val="0"/>
        <w:jc w:val="both"/>
        <w:rPr>
          <w:sz w:val="22"/>
          <w:szCs w:val="22"/>
          <w:lang w:val="en-US"/>
        </w:rPr>
      </w:pPr>
    </w:p>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206"/>
      </w:tblGrid>
      <w:tr w:rsidR="009C5088" w:rsidRPr="00531B67" w:rsidTr="004E618E">
        <w:tc>
          <w:tcPr>
            <w:tcW w:w="10206" w:type="dxa"/>
          </w:tcPr>
          <w:p w:rsidR="009C5088" w:rsidRPr="00531B67" w:rsidRDefault="009C5088" w:rsidP="004E618E">
            <w:pPr>
              <w:tabs>
                <w:tab w:val="left" w:pos="5670"/>
              </w:tabs>
              <w:autoSpaceDE w:val="0"/>
              <w:autoSpaceDN w:val="0"/>
              <w:adjustRightInd w:val="0"/>
              <w:jc w:val="both"/>
              <w:rPr>
                <w:b/>
                <w:sz w:val="20"/>
                <w:szCs w:val="20"/>
              </w:rPr>
            </w:pPr>
            <w:r w:rsidRPr="00531B67">
              <w:rPr>
                <w:b/>
                <w:sz w:val="20"/>
                <w:szCs w:val="20"/>
              </w:rPr>
              <w:t>Obligatory textbook:</w:t>
            </w:r>
          </w:p>
        </w:tc>
      </w:tr>
      <w:tr w:rsidR="009C5088" w:rsidRPr="009C5088" w:rsidTr="004E618E">
        <w:tc>
          <w:tcPr>
            <w:tcW w:w="10206" w:type="dxa"/>
          </w:tcPr>
          <w:p w:rsidR="009C5088" w:rsidRPr="00D51A30" w:rsidRDefault="009C5088" w:rsidP="004E618E">
            <w:pPr>
              <w:tabs>
                <w:tab w:val="left" w:pos="317"/>
              </w:tabs>
              <w:autoSpaceDE w:val="0"/>
              <w:autoSpaceDN w:val="0"/>
              <w:adjustRightInd w:val="0"/>
              <w:jc w:val="both"/>
              <w:rPr>
                <w:sz w:val="20"/>
                <w:szCs w:val="20"/>
                <w:lang w:val="en-US"/>
              </w:rPr>
            </w:pPr>
            <w:r w:rsidRPr="00E21261">
              <w:rPr>
                <w:sz w:val="20"/>
                <w:szCs w:val="20"/>
                <w:lang w:val="en-US"/>
              </w:rPr>
              <w:t>Garden O.J. Principles and Practice of Surgery, 2012</w:t>
            </w:r>
            <w:r w:rsidRPr="00D51A30">
              <w:rPr>
                <w:sz w:val="20"/>
                <w:szCs w:val="20"/>
                <w:lang w:val="en-US"/>
              </w:rPr>
              <w:t xml:space="preserve"> </w:t>
            </w:r>
            <w:r w:rsidRPr="00E21261">
              <w:rPr>
                <w:sz w:val="20"/>
                <w:szCs w:val="20"/>
                <w:lang w:val="en-US"/>
              </w:rPr>
              <w:t>Elsevier</w:t>
            </w:r>
          </w:p>
        </w:tc>
      </w:tr>
      <w:tr w:rsidR="009C5088" w:rsidRPr="00531B67" w:rsidTr="004E618E">
        <w:tc>
          <w:tcPr>
            <w:tcW w:w="10206" w:type="dxa"/>
          </w:tcPr>
          <w:p w:rsidR="009C5088" w:rsidRPr="00531B67" w:rsidRDefault="009C5088" w:rsidP="004E618E">
            <w:pPr>
              <w:tabs>
                <w:tab w:val="left" w:pos="5670"/>
              </w:tabs>
              <w:autoSpaceDE w:val="0"/>
              <w:autoSpaceDN w:val="0"/>
              <w:adjustRightInd w:val="0"/>
              <w:jc w:val="both"/>
              <w:rPr>
                <w:b/>
                <w:sz w:val="20"/>
                <w:szCs w:val="20"/>
              </w:rPr>
            </w:pPr>
            <w:r w:rsidRPr="00531B67">
              <w:rPr>
                <w:b/>
                <w:sz w:val="20"/>
                <w:szCs w:val="20"/>
              </w:rPr>
              <w:t>Optional textbook:</w:t>
            </w:r>
          </w:p>
        </w:tc>
      </w:tr>
      <w:tr w:rsidR="009C5088" w:rsidRPr="009C5088" w:rsidTr="004E618E">
        <w:tc>
          <w:tcPr>
            <w:tcW w:w="10206" w:type="dxa"/>
          </w:tcPr>
          <w:p w:rsidR="009C5088" w:rsidRPr="00D51A30" w:rsidRDefault="009C5088" w:rsidP="004E618E">
            <w:pPr>
              <w:tabs>
                <w:tab w:val="left" w:pos="317"/>
              </w:tabs>
              <w:autoSpaceDE w:val="0"/>
              <w:autoSpaceDN w:val="0"/>
              <w:adjustRightInd w:val="0"/>
              <w:jc w:val="both"/>
              <w:rPr>
                <w:sz w:val="20"/>
                <w:szCs w:val="20"/>
                <w:lang w:val="en-US"/>
              </w:rPr>
            </w:pPr>
            <w:r w:rsidRPr="00D51A30">
              <w:rPr>
                <w:sz w:val="20"/>
                <w:szCs w:val="20"/>
                <w:lang w:val="en-US"/>
              </w:rPr>
              <w:t>Becker J.M., Stucchi A.F. Essentials of Surgery, PhD, 2006 Saunders/Elsevier</w:t>
            </w:r>
          </w:p>
        </w:tc>
      </w:tr>
    </w:tbl>
    <w:p w:rsidR="009C5088" w:rsidRPr="00D51A30" w:rsidRDefault="009C5088" w:rsidP="009C5088">
      <w:pPr>
        <w:tabs>
          <w:tab w:val="left" w:pos="5670"/>
        </w:tabs>
        <w:autoSpaceDE w:val="0"/>
        <w:autoSpaceDN w:val="0"/>
        <w:adjustRightInd w:val="0"/>
        <w:jc w:val="both"/>
        <w:rPr>
          <w:sz w:val="22"/>
          <w:szCs w:val="22"/>
          <w:lang w:val="en-US"/>
        </w:rPr>
      </w:pPr>
    </w:p>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206"/>
      </w:tblGrid>
      <w:tr w:rsidR="009C5088" w:rsidRPr="009C5088" w:rsidTr="004E618E">
        <w:tc>
          <w:tcPr>
            <w:tcW w:w="10206" w:type="dxa"/>
          </w:tcPr>
          <w:p w:rsidR="009C5088" w:rsidRPr="00D51A30" w:rsidRDefault="009C5088" w:rsidP="004E618E">
            <w:pPr>
              <w:tabs>
                <w:tab w:val="left" w:pos="5670"/>
              </w:tabs>
              <w:autoSpaceDE w:val="0"/>
              <w:autoSpaceDN w:val="0"/>
              <w:adjustRightInd w:val="0"/>
              <w:jc w:val="both"/>
              <w:rPr>
                <w:b/>
                <w:sz w:val="20"/>
                <w:szCs w:val="20"/>
                <w:lang w:val="en-US"/>
              </w:rPr>
            </w:pPr>
            <w:r w:rsidRPr="00D51A30">
              <w:rPr>
                <w:rStyle w:val="hps"/>
                <w:b/>
                <w:sz w:val="20"/>
                <w:szCs w:val="20"/>
                <w:lang w:val="en-US"/>
              </w:rPr>
              <w:t xml:space="preserve">Criteria for assessing </w:t>
            </w:r>
            <w:r w:rsidRPr="00D51A30">
              <w:rPr>
                <w:b/>
                <w:sz w:val="20"/>
                <w:szCs w:val="20"/>
                <w:lang w:val="en-US"/>
              </w:rPr>
              <w:t>the</w:t>
            </w:r>
            <w:r w:rsidRPr="00D51A30">
              <w:rPr>
                <w:rStyle w:val="hps"/>
                <w:b/>
                <w:sz w:val="20"/>
                <w:szCs w:val="20"/>
                <w:lang w:val="en-US"/>
              </w:rPr>
              <w:t xml:space="preserve"> achieved</w:t>
            </w:r>
            <w:r w:rsidRPr="00D51A30">
              <w:rPr>
                <w:b/>
                <w:sz w:val="20"/>
                <w:szCs w:val="20"/>
                <w:lang w:val="en-US"/>
              </w:rPr>
              <w:t xml:space="preserve"> </w:t>
            </w:r>
            <w:r w:rsidRPr="00D51A30">
              <w:rPr>
                <w:rStyle w:val="hps"/>
                <w:b/>
                <w:sz w:val="20"/>
                <w:szCs w:val="20"/>
                <w:lang w:val="en-US"/>
              </w:rPr>
              <w:t>learning outcomes and the form</w:t>
            </w:r>
            <w:r w:rsidRPr="00D51A30">
              <w:rPr>
                <w:b/>
                <w:sz w:val="20"/>
                <w:szCs w:val="20"/>
                <w:lang w:val="en-US"/>
              </w:rPr>
              <w:t xml:space="preserve"> </w:t>
            </w:r>
            <w:r w:rsidRPr="00D51A30">
              <w:rPr>
                <w:rStyle w:val="hps"/>
                <w:b/>
                <w:sz w:val="20"/>
                <w:szCs w:val="20"/>
                <w:lang w:val="en-US"/>
              </w:rPr>
              <w:t>and</w:t>
            </w:r>
            <w:r w:rsidRPr="00D51A30">
              <w:rPr>
                <w:b/>
                <w:sz w:val="20"/>
                <w:szCs w:val="20"/>
                <w:lang w:val="en-US"/>
              </w:rPr>
              <w:t xml:space="preserve"> conditions for receiving credit: </w:t>
            </w:r>
          </w:p>
        </w:tc>
      </w:tr>
      <w:tr w:rsidR="009C5088" w:rsidRPr="009C5088" w:rsidTr="004E618E">
        <w:tc>
          <w:tcPr>
            <w:tcW w:w="10206" w:type="dxa"/>
          </w:tcPr>
          <w:p w:rsidR="009C5088" w:rsidRPr="00531B67" w:rsidRDefault="009C5088" w:rsidP="004E618E">
            <w:pPr>
              <w:rPr>
                <w:rFonts w:eastAsia="Calibri"/>
                <w:sz w:val="20"/>
                <w:szCs w:val="20"/>
                <w:lang w:val="en-US"/>
              </w:rPr>
            </w:pPr>
            <w:r w:rsidRPr="00531B67">
              <w:rPr>
                <w:sz w:val="20"/>
                <w:szCs w:val="20"/>
                <w:lang w:val="en-US"/>
              </w:rPr>
              <w:t xml:space="preserve">According to “Student Regulations for Classes in Surgery” in all departments . </w:t>
            </w:r>
          </w:p>
          <w:p w:rsidR="009C5088" w:rsidRPr="00531B67" w:rsidRDefault="009C5088" w:rsidP="004E618E">
            <w:pPr>
              <w:pStyle w:val="Akapitzlist"/>
              <w:spacing w:line="240" w:lineRule="auto"/>
              <w:ind w:left="0"/>
              <w:rPr>
                <w:rFonts w:ascii="Times New Roman" w:hAnsi="Times New Roman"/>
                <w:sz w:val="20"/>
                <w:szCs w:val="20"/>
                <w:lang w:val="en-US"/>
              </w:rPr>
            </w:pPr>
            <w:r w:rsidRPr="00531B67">
              <w:rPr>
                <w:rFonts w:ascii="Times New Roman" w:hAnsi="Times New Roman"/>
                <w:sz w:val="20"/>
                <w:szCs w:val="20"/>
                <w:lang w:val="en-US"/>
              </w:rPr>
              <w:t>Requirements to achieve a passing grade in practical classes in all Departments (III-VI years):</w:t>
            </w:r>
          </w:p>
          <w:p w:rsidR="009C5088" w:rsidRPr="00531B67" w:rsidRDefault="009C5088" w:rsidP="004E618E">
            <w:pPr>
              <w:pStyle w:val="Akapitzlist"/>
              <w:spacing w:line="240" w:lineRule="auto"/>
              <w:ind w:left="0"/>
              <w:rPr>
                <w:rFonts w:ascii="Times New Roman" w:hAnsi="Times New Roman"/>
                <w:sz w:val="20"/>
                <w:szCs w:val="20"/>
                <w:lang w:val="en-US"/>
              </w:rPr>
            </w:pPr>
            <w:r w:rsidRPr="00531B67">
              <w:rPr>
                <w:rFonts w:ascii="Times New Roman" w:hAnsi="Times New Roman"/>
                <w:sz w:val="20"/>
                <w:szCs w:val="20"/>
                <w:lang w:val="en-US"/>
              </w:rPr>
              <w:t xml:space="preserve"> Attendance on classes, seminars, and lectures </w:t>
            </w:r>
          </w:p>
          <w:p w:rsidR="009C5088" w:rsidRPr="00531B67" w:rsidRDefault="009C5088" w:rsidP="004E618E">
            <w:pPr>
              <w:pStyle w:val="Akapitzlist"/>
              <w:spacing w:line="240" w:lineRule="auto"/>
              <w:ind w:left="0"/>
              <w:rPr>
                <w:rFonts w:ascii="Times New Roman" w:eastAsia="Times New Roman" w:hAnsi="Times New Roman"/>
                <w:sz w:val="20"/>
                <w:szCs w:val="20"/>
                <w:lang w:val="en-US"/>
              </w:rPr>
            </w:pPr>
            <w:r w:rsidRPr="00531B67">
              <w:rPr>
                <w:rFonts w:ascii="Times New Roman" w:hAnsi="Times New Roman"/>
                <w:sz w:val="20"/>
                <w:szCs w:val="20"/>
                <w:lang w:val="en-US"/>
              </w:rPr>
              <w:t xml:space="preserve">Passing grade of &gt;=60% on the </w:t>
            </w:r>
            <w:r w:rsidRPr="00531B67">
              <w:rPr>
                <w:rFonts w:ascii="Times New Roman" w:hAnsi="Times New Roman"/>
                <w:i/>
                <w:sz w:val="20"/>
                <w:szCs w:val="20"/>
                <w:lang w:val="en-US"/>
              </w:rPr>
              <w:t>final test</w:t>
            </w:r>
            <w:r w:rsidRPr="00531B67">
              <w:rPr>
                <w:rFonts w:ascii="Times New Roman" w:hAnsi="Times New Roman"/>
                <w:sz w:val="20"/>
                <w:szCs w:val="20"/>
                <w:lang w:val="en-US"/>
              </w:rPr>
              <w:t xml:space="preserve"> in pediatrics, positive result from  practical and oral exams.</w:t>
            </w:r>
          </w:p>
          <w:p w:rsidR="009C5088" w:rsidRPr="00531B67" w:rsidRDefault="009C5088" w:rsidP="004E618E">
            <w:pPr>
              <w:tabs>
                <w:tab w:val="left" w:pos="5670"/>
              </w:tabs>
              <w:autoSpaceDE w:val="0"/>
              <w:autoSpaceDN w:val="0"/>
              <w:adjustRightInd w:val="0"/>
              <w:jc w:val="both"/>
              <w:rPr>
                <w:sz w:val="20"/>
                <w:szCs w:val="20"/>
                <w:lang w:val="en-GB"/>
              </w:rPr>
            </w:pPr>
          </w:p>
        </w:tc>
      </w:tr>
    </w:tbl>
    <w:p w:rsidR="009C5088" w:rsidRPr="00D51A30" w:rsidRDefault="009C5088" w:rsidP="009C5088">
      <w:pPr>
        <w:tabs>
          <w:tab w:val="left" w:pos="5670"/>
        </w:tabs>
        <w:autoSpaceDE w:val="0"/>
        <w:autoSpaceDN w:val="0"/>
        <w:adjustRightInd w:val="0"/>
        <w:jc w:val="both"/>
        <w:rPr>
          <w:sz w:val="22"/>
          <w:szCs w:val="22"/>
          <w:lang w:val="en-US"/>
        </w:rPr>
      </w:pPr>
    </w:p>
    <w:p w:rsidR="009C5088" w:rsidRPr="00D51A30" w:rsidRDefault="009C5088" w:rsidP="009C5088">
      <w:pPr>
        <w:tabs>
          <w:tab w:val="left" w:pos="5670"/>
        </w:tabs>
        <w:autoSpaceDE w:val="0"/>
        <w:autoSpaceDN w:val="0"/>
        <w:adjustRightInd w:val="0"/>
        <w:jc w:val="both"/>
        <w:rPr>
          <w:sz w:val="22"/>
          <w:szCs w:val="22"/>
          <w:lang w:val="en-US"/>
        </w:rPr>
      </w:pPr>
    </w:p>
    <w:p w:rsidR="009C5088" w:rsidRPr="00D51A30" w:rsidRDefault="009C5088" w:rsidP="009C5088">
      <w:pPr>
        <w:tabs>
          <w:tab w:val="left" w:pos="5670"/>
        </w:tabs>
        <w:autoSpaceDE w:val="0"/>
        <w:autoSpaceDN w:val="0"/>
        <w:adjustRightInd w:val="0"/>
        <w:jc w:val="both"/>
        <w:rPr>
          <w:sz w:val="22"/>
          <w:szCs w:val="22"/>
          <w:lang w:val="en-US"/>
        </w:rPr>
      </w:pPr>
    </w:p>
    <w:p w:rsidR="009C5088" w:rsidRPr="00531B67" w:rsidRDefault="009C5088" w:rsidP="009C5088">
      <w:pPr>
        <w:tabs>
          <w:tab w:val="left" w:pos="5670"/>
        </w:tabs>
        <w:autoSpaceDE w:val="0"/>
        <w:autoSpaceDN w:val="0"/>
        <w:adjustRightInd w:val="0"/>
        <w:jc w:val="both"/>
        <w:rPr>
          <w:sz w:val="22"/>
          <w:szCs w:val="22"/>
          <w:lang w:val="en-GB"/>
        </w:rPr>
      </w:pPr>
      <w:r w:rsidRPr="00D51A30">
        <w:rPr>
          <w:sz w:val="22"/>
          <w:szCs w:val="22"/>
          <w:lang w:val="en-US"/>
        </w:rPr>
        <w:t xml:space="preserve">               Assoc. Prof. Piotr Myśliwiec</w:t>
      </w:r>
    </w:p>
    <w:p w:rsidR="009C5088" w:rsidRPr="00531B67" w:rsidRDefault="009C5088" w:rsidP="009C5088">
      <w:pPr>
        <w:tabs>
          <w:tab w:val="left" w:pos="5670"/>
        </w:tabs>
        <w:autoSpaceDE w:val="0"/>
        <w:autoSpaceDN w:val="0"/>
        <w:adjustRightInd w:val="0"/>
        <w:jc w:val="both"/>
        <w:rPr>
          <w:sz w:val="22"/>
          <w:szCs w:val="22"/>
          <w:lang w:val="en-US"/>
        </w:rPr>
      </w:pPr>
      <w:r w:rsidRPr="00531B67">
        <w:rPr>
          <w:sz w:val="22"/>
          <w:szCs w:val="22"/>
          <w:lang w:val="en-US"/>
        </w:rPr>
        <w:t>……………………………………………………..</w:t>
      </w:r>
    </w:p>
    <w:p w:rsidR="009C5088" w:rsidRPr="00531B67" w:rsidRDefault="009C5088" w:rsidP="009C5088">
      <w:pPr>
        <w:tabs>
          <w:tab w:val="left" w:pos="5670"/>
        </w:tabs>
        <w:autoSpaceDE w:val="0"/>
        <w:autoSpaceDN w:val="0"/>
        <w:adjustRightInd w:val="0"/>
        <w:jc w:val="both"/>
        <w:rPr>
          <w:i/>
          <w:sz w:val="20"/>
          <w:szCs w:val="20"/>
          <w:lang w:val="en-US"/>
        </w:rPr>
      </w:pPr>
      <w:r w:rsidRPr="00531B67">
        <w:rPr>
          <w:i/>
          <w:sz w:val="20"/>
          <w:szCs w:val="20"/>
          <w:lang w:val="en-US"/>
        </w:rPr>
        <w:t>(date and signature of the person preparing the syllabus)</w:t>
      </w:r>
    </w:p>
    <w:p w:rsidR="009C5088" w:rsidRPr="00531B67" w:rsidRDefault="009C5088" w:rsidP="009C5088">
      <w:pPr>
        <w:tabs>
          <w:tab w:val="left" w:pos="5670"/>
        </w:tabs>
        <w:autoSpaceDE w:val="0"/>
        <w:autoSpaceDN w:val="0"/>
        <w:adjustRightInd w:val="0"/>
        <w:jc w:val="both"/>
        <w:rPr>
          <w:sz w:val="22"/>
          <w:szCs w:val="22"/>
          <w:lang w:val="en-US"/>
        </w:rPr>
      </w:pPr>
    </w:p>
    <w:p w:rsidR="009C5088" w:rsidRPr="00531B67" w:rsidRDefault="009C5088" w:rsidP="009C5088">
      <w:pPr>
        <w:tabs>
          <w:tab w:val="left" w:pos="5670"/>
        </w:tabs>
        <w:autoSpaceDE w:val="0"/>
        <w:autoSpaceDN w:val="0"/>
        <w:adjustRightInd w:val="0"/>
        <w:jc w:val="both"/>
        <w:rPr>
          <w:sz w:val="22"/>
          <w:szCs w:val="22"/>
          <w:lang w:val="en-US"/>
        </w:rPr>
      </w:pPr>
    </w:p>
    <w:p w:rsidR="009C5088" w:rsidRPr="00531B67" w:rsidRDefault="009C5088" w:rsidP="009C5088">
      <w:pPr>
        <w:tabs>
          <w:tab w:val="left" w:pos="5670"/>
        </w:tabs>
        <w:autoSpaceDE w:val="0"/>
        <w:autoSpaceDN w:val="0"/>
        <w:adjustRightInd w:val="0"/>
        <w:jc w:val="both"/>
        <w:rPr>
          <w:sz w:val="22"/>
          <w:szCs w:val="22"/>
          <w:lang w:val="en-US"/>
        </w:rPr>
      </w:pPr>
      <w:r w:rsidRPr="00531B67">
        <w:rPr>
          <w:sz w:val="22"/>
          <w:szCs w:val="22"/>
          <w:lang w:val="en-US"/>
        </w:rPr>
        <w:tab/>
      </w:r>
      <w:r w:rsidRPr="00D51A30">
        <w:rPr>
          <w:sz w:val="22"/>
          <w:szCs w:val="22"/>
          <w:lang w:val="en-US"/>
        </w:rPr>
        <w:t>Assoc. Prof. Piotr Myśliwiec</w:t>
      </w:r>
    </w:p>
    <w:p w:rsidR="009C5088" w:rsidRPr="00531B67" w:rsidRDefault="009C5088" w:rsidP="009C5088">
      <w:pPr>
        <w:tabs>
          <w:tab w:val="left" w:pos="5670"/>
        </w:tabs>
        <w:autoSpaceDE w:val="0"/>
        <w:autoSpaceDN w:val="0"/>
        <w:adjustRightInd w:val="0"/>
        <w:jc w:val="both"/>
        <w:rPr>
          <w:sz w:val="22"/>
          <w:szCs w:val="22"/>
          <w:lang w:val="en-US"/>
        </w:rPr>
      </w:pPr>
      <w:r w:rsidRPr="00531B67">
        <w:rPr>
          <w:sz w:val="22"/>
          <w:szCs w:val="22"/>
          <w:lang w:val="en-US"/>
        </w:rPr>
        <w:t>………………………………………………                    ………………………………………………</w:t>
      </w:r>
    </w:p>
    <w:p w:rsidR="009C5088" w:rsidRPr="00531B67" w:rsidRDefault="009C5088" w:rsidP="009C5088">
      <w:pPr>
        <w:tabs>
          <w:tab w:val="left" w:pos="5670"/>
        </w:tabs>
        <w:autoSpaceDE w:val="0"/>
        <w:autoSpaceDN w:val="0"/>
        <w:adjustRightInd w:val="0"/>
        <w:rPr>
          <w:i/>
          <w:sz w:val="20"/>
          <w:szCs w:val="20"/>
          <w:lang w:val="en-US"/>
        </w:rPr>
      </w:pPr>
      <w:r w:rsidRPr="00531B67">
        <w:rPr>
          <w:i/>
          <w:sz w:val="20"/>
          <w:szCs w:val="20"/>
          <w:lang w:val="en-US"/>
        </w:rPr>
        <w:t xml:space="preserve">       (date and signature of the Head of the                    and</w:t>
      </w:r>
      <w:r w:rsidRPr="00531B67">
        <w:rPr>
          <w:i/>
          <w:sz w:val="20"/>
          <w:szCs w:val="20"/>
          <w:lang w:val="en-US"/>
        </w:rPr>
        <w:tab/>
        <w:t xml:space="preserve">            (course coordinator)</w:t>
      </w:r>
    </w:p>
    <w:p w:rsidR="009C5088" w:rsidRPr="00531B67" w:rsidRDefault="009C5088" w:rsidP="009C5088">
      <w:pPr>
        <w:tabs>
          <w:tab w:val="left" w:pos="5670"/>
        </w:tabs>
        <w:autoSpaceDE w:val="0"/>
        <w:autoSpaceDN w:val="0"/>
        <w:adjustRightInd w:val="0"/>
        <w:jc w:val="both"/>
        <w:rPr>
          <w:sz w:val="22"/>
          <w:szCs w:val="22"/>
          <w:lang w:val="en-US"/>
        </w:rPr>
      </w:pPr>
      <w:r w:rsidRPr="00531B67">
        <w:rPr>
          <w:i/>
          <w:sz w:val="20"/>
          <w:szCs w:val="20"/>
          <w:lang w:val="en-US"/>
        </w:rPr>
        <w:t xml:space="preserve">       Department where the course is held)    </w:t>
      </w:r>
    </w:p>
    <w:p w:rsidR="008B1763" w:rsidRPr="009C5088" w:rsidRDefault="009C5088">
      <w:pPr>
        <w:rPr>
          <w:lang w:val="en-US"/>
        </w:rPr>
      </w:pPr>
      <w:bookmarkStart w:id="0" w:name="_GoBack"/>
      <w:bookmarkEnd w:id="0"/>
    </w:p>
    <w:sectPr w:rsidR="008B1763" w:rsidRPr="009C5088">
      <w:pgSz w:w="11906" w:h="16838"/>
      <w:pgMar w:top="357"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Num5"/>
    <w:lvl w:ilvl="0">
      <w:start w:val="1"/>
      <w:numFmt w:val="lowerLetter"/>
      <w:lvlText w:val="%1)"/>
      <w:lvlJc w:val="left"/>
      <w:pPr>
        <w:tabs>
          <w:tab w:val="num" w:pos="2346"/>
        </w:tabs>
        <w:ind w:left="2264" w:hanging="678"/>
      </w:pPr>
    </w:lvl>
    <w:lvl w:ilvl="1">
      <w:start w:val="1"/>
      <w:numFmt w:val="decimal"/>
      <w:lvlText w:val="%2."/>
      <w:lvlJc w:val="left"/>
      <w:pPr>
        <w:tabs>
          <w:tab w:val="num" w:pos="168"/>
        </w:tabs>
        <w:ind w:left="2666" w:hanging="360"/>
      </w:pPr>
      <w:rPr>
        <w:color w:val="00000A"/>
      </w:rPr>
    </w:lvl>
    <w:lvl w:ilvl="2">
      <w:start w:val="1"/>
      <w:numFmt w:val="lowerRoman"/>
      <w:lvlText w:val="%3."/>
      <w:lvlJc w:val="left"/>
      <w:pPr>
        <w:tabs>
          <w:tab w:val="num" w:pos="168"/>
        </w:tabs>
        <w:ind w:left="3386" w:hanging="180"/>
      </w:pPr>
    </w:lvl>
    <w:lvl w:ilvl="3">
      <w:start w:val="1"/>
      <w:numFmt w:val="decimal"/>
      <w:lvlText w:val="%4."/>
      <w:lvlJc w:val="left"/>
      <w:pPr>
        <w:tabs>
          <w:tab w:val="num" w:pos="168"/>
        </w:tabs>
        <w:ind w:left="4106" w:hanging="360"/>
      </w:pPr>
    </w:lvl>
    <w:lvl w:ilvl="4">
      <w:start w:val="1"/>
      <w:numFmt w:val="lowerLetter"/>
      <w:lvlText w:val="%5."/>
      <w:lvlJc w:val="left"/>
      <w:pPr>
        <w:tabs>
          <w:tab w:val="num" w:pos="168"/>
        </w:tabs>
        <w:ind w:left="4826" w:hanging="360"/>
      </w:pPr>
    </w:lvl>
    <w:lvl w:ilvl="5">
      <w:start w:val="1"/>
      <w:numFmt w:val="lowerRoman"/>
      <w:lvlText w:val="%6."/>
      <w:lvlJc w:val="left"/>
      <w:pPr>
        <w:tabs>
          <w:tab w:val="num" w:pos="168"/>
        </w:tabs>
        <w:ind w:left="5546" w:hanging="180"/>
      </w:pPr>
    </w:lvl>
    <w:lvl w:ilvl="6">
      <w:start w:val="1"/>
      <w:numFmt w:val="decimal"/>
      <w:lvlText w:val="%7."/>
      <w:lvlJc w:val="left"/>
      <w:pPr>
        <w:tabs>
          <w:tab w:val="num" w:pos="168"/>
        </w:tabs>
        <w:ind w:left="6266" w:hanging="360"/>
      </w:pPr>
    </w:lvl>
    <w:lvl w:ilvl="7">
      <w:start w:val="1"/>
      <w:numFmt w:val="lowerLetter"/>
      <w:lvlText w:val="%8."/>
      <w:lvlJc w:val="left"/>
      <w:pPr>
        <w:tabs>
          <w:tab w:val="num" w:pos="168"/>
        </w:tabs>
        <w:ind w:left="6986" w:hanging="360"/>
      </w:pPr>
    </w:lvl>
    <w:lvl w:ilvl="8">
      <w:start w:val="1"/>
      <w:numFmt w:val="lowerRoman"/>
      <w:lvlText w:val="%9."/>
      <w:lvlJc w:val="left"/>
      <w:pPr>
        <w:tabs>
          <w:tab w:val="num" w:pos="168"/>
        </w:tabs>
        <w:ind w:left="7706" w:hanging="180"/>
      </w:pPr>
    </w:lvl>
  </w:abstractNum>
  <w:abstractNum w:abstractNumId="1" w15:restartNumberingAfterBreak="0">
    <w:nsid w:val="073A61D1"/>
    <w:multiLevelType w:val="hybridMultilevel"/>
    <w:tmpl w:val="A41E7B9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38F53EB"/>
    <w:multiLevelType w:val="hybridMultilevel"/>
    <w:tmpl w:val="A182A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F35C92"/>
    <w:multiLevelType w:val="hybridMultilevel"/>
    <w:tmpl w:val="450C42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683B5DA0"/>
    <w:multiLevelType w:val="hybridMultilevel"/>
    <w:tmpl w:val="BF1C1C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0BC1BD0"/>
    <w:multiLevelType w:val="hybridMultilevel"/>
    <w:tmpl w:val="5254CBB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782E42AD"/>
    <w:multiLevelType w:val="hybridMultilevel"/>
    <w:tmpl w:val="5ADC28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88"/>
    <w:rsid w:val="000A6410"/>
    <w:rsid w:val="009C5088"/>
    <w:rsid w:val="00A32C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BFFE0-ECEA-4FE6-94EA-8DF0DE0B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508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C5088"/>
    <w:pPr>
      <w:keepNext/>
      <w:autoSpaceDE w:val="0"/>
      <w:autoSpaceDN w:val="0"/>
      <w:adjustRightInd w:val="0"/>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C5088"/>
    <w:rPr>
      <w:rFonts w:ascii="Times New Roman" w:eastAsia="Times New Roman" w:hAnsi="Times New Roman" w:cs="Times New Roman"/>
      <w:b/>
      <w:sz w:val="24"/>
      <w:szCs w:val="24"/>
      <w:lang w:eastAsia="pl-PL"/>
    </w:rPr>
  </w:style>
  <w:style w:type="paragraph" w:customStyle="1" w:styleId="Akapitzlist1">
    <w:name w:val="Akapit z listą1"/>
    <w:basedOn w:val="Normalny"/>
    <w:rsid w:val="009C5088"/>
    <w:pPr>
      <w:ind w:left="720"/>
    </w:pPr>
    <w:rPr>
      <w:rFonts w:eastAsia="Calibri"/>
    </w:rPr>
  </w:style>
  <w:style w:type="paragraph" w:styleId="Tekstpodstawowywcity">
    <w:name w:val="Body Text Indent"/>
    <w:basedOn w:val="Normalny"/>
    <w:link w:val="TekstpodstawowywcityZnak"/>
    <w:semiHidden/>
    <w:rsid w:val="009C5088"/>
    <w:pPr>
      <w:ind w:left="720" w:hanging="12"/>
    </w:pPr>
  </w:style>
  <w:style w:type="character" w:customStyle="1" w:styleId="TekstpodstawowywcityZnak">
    <w:name w:val="Tekst podstawowy wcięty Znak"/>
    <w:basedOn w:val="Domylnaczcionkaakapitu"/>
    <w:link w:val="Tekstpodstawowywcity"/>
    <w:semiHidden/>
    <w:rsid w:val="009C5088"/>
    <w:rPr>
      <w:rFonts w:ascii="Times New Roman" w:eastAsia="Times New Roman" w:hAnsi="Times New Roman" w:cs="Times New Roman"/>
      <w:sz w:val="24"/>
      <w:szCs w:val="24"/>
      <w:lang w:eastAsia="pl-PL"/>
    </w:rPr>
  </w:style>
  <w:style w:type="character" w:styleId="Hipercze">
    <w:name w:val="Hyperlink"/>
    <w:unhideWhenUsed/>
    <w:rsid w:val="009C5088"/>
    <w:rPr>
      <w:color w:val="0563C1"/>
      <w:u w:val="single"/>
    </w:rPr>
  </w:style>
  <w:style w:type="character" w:customStyle="1" w:styleId="shorttext">
    <w:name w:val="short_text"/>
    <w:rsid w:val="009C5088"/>
  </w:style>
  <w:style w:type="character" w:customStyle="1" w:styleId="hps">
    <w:name w:val="hps"/>
    <w:rsid w:val="009C5088"/>
  </w:style>
  <w:style w:type="character" w:customStyle="1" w:styleId="longtext">
    <w:name w:val="long_text"/>
    <w:rsid w:val="009C5088"/>
  </w:style>
  <w:style w:type="paragraph" w:styleId="Bezodstpw">
    <w:name w:val="No Spacing"/>
    <w:qFormat/>
    <w:rsid w:val="009C5088"/>
    <w:pPr>
      <w:spacing w:after="0" w:line="240" w:lineRule="auto"/>
    </w:pPr>
    <w:rPr>
      <w:rFonts w:ascii="Times New Roman" w:eastAsia="Calibri" w:hAnsi="Times New Roman" w:cs="Times New Roman"/>
      <w:sz w:val="24"/>
    </w:rPr>
  </w:style>
  <w:style w:type="paragraph" w:styleId="Akapitzlist">
    <w:name w:val="List Paragraph"/>
    <w:basedOn w:val="Normalny"/>
    <w:uiPriority w:val="99"/>
    <w:qFormat/>
    <w:rsid w:val="009C5088"/>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irnacz@umb.edu.pl" TargetMode="External"/><Relationship Id="rId5" Type="http://schemas.openxmlformats.org/officeDocument/2006/relationships/hyperlink" Target="mailto:%20klchirog@umwb.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2474</Words>
  <Characters>14847</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17287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1</cp:revision>
  <dcterms:created xsi:type="dcterms:W3CDTF">2018-05-10T08:03:00Z</dcterms:created>
  <dcterms:modified xsi:type="dcterms:W3CDTF">2018-05-10T08:04:00Z</dcterms:modified>
</cp:coreProperties>
</file>