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6D8D0BE4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F14A11">
        <w:rPr>
          <w:rFonts w:asciiTheme="majorHAnsi" w:hAnsiTheme="majorHAnsi" w:cstheme="majorHAnsi"/>
          <w:color w:val="000000"/>
        </w:rPr>
        <w:t>4</w:t>
      </w:r>
      <w:r w:rsidRPr="00910DAD">
        <w:rPr>
          <w:rFonts w:asciiTheme="majorHAnsi" w:hAnsiTheme="majorHAnsi" w:cstheme="majorHAnsi"/>
          <w:color w:val="000000"/>
        </w:rPr>
        <w:t>/202</w:t>
      </w:r>
      <w:r w:rsidR="00F14A11">
        <w:rPr>
          <w:rFonts w:asciiTheme="majorHAnsi" w:hAnsiTheme="majorHAnsi" w:cstheme="majorHAnsi"/>
          <w:color w:val="000000"/>
        </w:rPr>
        <w:t>5</w:t>
      </w:r>
      <w:bookmarkStart w:id="0" w:name="_GoBack"/>
      <w:bookmarkEnd w:id="0"/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0F49B0AC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</w:rPr>
              <w:t xml:space="preserve">Analiza </w:t>
            </w:r>
            <w:r w:rsidR="00571117">
              <w:rPr>
                <w:rFonts w:asciiTheme="majorHAnsi" w:hAnsiTheme="majorHAnsi" w:cstheme="majorHAnsi"/>
                <w:b/>
                <w:color w:val="000000"/>
              </w:rPr>
              <w:t>m</w:t>
            </w:r>
            <w:r w:rsidRPr="00910DAD">
              <w:rPr>
                <w:rFonts w:asciiTheme="majorHAnsi" w:hAnsiTheme="majorHAnsi" w:cstheme="majorHAnsi"/>
                <w:b/>
                <w:color w:val="000000"/>
              </w:rPr>
              <w:t>atematyczna I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124ED623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480906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statinfmed@umb.edu.pl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37FC9A8C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557A8C7E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350FBE9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1E7937E6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2B623F6F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910DAD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E5CC9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 przedmiotów zgodnie z postępowaniem rekrutacyjnym</w:t>
            </w:r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30</w:t>
            </w:r>
          </w:p>
          <w:p w14:paraId="5D48EC6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60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podstawowymi zagadnieniami analizy matematycznej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439003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29CB65B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E0019F" w:rsidRPr="00910DAD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4B5E59AC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E0019F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W7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definicje związane z funkcjami.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 i otwartymi)</w:t>
            </w:r>
          </w:p>
          <w:p w14:paraId="72DDEB0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E0019F" w:rsidRPr="00910DAD" w14:paraId="512651C7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461159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W8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B867FC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zagadnienia związane z ciągami liczbowymi.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1A08F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7D953B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176D24B7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3750E8A5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61C1C3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3F72D9B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zagadnienia dotyczące szeregów liczbowych.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75816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E9B219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2063FF96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5AF90124" w14:textId="77777777" w:rsidTr="00910DAD">
        <w:trPr>
          <w:cantSplit/>
          <w:trHeight w:val="209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5F9E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W10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4E826D0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pojęcie granicy funkcji.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E1084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6EC89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4B6E211C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C838951" w14:textId="77777777" w:rsidTr="00910DAD">
        <w:trPr>
          <w:cantSplit/>
          <w:trHeight w:val="440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DADB75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W11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2C5F68B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istotę i podstawowe definicje związane z pochodną funkcji oraz podstawy tematyki funkcji różniczkowalnych.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0DB5E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A2C896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29A00F9B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E0019F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określać funkcje, wykonywać podstawowe działania na funkcjach oraz tworzyć ich wykresy.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 i otwartymi)</w:t>
            </w:r>
          </w:p>
          <w:p w14:paraId="7CF422D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E0019F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pracować z ciągami liczbowymi.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7B1A67E" w14:textId="77777777">
        <w:trPr>
          <w:cantSplit/>
          <w:trHeight w:val="293"/>
          <w:jc w:val="center"/>
        </w:trPr>
        <w:tc>
          <w:tcPr>
            <w:tcW w:w="983" w:type="dxa"/>
            <w:vAlign w:val="center"/>
          </w:tcPr>
          <w:p w14:paraId="7773488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CB31C7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pracować z szeregami liczbowymi.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7F9F1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1C5DE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4B4C42F6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06607A3A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54D026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662AA1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obliczać granice funkcji, określać ciągłość i monotoniczność funkcji.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254CA4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FA00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0E96F52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2D2A7562" w14:textId="77777777">
        <w:trPr>
          <w:cantSplit/>
          <w:trHeight w:val="360"/>
          <w:jc w:val="center"/>
        </w:trPr>
        <w:tc>
          <w:tcPr>
            <w:tcW w:w="983" w:type="dxa"/>
            <w:vAlign w:val="center"/>
          </w:tcPr>
          <w:p w14:paraId="3E3DC9F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U10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379690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obliczać pochodną funkcji.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BF5E7A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9850D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1628F91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E0019F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  <w:r w:rsidR="007702E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</w:p>
          <w:p w14:paraId="1F6D8FD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E2B7C4B" w:rsidR="00E0019F" w:rsidRPr="00910DAD" w:rsidRDefault="001A7869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ocenianie ciągłe przez nauczyciela</w:t>
            </w:r>
          </w:p>
          <w:p w14:paraId="0E8B96BA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lastRenderedPageBreak/>
              <w:t>Metody formujące:</w:t>
            </w:r>
          </w:p>
          <w:p w14:paraId="1C2225F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</w:tc>
      </w:tr>
      <w:tr w:rsidR="00E0019F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777777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  <w:r w:rsidR="007702E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</w:t>
            </w:r>
          </w:p>
          <w:p w14:paraId="27D9DD8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E0019F" w:rsidRPr="00910DAD" w:rsidRDefault="00E0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90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40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60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E0019F" w:rsidRPr="00910DAD" w14:paraId="42B84A82" w14:textId="77777777" w:rsidTr="007F0DBE">
        <w:trPr>
          <w:trHeight w:val="420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BEF161" w14:textId="61512037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W7, U6, K1, K2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EEA8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Funkcje. Sposoby określania funkcji. Wykres funkcji. Ważniejsze klasy funkcji. Superpozycja funkcji. Pojęcie funkcji odwrotnej.</w:t>
            </w:r>
          </w:p>
        </w:tc>
      </w:tr>
      <w:tr w:rsidR="00E0019F" w:rsidRPr="00910DAD" w14:paraId="3C688CE1" w14:textId="77777777" w:rsidTr="007F0DB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73FD" w14:textId="3C8BFC0C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W8, U7,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2920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Ciągi liczbowe. Granica ciągu. Ciągi zbieżne i rozbieżne. Podciągi. Liczba e.</w:t>
            </w:r>
          </w:p>
        </w:tc>
      </w:tr>
      <w:tr w:rsidR="00E0019F" w:rsidRPr="00910DAD" w14:paraId="359AC2AE" w14:textId="77777777" w:rsidTr="007F0DB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5504" w14:textId="6D28427F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W9, U8,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C703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Szeregi liczbowe. Sumy częściowe szeregu. Szeregi zbieżne i rozbieżne. </w:t>
            </w:r>
          </w:p>
        </w:tc>
      </w:tr>
      <w:tr w:rsidR="00E0019F" w:rsidRPr="00910DAD" w14:paraId="05068E8B" w14:textId="77777777" w:rsidTr="00910DAD">
        <w:trPr>
          <w:trHeight w:val="731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54B2" w14:textId="74369613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W10, U9,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9199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Granice funkcji. Granice jednostronne. Warunki istnienia granicy funkcji. Asymptoty funkcji. Funkcje ciągłe. Ciągłość jednostronna. Nieciągłość funkcji. Funkcje monotoniczne.</w:t>
            </w:r>
          </w:p>
        </w:tc>
      </w:tr>
      <w:tr w:rsidR="00E0019F" w:rsidRPr="00910DAD" w14:paraId="3F9A9E88" w14:textId="77777777" w:rsidTr="007F0DBE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E22E" w14:textId="47DC946B" w:rsidR="00E0019F" w:rsidRPr="00910DAD" w:rsidRDefault="001A7869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sz w:val="18"/>
                <w:szCs w:val="18"/>
              </w:rPr>
              <w:t>W11, U10, K1, K2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DBDE3" w14:textId="1279B873" w:rsidR="00E0019F" w:rsidRPr="00910DAD" w:rsidRDefault="001A7869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Pochodne funkcji. Interpretacja geometryczna pochodnej. Interpretacje fizyczne. Warunki istnienia pochodnej. Różniczkowalność funkcji. Ciągłość a różniczkowalność funkcji. Różniczka funkcji. Funkcje monotoniczne. Pochodne wyższych rzędów. Funkcje wypukłe i wklęsłe. Warunki wypukłości oraz wklęsłości funkcji. Punkty przegięcia. Badanie przebiegu zmienności funkcji. Twierdzenie de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L’Hospitala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Szereg Taylora.</w:t>
            </w:r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910DAD" w14:paraId="504C4215" w14:textId="77777777">
        <w:tc>
          <w:tcPr>
            <w:tcW w:w="10206" w:type="dxa"/>
          </w:tcPr>
          <w:p w14:paraId="2BA1854A" w14:textId="17C42C8A" w:rsidR="00E0019F" w:rsidRPr="00910DAD" w:rsidRDefault="001A7869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Krysicki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L. Włodarski. Analiza matematyczna w zadaniach, część I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II. PWN, 2008., </w:t>
            </w:r>
          </w:p>
          <w:p w14:paraId="6E832E9D" w14:textId="3FFB6F81" w:rsidR="00E0019F" w:rsidRPr="00910DAD" w:rsidRDefault="001A7869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Rudnicki. Wykłady z analizy matematycznej. PWN, 2001., </w:t>
            </w:r>
          </w:p>
          <w:p w14:paraId="39A028DC" w14:textId="68942462" w:rsidR="00E0019F" w:rsidRPr="00910DAD" w:rsidRDefault="001A7869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G.M.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Fichtenholz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Rachunek różniczkowy i całkowy, tom I. PWN, 2017.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1B515456" w14:textId="0A844D23" w:rsidR="00E0019F" w:rsidRPr="00910DAD" w:rsidRDefault="001A7869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Birkholc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Analiza matematyczna. Funkcje wielu zmiennych. PWN, 2002., </w:t>
            </w:r>
          </w:p>
          <w:p w14:paraId="1A1D334C" w14:textId="2F91F4C9" w:rsidR="00E0019F" w:rsidRPr="00910DAD" w:rsidRDefault="001A7869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Gewert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Z. Skoczylas. Analiza Matematyczna. Teoria i Przykłady. Oficyna Wydawnicza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GiS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2001., </w:t>
            </w:r>
          </w:p>
          <w:p w14:paraId="6D45AC18" w14:textId="7CC76A19" w:rsidR="00E0019F" w:rsidRPr="00910DAD" w:rsidRDefault="001A7869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W. </w:t>
            </w:r>
            <w:proofErr w:type="spellStart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Rudin</w:t>
            </w:r>
            <w:proofErr w:type="spellEnd"/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Podstawy analizy matematycznej. PWN, 2017.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00488CCD" w14:textId="191821BC" w:rsidR="00E0019F" w:rsidRPr="00910DAD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50% sumy punktów za egzamin weryfikujący wiedzę i umiejętności oraz za zaliczenia cząstkowe.</w:t>
            </w:r>
          </w:p>
          <w:p w14:paraId="27593065" w14:textId="2EB6F81D" w:rsidR="00E0019F" w:rsidRPr="00910DAD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3,5: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60% sumy punktów za egzamin weryfikujący wiedzę i umiejętności oraz za zaliczenia cząstkowe.</w:t>
            </w:r>
          </w:p>
          <w:p w14:paraId="249B6396" w14:textId="4E057C70" w:rsidR="00E0019F" w:rsidRPr="00910DAD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70% sumy punktów za egzamin weryfikujący wiedzę i umiejętności oraz za zaliczenia cząstkowe.</w:t>
            </w:r>
          </w:p>
          <w:p w14:paraId="063467F0" w14:textId="44C3F186" w:rsidR="00E0019F" w:rsidRPr="00910DAD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4,5: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80% sumy punktów za egzamin weryfikujący wiedzę i umiejętności oraz za zaliczenia cząstkowe.</w:t>
            </w:r>
          </w:p>
          <w:p w14:paraId="1CB5F2A4" w14:textId="3EA0C904" w:rsidR="00E0019F" w:rsidRPr="00910DAD" w:rsidRDefault="007702EF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90% sumy punktów za egzamin weryfikujący wiedzę i umiejętności oraz za zaliczenia cząstkowe.</w:t>
            </w:r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910DAD">
      <w:pgSz w:w="11906" w:h="16838"/>
      <w:pgMar w:top="357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9F"/>
    <w:rsid w:val="00177DBC"/>
    <w:rsid w:val="001A7869"/>
    <w:rsid w:val="00480906"/>
    <w:rsid w:val="00571117"/>
    <w:rsid w:val="005A4F0F"/>
    <w:rsid w:val="007702EF"/>
    <w:rsid w:val="007F0DBE"/>
    <w:rsid w:val="00910DAD"/>
    <w:rsid w:val="00DF1557"/>
    <w:rsid w:val="00E0019F"/>
    <w:rsid w:val="00F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5</cp:revision>
  <dcterms:created xsi:type="dcterms:W3CDTF">2022-07-12T07:07:00Z</dcterms:created>
  <dcterms:modified xsi:type="dcterms:W3CDTF">2024-09-11T08:36:00Z</dcterms:modified>
</cp:coreProperties>
</file>