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86641" w14:textId="77777777" w:rsidR="00B70B9B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6E6337D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958C2">
        <w:rPr>
          <w:rFonts w:asciiTheme="majorHAnsi" w:hAnsiTheme="majorHAnsi" w:cstheme="majorHAnsi"/>
          <w:b/>
          <w:color w:val="000000"/>
        </w:rPr>
        <w:t>SYLABUS</w:t>
      </w:r>
    </w:p>
    <w:p w14:paraId="78522FF4" w14:textId="043CCD30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958C2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186D55">
        <w:rPr>
          <w:rFonts w:asciiTheme="majorHAnsi" w:hAnsiTheme="majorHAnsi" w:cstheme="majorHAnsi"/>
          <w:color w:val="000000"/>
        </w:rPr>
        <w:t>4</w:t>
      </w:r>
      <w:r w:rsidRPr="005958C2">
        <w:rPr>
          <w:rFonts w:asciiTheme="majorHAnsi" w:hAnsiTheme="majorHAnsi" w:cstheme="majorHAnsi"/>
          <w:color w:val="000000"/>
        </w:rPr>
        <w:t>/202</w:t>
      </w:r>
      <w:r w:rsidR="00186D55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04069310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B70B9B" w:rsidRPr="005958C2" w14:paraId="50D76B4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B44843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E8FE1D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58C2">
              <w:rPr>
                <w:rFonts w:asciiTheme="majorHAnsi" w:hAnsiTheme="majorHAnsi" w:cstheme="majorHAnsi"/>
                <w:b/>
              </w:rPr>
              <w:t>Wychowanie fizyczne</w:t>
            </w:r>
          </w:p>
        </w:tc>
      </w:tr>
      <w:tr w:rsidR="00B70B9B" w:rsidRPr="005958C2" w14:paraId="4B0EA8B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33BD79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9CA904C" w14:textId="77777777" w:rsidR="00B70B9B" w:rsidRPr="005958C2" w:rsidRDefault="004350BB" w:rsidP="001E0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sz w:val="18"/>
                <w:szCs w:val="18"/>
              </w:rPr>
              <w:t>Studium Wychowania Fizycznego i Sportu</w:t>
            </w:r>
          </w:p>
        </w:tc>
      </w:tr>
      <w:tr w:rsidR="00B70B9B" w:rsidRPr="005958C2" w14:paraId="5642E0A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C6B976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69B135F" w14:textId="5A473849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swfis@umb.edu.pl </w:t>
            </w:r>
          </w:p>
        </w:tc>
      </w:tr>
      <w:tr w:rsidR="00B70B9B" w:rsidRPr="005958C2" w14:paraId="756C80B2" w14:textId="77777777">
        <w:trPr>
          <w:jc w:val="center"/>
        </w:trPr>
        <w:tc>
          <w:tcPr>
            <w:tcW w:w="2442" w:type="dxa"/>
            <w:vAlign w:val="center"/>
          </w:tcPr>
          <w:p w14:paraId="5EB148E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467E6A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B70B9B" w:rsidRPr="005958C2" w14:paraId="39ED6AE1" w14:textId="77777777">
        <w:trPr>
          <w:jc w:val="center"/>
        </w:trPr>
        <w:tc>
          <w:tcPr>
            <w:tcW w:w="2442" w:type="dxa"/>
            <w:vAlign w:val="center"/>
          </w:tcPr>
          <w:p w14:paraId="5E9224D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79C8029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Biostatystyka kliniczna</w:t>
            </w:r>
          </w:p>
        </w:tc>
      </w:tr>
      <w:tr w:rsidR="00B70B9B" w:rsidRPr="005958C2" w14:paraId="5DC88F8A" w14:textId="77777777">
        <w:trPr>
          <w:jc w:val="center"/>
        </w:trPr>
        <w:tc>
          <w:tcPr>
            <w:tcW w:w="2442" w:type="dxa"/>
            <w:vAlign w:val="center"/>
          </w:tcPr>
          <w:p w14:paraId="642A063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B3E3D75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I stopnia</w:t>
            </w:r>
          </w:p>
        </w:tc>
      </w:tr>
      <w:tr w:rsidR="004350BB" w:rsidRPr="005958C2" w14:paraId="0A2E3FC1" w14:textId="77777777">
        <w:trPr>
          <w:jc w:val="center"/>
        </w:trPr>
        <w:tc>
          <w:tcPr>
            <w:tcW w:w="2442" w:type="dxa"/>
            <w:vAlign w:val="center"/>
          </w:tcPr>
          <w:p w14:paraId="72377965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53916D8" w14:textId="1FF858AF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4350BB" w:rsidRPr="005958C2" w14:paraId="3A2E7CB1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B507614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8CEA220" w14:textId="5DB16EB9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4350BB" w:rsidRPr="005958C2" w14:paraId="75B8196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4726EB0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50D2E5A" w14:textId="2422897C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70B9B" w:rsidRPr="005958C2" w14:paraId="235B5AE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2B41F3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31DAEC9" w14:textId="77777777" w:rsidR="00B70B9B" w:rsidRPr="005958C2" w:rsidRDefault="00B70B9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DF30CB" w14:textId="79805728" w:rsidR="00B70B9B" w:rsidRPr="005958C2" w:rsidRDefault="004350BB" w:rsidP="005958C2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5958C2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II 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III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7B5FC026" w14:textId="07B46EE9" w:rsidR="00B70B9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r w:rsidRPr="005958C2">
              <w:rPr>
                <w:rFonts w:ascii="Segoe UI Emoji" w:eastAsia="Noto Sans Symbols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2 </w:t>
            </w:r>
            <w:r w:rsidRPr="005958C2">
              <w:rPr>
                <w:rFonts w:ascii="Segoe UI Emoji" w:eastAsia="Noto Sans Symbols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3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4 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5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6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70B9B" w:rsidRPr="005958C2" w14:paraId="7E23F114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2BC304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89603FF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</w:tr>
      <w:tr w:rsidR="00B70B9B" w:rsidRPr="005958C2" w14:paraId="2385D8E5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3E479E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F246D67" w14:textId="1EB2483E" w:rsidR="00B70B9B" w:rsidRPr="005958C2" w:rsidRDefault="00C655A4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Ćwiczenia: 60</w:t>
            </w:r>
          </w:p>
        </w:tc>
      </w:tr>
      <w:tr w:rsidR="00B70B9B" w:rsidRPr="005958C2" w14:paraId="5B616B7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0DE7FD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2DA385C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Doskonalenie ciała i funkcji psychomotorycznych studenta. Ukształtowanie u niego takiego systemu wiedzy, umiejętności i nawyków oraz postaw wobec kultury fizycznej, które będzie mógł wykorzystać w realizacji własnych programów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rekreacyjno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– sportowych dla podtrzymania zdrowia i sprawności fizycznej. </w:t>
            </w:r>
          </w:p>
          <w:p w14:paraId="18B10D8C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Student doskonali umiejętności pracy w zespole, umiejętności ruchowe z zakresu gier zespołowych (siatkówka, koszykówka, piłka nożna, piłka ręczna, unihokej) oraz takich dyscyplin sportowych jak: tenis stołowy, badminton, gimnastyka, lekkoatletyka,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pilates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aerobic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i ćwiczenia siłowe.</w:t>
            </w:r>
          </w:p>
        </w:tc>
      </w:tr>
      <w:tr w:rsidR="00B70B9B" w:rsidRPr="005958C2" w14:paraId="7DBB8B4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6E3ED61" w14:textId="4B9C82E1" w:rsidR="00B70B9B" w:rsidRPr="005958C2" w:rsidRDefault="004350BB" w:rsidP="0059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2116AB6F" w14:textId="7E1E572A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 ruchowe, pokaz i objaśnienie, metody realizacji zadań ruchowych w formie ścisłej, zadaniowej, zabawowej i naśladowczej</w:t>
            </w:r>
          </w:p>
        </w:tc>
      </w:tr>
      <w:tr w:rsidR="00B70B9B" w:rsidRPr="005958C2" w14:paraId="7C81682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DB075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3B5B22E" w14:textId="2A223A2B" w:rsidR="00B70B9B" w:rsidRPr="005958C2" w:rsidRDefault="00C655A4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4350BB" w:rsidRPr="005958C2">
              <w:rPr>
                <w:rFonts w:asciiTheme="majorHAnsi" w:hAnsiTheme="majorHAnsi" w:cstheme="majorHAnsi"/>
                <w:sz w:val="18"/>
                <w:szCs w:val="18"/>
              </w:rPr>
              <w:t>racownicy Studium Wychowania Fizycznego i Sportu</w:t>
            </w:r>
          </w:p>
        </w:tc>
      </w:tr>
      <w:tr w:rsidR="00B70B9B" w:rsidRPr="005958C2" w14:paraId="161EBD3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B865B8B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C72AB34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mgr Jolanta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Tobiś-Rozwarska</w:t>
            </w:r>
            <w:proofErr w:type="spellEnd"/>
          </w:p>
        </w:tc>
      </w:tr>
    </w:tbl>
    <w:p w14:paraId="344D99DC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70B9B" w:rsidRPr="005958C2" w14:paraId="67F1719F" w14:textId="77777777">
        <w:trPr>
          <w:jc w:val="center"/>
        </w:trPr>
        <w:tc>
          <w:tcPr>
            <w:tcW w:w="983" w:type="dxa"/>
            <w:vAlign w:val="center"/>
          </w:tcPr>
          <w:p w14:paraId="20144D3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45E2E49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C69264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58EDC04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5C812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92C6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5FA8C9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B70B9B" w:rsidRPr="005958C2" w14:paraId="18F1EBC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4A0D40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B70B9B" w:rsidRPr="005958C2" w14:paraId="4E1EDF28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3EEFABA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W77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56558" w14:textId="6D02D466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Posiada wiedzę o pozytywnym wpływie aktywności fizycznej na organizm człowieka, jego społeczno-wychowawczej funkcji oraz o potrzebie regularnego podejmowania aktywności fizycznej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DCE84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K_W02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4866DB" w14:textId="562BED46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D9ED5A6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Metody podsumowujące:</w:t>
            </w:r>
          </w:p>
          <w:p w14:paraId="2176FEF9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samoocena</w:t>
            </w:r>
          </w:p>
          <w:p w14:paraId="6D205CBD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Metody formujące:</w:t>
            </w:r>
          </w:p>
          <w:p w14:paraId="0D92A70A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</w:tc>
      </w:tr>
      <w:tr w:rsidR="00B70B9B" w:rsidRPr="005958C2" w14:paraId="40C9675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163E80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B70B9B" w:rsidRPr="005958C2" w14:paraId="40679DB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98DD4F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U72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30AEBA" w14:textId="0106ADB1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Posiada umiejętności ruchowe z zakresu wybranych form aktywności fizycznej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BCD9D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0FBFB24" w14:textId="0E056E64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DDE7EA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0BACA53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realizacja zleconego zadania</w:t>
            </w:r>
          </w:p>
          <w:p w14:paraId="794A971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3D92B64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</w:tc>
      </w:tr>
      <w:tr w:rsidR="00B70B9B" w:rsidRPr="005958C2" w14:paraId="0DD3DF65" w14:textId="77777777" w:rsidTr="005958C2">
        <w:trPr>
          <w:cantSplit/>
          <w:trHeight w:val="439"/>
          <w:jc w:val="center"/>
        </w:trPr>
        <w:tc>
          <w:tcPr>
            <w:tcW w:w="983" w:type="dxa"/>
            <w:vAlign w:val="center"/>
          </w:tcPr>
          <w:p w14:paraId="621AE3E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U73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A5EE02" w14:textId="209B4DDC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Potrafi planować i organizować pracę indywidualną oraz w zespole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89B71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601A4A" w14:textId="250434A6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8DD535C" w14:textId="77777777" w:rsidR="00B70B9B" w:rsidRPr="005958C2" w:rsidRDefault="00B70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3DFF77A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42DD98B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B70B9B" w:rsidRPr="005958C2" w14:paraId="2E46D10F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9DE01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K5</w:t>
            </w:r>
          </w:p>
          <w:p w14:paraId="1FAAA275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0271CA5" w14:textId="78421EB0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2E459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37EEE4A" w14:textId="076D161F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1788836C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B26875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samoocena</w:t>
            </w:r>
          </w:p>
          <w:p w14:paraId="4023354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21BEC2E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bieżąca informacja zwrotna</w:t>
            </w:r>
          </w:p>
        </w:tc>
      </w:tr>
      <w:tr w:rsidR="00B70B9B" w:rsidRPr="005958C2" w14:paraId="5FC1311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6DCF037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9C3DB78" w14:textId="1BA03968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Dba o poziom sprawności fizycznej niezbędny do wykonywania zadań właściwych dla działalności związanej z kierunkiem studiów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6722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CC4357" w14:textId="491E8CC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4403F16" w14:textId="77777777" w:rsidR="00B70B9B" w:rsidRPr="005958C2" w:rsidRDefault="00B70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11843F9B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B70B9B" w:rsidRPr="005958C2" w14:paraId="5BFDFCBE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988DC6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27C0CA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B70B9B" w:rsidRPr="005958C2" w14:paraId="5E0A07F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D5E6F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B70B9B" w:rsidRPr="005958C2" w14:paraId="329507FA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5D9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13D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B70B9B" w:rsidRPr="005958C2" w14:paraId="685E4C61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FCD9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B70B9B" w:rsidRPr="005958C2" w14:paraId="7D79794C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0620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A7C8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5E991B77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4A0D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AED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  <w:tr w:rsidR="00B70B9B" w:rsidRPr="005958C2" w14:paraId="2A5A1FB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9380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A6538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0BFA0CC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C04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6F4CB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5B8FA4B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F475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3FA21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0871C36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13CA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70A4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60</w:t>
            </w:r>
          </w:p>
        </w:tc>
      </w:tr>
      <w:tr w:rsidR="00B70B9B" w:rsidRPr="005958C2" w14:paraId="77AEC028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810CDAA" w14:textId="040E2A6B" w:rsidR="00B70B9B" w:rsidRPr="005958C2" w:rsidRDefault="004350BB" w:rsidP="008B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B70B9B" w:rsidRPr="005958C2" w14:paraId="670DC0ED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B0BA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E7C26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26B68D5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3F82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417EB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74D26C2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AC34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14D2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35DD4070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8C8A15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9A2729" w14:textId="6CC70659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C655A4"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</w:tbl>
    <w:p w14:paraId="03FDDBF0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B70B9B" w:rsidRPr="005958C2" w14:paraId="25EDAD7E" w14:textId="77777777" w:rsidTr="004350BB">
        <w:tc>
          <w:tcPr>
            <w:tcW w:w="10206" w:type="dxa"/>
            <w:gridSpan w:val="2"/>
          </w:tcPr>
          <w:p w14:paraId="3CEB3219" w14:textId="324011C1" w:rsidR="00B70B9B" w:rsidRPr="005958C2" w:rsidRDefault="004350BB" w:rsidP="008B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B70B9B" w:rsidRPr="005958C2" w14:paraId="4CACC9FD" w14:textId="77777777" w:rsidTr="004350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2A258E6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7DD4877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D5CD03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B70B9B" w:rsidRPr="005958C2" w14:paraId="128E6F69" w14:textId="77777777" w:rsidTr="004350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BCDB9FE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W77, U72, U73, K5, K6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64F8E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Zajęcia obejmują ćwiczenia w poszczególnych dyscyplinach sportowych: gimnastyka, lekkoatletyka, aerobik,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pilates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, tenis stołowy, badminton, piłka nożna, piłka siatkowa, koszykówka, piłka ręczna, unihokej, ćwiczenia w siłowni oraz gry i zabawy. </w:t>
            </w:r>
          </w:p>
          <w:p w14:paraId="42AD6F2A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Studenci doskonalą swoje umiejętności sportowe w wyżej wymienionych dyscyplinach sportowych,    a  co wybitniejsze jednostki uczestniczą  w zajęciach sekcji sportowych i reprezentują uczelnię w Lidze Międzyuczelnianej i  Mistrzostwach Polski Uczelni Medycznych.</w:t>
            </w:r>
          </w:p>
        </w:tc>
      </w:tr>
    </w:tbl>
    <w:p w14:paraId="7D54B7C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70B9B" w:rsidRPr="005958C2" w14:paraId="2ACFC4A5" w14:textId="77777777" w:rsidTr="004350BB">
        <w:tc>
          <w:tcPr>
            <w:tcW w:w="10206" w:type="dxa"/>
          </w:tcPr>
          <w:p w14:paraId="361A5230" w14:textId="5EF5F6EC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B70B9B" w:rsidRPr="005958C2" w14:paraId="4C33510C" w14:textId="77777777" w:rsidTr="004350BB">
        <w:tc>
          <w:tcPr>
            <w:tcW w:w="10206" w:type="dxa"/>
          </w:tcPr>
          <w:p w14:paraId="7FB7B32C" w14:textId="77777777" w:rsidR="00B70B9B" w:rsidRPr="005958C2" w:rsidRDefault="004350BB" w:rsidP="004350BB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M. Nowak, R Piekarski, J.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Kuriańska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-Wołoszyn, L. Nowak, J. Prywer-Drozdowska. Gimnastyka zarys, historii, terminologia i systematyka. Gorzów Wlkp., 2009r.</w:t>
            </w:r>
          </w:p>
          <w:p w14:paraId="456198E5" w14:textId="77777777" w:rsidR="00B70B9B" w:rsidRPr="005958C2" w:rsidRDefault="004350BB" w:rsidP="004350BB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Bondarowicz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. Zabawy w grach sportowych. Warszawa, 2006.</w:t>
            </w:r>
          </w:p>
        </w:tc>
      </w:tr>
      <w:tr w:rsidR="00B70B9B" w:rsidRPr="005958C2" w14:paraId="433EF065" w14:textId="77777777" w:rsidTr="004350BB">
        <w:tc>
          <w:tcPr>
            <w:tcW w:w="10206" w:type="dxa"/>
          </w:tcPr>
          <w:p w14:paraId="67B91A9D" w14:textId="55EE5EA8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B70B9B" w:rsidRPr="005958C2" w14:paraId="1D39C9DE" w14:textId="77777777" w:rsidTr="004350BB">
        <w:tc>
          <w:tcPr>
            <w:tcW w:w="10206" w:type="dxa"/>
          </w:tcPr>
          <w:p w14:paraId="60993A17" w14:textId="77777777" w:rsidR="00B70B9B" w:rsidRPr="005958C2" w:rsidRDefault="004350BB" w:rsidP="004350BB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R. Trześniowski. Zabawy i gry ruchowe. Warszawa, 2008.</w:t>
            </w:r>
          </w:p>
          <w:p w14:paraId="715677AB" w14:textId="77777777" w:rsidR="00B70B9B" w:rsidRPr="005958C2" w:rsidRDefault="004350BB" w:rsidP="004350BB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A. Listkowska, M. Listkowski.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Stretching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A-Z. Sprawność i zdrowie. Łódź, 2007.</w:t>
            </w:r>
          </w:p>
        </w:tc>
      </w:tr>
    </w:tbl>
    <w:p w14:paraId="4D020F1B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70B9B" w:rsidRPr="005958C2" w14:paraId="212830C3" w14:textId="77777777" w:rsidTr="004350BB">
        <w:tc>
          <w:tcPr>
            <w:tcW w:w="10206" w:type="dxa"/>
          </w:tcPr>
          <w:p w14:paraId="630A6742" w14:textId="34B2351D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B70B9B" w:rsidRPr="005958C2" w14:paraId="3695BE62" w14:textId="77777777" w:rsidTr="004350BB">
        <w:tc>
          <w:tcPr>
            <w:tcW w:w="10206" w:type="dxa"/>
          </w:tcPr>
          <w:p w14:paraId="1DE35DE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Przedmiot kończy się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zaliczeniem.</w:t>
            </w:r>
          </w:p>
        </w:tc>
      </w:tr>
    </w:tbl>
    <w:p w14:paraId="29B5852D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3C2E57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6E8EE93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1156507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CD19F66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0DCEE70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6B4053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3375A00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4D847895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B70B9B" w:rsidRPr="005958C2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763"/>
    <w:multiLevelType w:val="multilevel"/>
    <w:tmpl w:val="03401B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317C82"/>
    <w:multiLevelType w:val="multilevel"/>
    <w:tmpl w:val="A69656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D44A41"/>
    <w:multiLevelType w:val="hybridMultilevel"/>
    <w:tmpl w:val="98768A66"/>
    <w:lvl w:ilvl="0" w:tplc="FCB2C7EC">
      <w:start w:val="1"/>
      <w:numFmt w:val="decimal"/>
      <w:lvlText w:val="%1."/>
      <w:lvlJc w:val="left"/>
      <w:pPr>
        <w:ind w:left="71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C787B41"/>
    <w:multiLevelType w:val="hybridMultilevel"/>
    <w:tmpl w:val="143A532A"/>
    <w:lvl w:ilvl="0" w:tplc="F3746002">
      <w:start w:val="1"/>
      <w:numFmt w:val="decimal"/>
      <w:lvlText w:val="%1."/>
      <w:lvlJc w:val="left"/>
      <w:pPr>
        <w:ind w:left="71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9B"/>
    <w:rsid w:val="00186D55"/>
    <w:rsid w:val="001E05EB"/>
    <w:rsid w:val="004350BB"/>
    <w:rsid w:val="005958C2"/>
    <w:rsid w:val="008B0DAC"/>
    <w:rsid w:val="00AD147A"/>
    <w:rsid w:val="00B70B9B"/>
    <w:rsid w:val="00C655A4"/>
    <w:rsid w:val="00D04133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5C8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PRVU2bVIBuIk+AERp+3bsicpg==">AMUW2mXC+EDRRMRr++akCE4Z8GHLrMhWD9iIYQ+3OZ7JudyqtxF95g2B4aGO6qUKnaqlBwmCprCwWBjEhBhR4UxASnNIf16yCspWrEbMLZkC31W53F8lTHE=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2022-07-12T07:39:00Z</dcterms:created>
  <dcterms:modified xsi:type="dcterms:W3CDTF">2024-09-11T08:34:00Z</dcterms:modified>
</cp:coreProperties>
</file>