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CA5" w:rsidRDefault="00443CA5" w:rsidP="004221CD">
      <w:pPr>
        <w:ind w:left="7088"/>
        <w:outlineLvl w:val="0"/>
        <w:rPr>
          <w:bCs/>
          <w:color w:val="000000"/>
          <w:sz w:val="18"/>
          <w:szCs w:val="18"/>
        </w:rPr>
      </w:pPr>
    </w:p>
    <w:p w:rsidR="00903B87" w:rsidRDefault="00903B87" w:rsidP="00903B87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p w:rsidR="00560B32" w:rsidRPr="009320E9" w:rsidRDefault="00560B32" w:rsidP="00D466F4">
      <w:pPr>
        <w:autoSpaceDE w:val="0"/>
        <w:autoSpaceDN w:val="0"/>
        <w:adjustRightInd w:val="0"/>
        <w:rPr>
          <w:rFonts w:ascii="Calibri" w:eastAsia="Times New Roman" w:hAnsi="Calibri" w:cs="Calibri"/>
          <w:b/>
          <w:sz w:val="18"/>
          <w:szCs w:val="18"/>
        </w:rPr>
      </w:pPr>
    </w:p>
    <w:p w:rsidR="00903B87" w:rsidRPr="009320E9" w:rsidRDefault="00903B87" w:rsidP="00903B87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</w:rPr>
      </w:pPr>
      <w:r w:rsidRPr="009320E9">
        <w:rPr>
          <w:rFonts w:ascii="Calibri" w:eastAsia="Times New Roman" w:hAnsi="Calibri" w:cs="Calibri"/>
          <w:b/>
        </w:rPr>
        <w:t>SYLABUS</w:t>
      </w:r>
    </w:p>
    <w:p w:rsidR="006D360E" w:rsidRPr="009320E9" w:rsidRDefault="004E4375" w:rsidP="004E4375">
      <w:pPr>
        <w:autoSpaceDE w:val="0"/>
        <w:autoSpaceDN w:val="0"/>
        <w:adjustRightInd w:val="0"/>
        <w:spacing w:after="120"/>
        <w:jc w:val="center"/>
        <w:rPr>
          <w:rFonts w:ascii="Calibri" w:eastAsia="Times New Roman" w:hAnsi="Calibri" w:cs="Calibri"/>
        </w:rPr>
      </w:pPr>
      <w:r w:rsidRPr="009320E9">
        <w:rPr>
          <w:rFonts w:ascii="Calibri" w:eastAsia="Times New Roman" w:hAnsi="Calibri" w:cs="Calibri"/>
        </w:rPr>
        <w:t xml:space="preserve">na cykl kształcenia rozpoczynający się w roku akademickim </w:t>
      </w:r>
      <w:r w:rsidR="00FA2CDE" w:rsidRPr="009320E9">
        <w:rPr>
          <w:rFonts w:ascii="Calibri" w:eastAsia="Times New Roman" w:hAnsi="Calibri" w:cs="Calibri"/>
        </w:rPr>
        <w:t>202</w:t>
      </w:r>
      <w:r w:rsidR="00316AD9">
        <w:rPr>
          <w:rFonts w:ascii="Calibri" w:eastAsia="Times New Roman" w:hAnsi="Calibri" w:cs="Calibri"/>
        </w:rPr>
        <w:t>5</w:t>
      </w:r>
      <w:r w:rsidR="00FA2CDE" w:rsidRPr="009320E9">
        <w:rPr>
          <w:rFonts w:ascii="Calibri" w:eastAsia="Times New Roman" w:hAnsi="Calibri" w:cs="Calibri"/>
        </w:rPr>
        <w:t>/202</w:t>
      </w:r>
      <w:r w:rsidR="00316AD9">
        <w:rPr>
          <w:rFonts w:ascii="Calibri" w:eastAsia="Times New Roman" w:hAnsi="Calibri" w:cs="Calibri"/>
        </w:rPr>
        <w:t>6</w:t>
      </w:r>
    </w:p>
    <w:p w:rsidR="00560B32" w:rsidRPr="009320E9" w:rsidRDefault="00560B32" w:rsidP="00BC061E">
      <w:pPr>
        <w:pStyle w:val="ListParagraph"/>
        <w:autoSpaceDE w:val="0"/>
        <w:autoSpaceDN w:val="0"/>
        <w:adjustRightInd w:val="0"/>
        <w:ind w:left="0"/>
        <w:rPr>
          <w:rFonts w:ascii="Calibri" w:eastAsia="Times New Roman" w:hAnsi="Calibri" w:cs="Calibri"/>
          <w:i/>
          <w:sz w:val="18"/>
          <w:szCs w:val="18"/>
        </w:rPr>
      </w:pPr>
    </w:p>
    <w:tbl>
      <w:tblPr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2"/>
        <w:gridCol w:w="3260"/>
        <w:gridCol w:w="4565"/>
      </w:tblGrid>
      <w:tr w:rsidR="00903B87" w:rsidRPr="009320E9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903B87" w:rsidRPr="009320E9" w:rsidRDefault="006D360E" w:rsidP="00D74D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903B87" w:rsidRPr="009320E9" w:rsidRDefault="00FA2CDE" w:rsidP="006D360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</w:rPr>
            </w:pPr>
            <w:r w:rsidRPr="009320E9">
              <w:rPr>
                <w:rFonts w:ascii="Calibri" w:eastAsia="Times New Roman" w:hAnsi="Calibri" w:cs="Calibri"/>
                <w:b/>
              </w:rPr>
              <w:t>Kardiologia</w:t>
            </w:r>
          </w:p>
        </w:tc>
      </w:tr>
      <w:tr w:rsidR="00E15993" w:rsidRPr="009320E9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E15993" w:rsidRPr="009320E9" w:rsidRDefault="00E15993" w:rsidP="00D74D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Nazwa jednostki/-</w:t>
            </w:r>
            <w:proofErr w:type="spellStart"/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ek</w:t>
            </w:r>
            <w:proofErr w:type="spellEnd"/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w której/ -</w:t>
            </w:r>
            <w:proofErr w:type="spellStart"/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ych</w:t>
            </w:r>
            <w:proofErr w:type="spellEnd"/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E15993" w:rsidRPr="009320E9" w:rsidRDefault="00EB4C44" w:rsidP="00E15993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hAnsi="Calibri" w:cs="Calibri"/>
                <w:b/>
                <w:sz w:val="18"/>
                <w:szCs w:val="18"/>
              </w:rPr>
              <w:t>Klinika Kardiologii</w:t>
            </w:r>
          </w:p>
        </w:tc>
      </w:tr>
      <w:tr w:rsidR="00443CA5" w:rsidRPr="009320E9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443CA5" w:rsidRPr="009320E9" w:rsidRDefault="00443CA5" w:rsidP="00D74D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1D2F0C" w:rsidRPr="009320E9" w:rsidRDefault="001D2F0C" w:rsidP="00E1599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320E9">
              <w:rPr>
                <w:rFonts w:ascii="Calibri" w:hAnsi="Calibri" w:cs="Calibri"/>
                <w:b/>
                <w:bCs/>
                <w:sz w:val="18"/>
                <w:szCs w:val="18"/>
              </w:rPr>
              <w:t>bozena.sobkowicz@umb.edu.pl</w:t>
            </w:r>
          </w:p>
        </w:tc>
      </w:tr>
      <w:tr w:rsidR="00903B87" w:rsidRPr="009320E9" w:rsidTr="00A06E54">
        <w:trPr>
          <w:jc w:val="center"/>
        </w:trPr>
        <w:tc>
          <w:tcPr>
            <w:tcW w:w="2442" w:type="dxa"/>
            <w:vAlign w:val="center"/>
          </w:tcPr>
          <w:p w:rsidR="00903B87" w:rsidRPr="009320E9" w:rsidRDefault="006D360E" w:rsidP="00D74D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9320E9" w:rsidRDefault="0025409A" w:rsidP="006D360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FA2CDE" w:rsidRPr="009320E9" w:rsidTr="00A06E54">
        <w:trPr>
          <w:jc w:val="center"/>
        </w:trPr>
        <w:tc>
          <w:tcPr>
            <w:tcW w:w="2442" w:type="dxa"/>
            <w:vAlign w:val="center"/>
          </w:tcPr>
          <w:p w:rsidR="00FA2CDE" w:rsidRPr="009320E9" w:rsidRDefault="00FA2CDE" w:rsidP="00D74D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9320E9" w:rsidRDefault="00FA2CDE" w:rsidP="00FA2CDE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Biostatystyka kliniczna</w:t>
            </w:r>
          </w:p>
        </w:tc>
      </w:tr>
      <w:tr w:rsidR="00FA2CDE" w:rsidRPr="009320E9" w:rsidTr="00A06E54">
        <w:trPr>
          <w:jc w:val="center"/>
        </w:trPr>
        <w:tc>
          <w:tcPr>
            <w:tcW w:w="2442" w:type="dxa"/>
            <w:vAlign w:val="center"/>
          </w:tcPr>
          <w:p w:rsidR="00FA2CDE" w:rsidRPr="009320E9" w:rsidRDefault="00FA2CDE" w:rsidP="00D74D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9320E9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>I stopnia</w:t>
            </w:r>
          </w:p>
        </w:tc>
      </w:tr>
      <w:tr w:rsidR="00FA2CDE" w:rsidRPr="009320E9" w:rsidTr="00A06E54">
        <w:trPr>
          <w:jc w:val="center"/>
        </w:trPr>
        <w:tc>
          <w:tcPr>
            <w:tcW w:w="2442" w:type="dxa"/>
            <w:vAlign w:val="center"/>
          </w:tcPr>
          <w:p w:rsidR="00FA2CDE" w:rsidRPr="009320E9" w:rsidRDefault="00FA2CDE" w:rsidP="00D74D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9320E9" w:rsidRDefault="00FA2CDE" w:rsidP="00FA2CD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stacjonarne </w:t>
            </w:r>
            <w:bookmarkStart w:id="0" w:name="_Hlk103331025"/>
            <w:r w:rsidRPr="000E5D55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bookmarkEnd w:id="0"/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                      niestacjonarne </w:t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</w:p>
        </w:tc>
      </w:tr>
      <w:tr w:rsidR="00FA2CDE" w:rsidRPr="009320E9" w:rsidTr="00A06E54">
        <w:trPr>
          <w:trHeight w:val="326"/>
          <w:jc w:val="center"/>
        </w:trPr>
        <w:tc>
          <w:tcPr>
            <w:tcW w:w="2442" w:type="dxa"/>
            <w:vAlign w:val="center"/>
          </w:tcPr>
          <w:p w:rsidR="00FA2CDE" w:rsidRPr="009320E9" w:rsidRDefault="00FA2CDE" w:rsidP="00D74D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9320E9" w:rsidRDefault="00FA2CDE" w:rsidP="00FA2CD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polski </w:t>
            </w:r>
            <w:r w:rsidRPr="000E5D55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                                        angielski </w:t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</w:p>
        </w:tc>
      </w:tr>
      <w:tr w:rsidR="00FA2CDE" w:rsidRPr="009320E9" w:rsidTr="00A06E54">
        <w:trPr>
          <w:trHeight w:val="285"/>
          <w:jc w:val="center"/>
        </w:trPr>
        <w:tc>
          <w:tcPr>
            <w:tcW w:w="2442" w:type="dxa"/>
            <w:vAlign w:val="center"/>
          </w:tcPr>
          <w:p w:rsidR="00FA2CDE" w:rsidRPr="009320E9" w:rsidRDefault="00FA2CDE" w:rsidP="00D74D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9320E9" w:rsidRDefault="00FA2CDE" w:rsidP="00FA2CD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obowiązkowy </w:t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                     fakultatywny </w:t>
            </w:r>
            <w:r w:rsidRPr="000E5D55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</w:p>
        </w:tc>
      </w:tr>
      <w:tr w:rsidR="00FA2CDE" w:rsidRPr="009320E9" w:rsidTr="00A06E54">
        <w:trPr>
          <w:trHeight w:val="274"/>
          <w:jc w:val="center"/>
        </w:trPr>
        <w:tc>
          <w:tcPr>
            <w:tcW w:w="2442" w:type="dxa"/>
            <w:vAlign w:val="center"/>
          </w:tcPr>
          <w:p w:rsidR="00FA2CDE" w:rsidRPr="009320E9" w:rsidRDefault="00FA2CDE" w:rsidP="00D74D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FA2CDE" w:rsidRPr="009320E9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FA2CDE" w:rsidRPr="009320E9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I </w:t>
            </w:r>
            <w:r w:rsidR="00B67F3C" w:rsidRPr="00316AD9">
              <w:rPr>
                <w:rFonts w:ascii="Calibri" w:eastAsia="Times New Roman" w:hAnsi="Calibri" w:cs="Calibri"/>
                <w:sz w:val="18"/>
                <w:szCs w:val="18"/>
                <w:highlight w:val="black"/>
              </w:rPr>
              <w:sym w:font="Wingdings 2" w:char="F0A3"/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   II </w:t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   III </w:t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auto"/>
            </w:tcBorders>
            <w:vAlign w:val="center"/>
          </w:tcPr>
          <w:p w:rsidR="00FA2CDE" w:rsidRPr="009320E9" w:rsidRDefault="00FA2CDE" w:rsidP="00FA2CDE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1 </w:t>
            </w:r>
            <w:bookmarkStart w:id="1" w:name="_GoBack"/>
            <w:bookmarkEnd w:id="1"/>
            <w:r w:rsidR="00B67F3C" w:rsidRPr="00316AD9">
              <w:rPr>
                <w:rFonts w:ascii="Calibri" w:eastAsia="Times New Roman" w:hAnsi="Calibri" w:cs="Calibri"/>
                <w:sz w:val="18"/>
                <w:szCs w:val="18"/>
                <w:highlight w:val="black"/>
              </w:rPr>
              <w:sym w:font="Wingdings 2" w:char="F0A3"/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   2 </w:t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   3 </w:t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   4 </w:t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   5 </w:t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   6 </w:t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   </w:t>
            </w:r>
          </w:p>
        </w:tc>
      </w:tr>
      <w:tr w:rsidR="00FA2CDE" w:rsidRPr="009320E9" w:rsidTr="00252FF6">
        <w:trPr>
          <w:trHeight w:val="274"/>
          <w:jc w:val="center"/>
        </w:trPr>
        <w:tc>
          <w:tcPr>
            <w:tcW w:w="2442" w:type="dxa"/>
            <w:vAlign w:val="center"/>
          </w:tcPr>
          <w:p w:rsidR="00FA2CDE" w:rsidRPr="009320E9" w:rsidRDefault="00FA2CDE" w:rsidP="00D74D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9320E9" w:rsidRDefault="00154E14" w:rsidP="00FA2CDE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>-</w:t>
            </w:r>
          </w:p>
        </w:tc>
      </w:tr>
      <w:tr w:rsidR="00FA2CDE" w:rsidRPr="009320E9" w:rsidTr="00A06E54">
        <w:trPr>
          <w:trHeight w:val="361"/>
          <w:jc w:val="center"/>
        </w:trPr>
        <w:tc>
          <w:tcPr>
            <w:tcW w:w="2442" w:type="dxa"/>
            <w:vAlign w:val="center"/>
          </w:tcPr>
          <w:p w:rsidR="00FA2CDE" w:rsidRPr="009320E9" w:rsidRDefault="00FA2CDE" w:rsidP="00D74D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9320E9" w:rsidRDefault="00DD695E" w:rsidP="00FA2CDE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W</w:t>
            </w:r>
            <w:r w:rsidR="00FA2CDE" w:rsidRPr="009320E9">
              <w:rPr>
                <w:rFonts w:ascii="Calibri" w:hAnsi="Calibri" w:cs="Calibri"/>
                <w:sz w:val="18"/>
                <w:szCs w:val="18"/>
              </w:rPr>
              <w:t>ykład</w:t>
            </w:r>
            <w:r w:rsidRPr="009320E9">
              <w:rPr>
                <w:rFonts w:ascii="Calibri" w:hAnsi="Calibri" w:cs="Calibri"/>
                <w:sz w:val="18"/>
                <w:szCs w:val="18"/>
              </w:rPr>
              <w:t>:</w:t>
            </w:r>
            <w:r w:rsidR="00FA2CDE" w:rsidRPr="009320E9">
              <w:rPr>
                <w:rFonts w:ascii="Calibri" w:hAnsi="Calibri" w:cs="Calibri"/>
                <w:sz w:val="18"/>
                <w:szCs w:val="18"/>
              </w:rPr>
              <w:t xml:space="preserve"> 15 </w:t>
            </w:r>
          </w:p>
          <w:p w:rsidR="00064116" w:rsidRPr="009320E9" w:rsidRDefault="00DD695E" w:rsidP="00FA2CDE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Ć</w:t>
            </w:r>
            <w:r w:rsidR="00FA2CDE" w:rsidRPr="009320E9">
              <w:rPr>
                <w:rFonts w:ascii="Calibri" w:hAnsi="Calibri" w:cs="Calibri"/>
                <w:sz w:val="18"/>
                <w:szCs w:val="18"/>
              </w:rPr>
              <w:t>wiczenia</w:t>
            </w:r>
            <w:r w:rsidRPr="009320E9">
              <w:rPr>
                <w:rFonts w:ascii="Calibri" w:hAnsi="Calibri" w:cs="Calibri"/>
                <w:sz w:val="18"/>
                <w:szCs w:val="18"/>
              </w:rPr>
              <w:t>:</w:t>
            </w:r>
            <w:r w:rsidR="00064116" w:rsidRPr="009320E9">
              <w:rPr>
                <w:rFonts w:ascii="Calibri" w:hAnsi="Calibri" w:cs="Calibri"/>
                <w:sz w:val="18"/>
                <w:szCs w:val="18"/>
              </w:rPr>
              <w:t xml:space="preserve"> 30</w:t>
            </w:r>
          </w:p>
        </w:tc>
      </w:tr>
      <w:tr w:rsidR="00FA2CDE" w:rsidRPr="009320E9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FA2CDE" w:rsidRPr="009320E9" w:rsidRDefault="00FA2CDE" w:rsidP="00D74D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9320E9" w:rsidRDefault="00064116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Zapoznanie studentów z podstawowymi zagadnieniami z kardiologii</w:t>
            </w:r>
          </w:p>
        </w:tc>
      </w:tr>
      <w:tr w:rsidR="00FA2CDE" w:rsidRPr="009320E9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FA2CDE" w:rsidRPr="009320E9" w:rsidRDefault="00FA2CDE" w:rsidP="00D74D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Metody dydaktyczne</w:t>
            </w:r>
          </w:p>
          <w:p w:rsidR="00FA2CDE" w:rsidRPr="009320E9" w:rsidRDefault="00FA2CDE" w:rsidP="00D74D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:rsidR="00064116" w:rsidRPr="009320E9" w:rsidRDefault="00064116" w:rsidP="00064116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Wykład: wykład z prezentacją multimedialną</w:t>
            </w:r>
          </w:p>
          <w:p w:rsidR="00FA2CDE" w:rsidRPr="009320E9" w:rsidRDefault="00064116" w:rsidP="00DD695E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Ćwiczenia: ćwiczenia połączone z prezentacją przypadków klinicznych, dyskusja, analiza literatury</w:t>
            </w:r>
          </w:p>
        </w:tc>
      </w:tr>
      <w:tr w:rsidR="00EB4C44" w:rsidRPr="009320E9" w:rsidTr="008E7DDC">
        <w:trPr>
          <w:trHeight w:val="556"/>
          <w:jc w:val="center"/>
        </w:trPr>
        <w:tc>
          <w:tcPr>
            <w:tcW w:w="2442" w:type="dxa"/>
            <w:vAlign w:val="center"/>
          </w:tcPr>
          <w:p w:rsidR="00EB4C44" w:rsidRPr="009320E9" w:rsidRDefault="00EB4C44" w:rsidP="00D74D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</w:tcPr>
          <w:p w:rsidR="00EB4C44" w:rsidRPr="009320E9" w:rsidRDefault="00F340BA" w:rsidP="00EB4C44">
            <w:pPr>
              <w:pStyle w:val="Default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9320E9">
              <w:rPr>
                <w:rFonts w:ascii="Calibri" w:hAnsi="Calibri" w:cs="Calibri"/>
                <w:bCs/>
                <w:sz w:val="18"/>
                <w:szCs w:val="18"/>
              </w:rPr>
              <w:t>P</w:t>
            </w:r>
            <w:r w:rsidR="00EB4C44" w:rsidRPr="009320E9">
              <w:rPr>
                <w:rFonts w:ascii="Calibri" w:hAnsi="Calibri" w:cs="Calibri"/>
                <w:bCs/>
                <w:sz w:val="18"/>
                <w:szCs w:val="18"/>
              </w:rPr>
              <w:t>racownicy Kliniki Kardiologii</w:t>
            </w:r>
          </w:p>
        </w:tc>
      </w:tr>
      <w:tr w:rsidR="00064116" w:rsidRPr="009320E9" w:rsidTr="00870D56">
        <w:trPr>
          <w:trHeight w:val="556"/>
          <w:jc w:val="center"/>
        </w:trPr>
        <w:tc>
          <w:tcPr>
            <w:tcW w:w="2442" w:type="dxa"/>
            <w:vAlign w:val="center"/>
          </w:tcPr>
          <w:p w:rsidR="00064116" w:rsidRPr="009320E9" w:rsidRDefault="00064116" w:rsidP="00D74D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</w:tcPr>
          <w:p w:rsidR="00064116" w:rsidRPr="009320E9" w:rsidRDefault="00064116" w:rsidP="00064116">
            <w:pPr>
              <w:pStyle w:val="Default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9320E9">
              <w:rPr>
                <w:rFonts w:ascii="Calibri" w:hAnsi="Calibri" w:cs="Calibri"/>
                <w:bCs/>
                <w:sz w:val="18"/>
                <w:szCs w:val="18"/>
              </w:rPr>
              <w:t xml:space="preserve">prof. dr hab. </w:t>
            </w:r>
            <w:r w:rsidR="00482653">
              <w:rPr>
                <w:rFonts w:ascii="Calibri" w:hAnsi="Calibri" w:cs="Calibri"/>
                <w:bCs/>
                <w:sz w:val="18"/>
                <w:szCs w:val="18"/>
              </w:rPr>
              <w:t>Karol Kamiński</w:t>
            </w:r>
          </w:p>
        </w:tc>
      </w:tr>
    </w:tbl>
    <w:p w:rsidR="00F51C90" w:rsidRPr="009320E9" w:rsidRDefault="00F51C90" w:rsidP="00903B87">
      <w:pPr>
        <w:rPr>
          <w:rFonts w:ascii="Calibri" w:hAnsi="Calibri" w:cs="Calibri"/>
          <w:sz w:val="18"/>
          <w:szCs w:val="18"/>
        </w:rPr>
      </w:pPr>
    </w:p>
    <w:tbl>
      <w:tblPr>
        <w:tblW w:w="10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BE0463" w:rsidRPr="009320E9" w:rsidTr="00DF09F7">
        <w:trPr>
          <w:jc w:val="center"/>
        </w:trPr>
        <w:tc>
          <w:tcPr>
            <w:tcW w:w="983" w:type="dxa"/>
            <w:vAlign w:val="center"/>
          </w:tcPr>
          <w:p w:rsidR="00BE0463" w:rsidRPr="009320E9" w:rsidRDefault="00BE0463" w:rsidP="00BE046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hAnsi="Calibri" w:cs="Calibri"/>
                <w:b/>
                <w:sz w:val="18"/>
                <w:szCs w:val="18"/>
              </w:rPr>
              <w:t>efekty</w:t>
            </w:r>
            <w:r w:rsidR="00782F4D" w:rsidRPr="009320E9">
              <w:rPr>
                <w:rFonts w:ascii="Calibri" w:hAnsi="Calibri" w:cs="Calibri"/>
                <w:b/>
                <w:sz w:val="18"/>
                <w:szCs w:val="18"/>
              </w:rPr>
              <w:t xml:space="preserve"> uczenia się</w:t>
            </w:r>
            <w:r w:rsidRPr="009320E9">
              <w:rPr>
                <w:rFonts w:ascii="Calibri" w:hAnsi="Calibri" w:cs="Calibri"/>
                <w:b/>
                <w:sz w:val="18"/>
                <w:szCs w:val="18"/>
              </w:rPr>
              <w:t xml:space="preserve"> przedmiotowe (symbol </w:t>
            </w:r>
          </w:p>
          <w:p w:rsidR="00C2399E" w:rsidRPr="009320E9" w:rsidRDefault="00BE0463" w:rsidP="00BE046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hAnsi="Calibri" w:cs="Calibr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782F4D" w:rsidRPr="009320E9" w:rsidRDefault="00BE0463" w:rsidP="00782F4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hAnsi="Calibri" w:cs="Calibri"/>
                <w:b/>
                <w:sz w:val="18"/>
                <w:szCs w:val="18"/>
              </w:rPr>
              <w:t>efekty</w:t>
            </w:r>
            <w:r w:rsidR="00782F4D" w:rsidRPr="009320E9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9320E9">
              <w:rPr>
                <w:rFonts w:ascii="Calibri" w:hAnsi="Calibri" w:cs="Calibri"/>
                <w:b/>
                <w:sz w:val="18"/>
                <w:szCs w:val="18"/>
              </w:rPr>
              <w:t xml:space="preserve">uczenia się </w:t>
            </w:r>
            <w:r w:rsidR="00782F4D" w:rsidRPr="009320E9">
              <w:rPr>
                <w:rFonts w:ascii="Calibri" w:hAnsi="Calibri" w:cs="Calibri"/>
                <w:b/>
                <w:sz w:val="18"/>
                <w:szCs w:val="18"/>
              </w:rPr>
              <w:t>przedmiotow</w:t>
            </w:r>
            <w:r w:rsidRPr="009320E9">
              <w:rPr>
                <w:rFonts w:ascii="Calibri" w:hAnsi="Calibri" w:cs="Calibri"/>
                <w:b/>
                <w:sz w:val="18"/>
                <w:szCs w:val="18"/>
              </w:rPr>
              <w:t>e</w:t>
            </w:r>
          </w:p>
          <w:p w:rsidR="00BE0463" w:rsidRPr="009320E9" w:rsidRDefault="00BE0463" w:rsidP="00782F4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hAnsi="Calibri" w:cs="Calibr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F4D" w:rsidRPr="009320E9" w:rsidRDefault="00782F4D" w:rsidP="00782F4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hAnsi="Calibri" w:cs="Calibri"/>
                <w:b/>
                <w:sz w:val="18"/>
                <w:szCs w:val="18"/>
              </w:rPr>
              <w:t>Odniesienie do efektów kierunkowych</w:t>
            </w:r>
            <w:r w:rsidR="00BE0463" w:rsidRPr="009320E9">
              <w:rPr>
                <w:rFonts w:ascii="Calibri" w:hAnsi="Calibri" w:cs="Calibri"/>
                <w:b/>
                <w:sz w:val="18"/>
                <w:szCs w:val="18"/>
              </w:rPr>
              <w:t xml:space="preserve"> (symbol i numer)</w:t>
            </w:r>
            <w:r w:rsidR="00C2399E" w:rsidRPr="009320E9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82F4D" w:rsidRPr="009320E9" w:rsidRDefault="00782F4D" w:rsidP="00443CA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hAnsi="Calibri" w:cs="Calibr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:rsidR="00782F4D" w:rsidRPr="009320E9" w:rsidRDefault="00782F4D" w:rsidP="00492951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320E9">
              <w:rPr>
                <w:rFonts w:ascii="Calibri" w:hAnsi="Calibri" w:cs="Calibr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82F4D" w:rsidRPr="009320E9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:rsidR="00782F4D" w:rsidRPr="009320E9" w:rsidRDefault="00782F4D" w:rsidP="00D466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b/>
                <w:sz w:val="18"/>
                <w:szCs w:val="18"/>
              </w:rPr>
              <w:t xml:space="preserve">wiedza </w:t>
            </w:r>
          </w:p>
        </w:tc>
      </w:tr>
      <w:tr w:rsidR="00DF09F7" w:rsidRPr="009320E9" w:rsidTr="00524E12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DF09F7" w:rsidRPr="009320E9" w:rsidRDefault="001D2F0C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W57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9F7" w:rsidRPr="009320E9" w:rsidRDefault="00DF09F7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Zna budowę i funkcje układu krążenia. Zna patogenezę i epidemiologię wybranych chorób układu krążenia</w:t>
            </w:r>
            <w:r w:rsidR="00F340BA" w:rsidRPr="009320E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9F7" w:rsidRPr="009320E9" w:rsidRDefault="00DF09F7" w:rsidP="00EF237A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bCs/>
                <w:sz w:val="18"/>
                <w:szCs w:val="18"/>
              </w:rPr>
              <w:t>K_W30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F09F7" w:rsidRPr="009320E9" w:rsidRDefault="00F340BA" w:rsidP="00B67F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Ć</w:t>
            </w:r>
            <w:r w:rsidR="00DF09F7" w:rsidRPr="009320E9">
              <w:rPr>
                <w:rFonts w:ascii="Calibri" w:hAnsi="Calibri" w:cs="Calibri"/>
                <w:sz w:val="18"/>
                <w:szCs w:val="18"/>
              </w:rPr>
              <w:t xml:space="preserve">wiczenia, </w:t>
            </w:r>
            <w:r w:rsidRPr="009320E9">
              <w:rPr>
                <w:rFonts w:ascii="Calibri" w:hAnsi="Calibri" w:cs="Calibri"/>
                <w:sz w:val="18"/>
                <w:szCs w:val="18"/>
              </w:rPr>
              <w:t>W</w:t>
            </w:r>
            <w:r w:rsidR="00DF09F7" w:rsidRPr="009320E9">
              <w:rPr>
                <w:rFonts w:ascii="Calibri" w:hAnsi="Calibri" w:cs="Calibr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 w:val="restart"/>
            <w:vAlign w:val="center"/>
          </w:tcPr>
          <w:p w:rsidR="00DF09F7" w:rsidRPr="009320E9" w:rsidRDefault="00DF09F7" w:rsidP="00EF237A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9320E9">
              <w:rPr>
                <w:rFonts w:ascii="Calibri" w:hAnsi="Calibri" w:cs="Calibri"/>
                <w:sz w:val="18"/>
                <w:szCs w:val="18"/>
                <w:u w:val="single"/>
              </w:rPr>
              <w:t>Metody podsumowujące:</w:t>
            </w:r>
          </w:p>
          <w:p w:rsidR="00DF09F7" w:rsidRPr="009320E9" w:rsidRDefault="00DF09F7" w:rsidP="00EF237A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-</w:t>
            </w:r>
            <w:r w:rsidR="004E6392" w:rsidRPr="009320E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320E9">
              <w:rPr>
                <w:rFonts w:ascii="Calibri" w:hAnsi="Calibri" w:cs="Calibri"/>
                <w:sz w:val="18"/>
                <w:szCs w:val="18"/>
              </w:rPr>
              <w:t>test z pytaniami otwartymi i zamkniętymi</w:t>
            </w:r>
            <w:r w:rsidRPr="009320E9">
              <w:rPr>
                <w:rFonts w:ascii="Calibri" w:hAnsi="Calibri" w:cs="Calibri"/>
                <w:sz w:val="18"/>
                <w:szCs w:val="18"/>
                <w:u w:val="single"/>
              </w:rPr>
              <w:t xml:space="preserve"> </w:t>
            </w:r>
          </w:p>
          <w:p w:rsidR="00DF09F7" w:rsidRPr="009320E9" w:rsidRDefault="00DF09F7" w:rsidP="00EF237A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9320E9">
              <w:rPr>
                <w:rFonts w:ascii="Calibri" w:hAnsi="Calibri" w:cs="Calibri"/>
                <w:sz w:val="18"/>
                <w:szCs w:val="18"/>
                <w:u w:val="single"/>
              </w:rPr>
              <w:t>Metody formujące:</w:t>
            </w:r>
          </w:p>
          <w:p w:rsidR="00DF09F7" w:rsidRPr="009320E9" w:rsidRDefault="004E6392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- o</w:t>
            </w:r>
            <w:r w:rsidR="00DF09F7" w:rsidRPr="009320E9">
              <w:rPr>
                <w:rFonts w:ascii="Calibri" w:hAnsi="Calibri" w:cs="Calibri"/>
                <w:sz w:val="18"/>
                <w:szCs w:val="18"/>
              </w:rPr>
              <w:t>bserwacja pracy studenta w trakcie ćwiczeń,</w:t>
            </w:r>
            <w:r w:rsidR="00DF09F7" w:rsidRPr="009320E9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DF09F7" w:rsidRPr="009320E9">
              <w:rPr>
                <w:rFonts w:ascii="Calibri" w:hAnsi="Calibri" w:cs="Calibri"/>
                <w:sz w:val="18"/>
                <w:szCs w:val="18"/>
              </w:rPr>
              <w:t>zaliczenia cząstkowe</w:t>
            </w:r>
          </w:p>
        </w:tc>
      </w:tr>
      <w:tr w:rsidR="00DF09F7" w:rsidRPr="009320E9" w:rsidTr="00524E12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DF09F7" w:rsidRPr="009320E9" w:rsidRDefault="001D2F0C" w:rsidP="00EF237A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W58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9F7" w:rsidRPr="009320E9" w:rsidRDefault="00DF09F7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Zna zasady diagnozowania i postępowania w odniesieniu do najczęstszych chorób układu krążenia</w:t>
            </w:r>
            <w:r w:rsidR="00F340BA" w:rsidRPr="009320E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9F7" w:rsidRPr="009320E9" w:rsidRDefault="00DF09F7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bCs/>
                <w:sz w:val="18"/>
                <w:szCs w:val="18"/>
              </w:rPr>
              <w:t>K_W31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F09F7" w:rsidRPr="009320E9" w:rsidRDefault="00F340BA" w:rsidP="00B67F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Ć</w:t>
            </w:r>
            <w:r w:rsidR="00DF09F7" w:rsidRPr="009320E9">
              <w:rPr>
                <w:rFonts w:ascii="Calibri" w:hAnsi="Calibri" w:cs="Calibri"/>
                <w:sz w:val="18"/>
                <w:szCs w:val="18"/>
              </w:rPr>
              <w:t xml:space="preserve">wiczenia, </w:t>
            </w:r>
            <w:r w:rsidRPr="009320E9">
              <w:rPr>
                <w:rFonts w:ascii="Calibri" w:hAnsi="Calibri" w:cs="Calibri"/>
                <w:sz w:val="18"/>
                <w:szCs w:val="18"/>
              </w:rPr>
              <w:t>W</w:t>
            </w:r>
            <w:r w:rsidR="00DF09F7" w:rsidRPr="009320E9">
              <w:rPr>
                <w:rFonts w:ascii="Calibri" w:hAnsi="Calibri" w:cs="Calibr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/>
            <w:vAlign w:val="center"/>
          </w:tcPr>
          <w:p w:rsidR="00DF09F7" w:rsidRPr="009320E9" w:rsidRDefault="00DF09F7" w:rsidP="00DD695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F09F7" w:rsidRPr="009320E9" w:rsidTr="00524E12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DF09F7" w:rsidRPr="009320E9" w:rsidRDefault="001D2F0C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W59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9F7" w:rsidRPr="009320E9" w:rsidRDefault="00DF09F7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Zna zasady prowadzenia dokumentacji medycznej, opracowania historii choroby</w:t>
            </w:r>
            <w:r w:rsidR="00F340BA" w:rsidRPr="009320E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9F7" w:rsidRPr="009320E9" w:rsidRDefault="00DF09F7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bCs/>
                <w:sz w:val="18"/>
                <w:szCs w:val="18"/>
              </w:rPr>
              <w:t>K_W32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F09F7" w:rsidRPr="009320E9" w:rsidRDefault="00F340BA" w:rsidP="00B67F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Ć</w:t>
            </w:r>
            <w:r w:rsidR="00DF09F7" w:rsidRPr="009320E9">
              <w:rPr>
                <w:rFonts w:ascii="Calibri" w:hAnsi="Calibri" w:cs="Calibri"/>
                <w:sz w:val="18"/>
                <w:szCs w:val="18"/>
              </w:rPr>
              <w:t xml:space="preserve">wiczenia, </w:t>
            </w:r>
            <w:r w:rsidRPr="009320E9">
              <w:rPr>
                <w:rFonts w:ascii="Calibri" w:hAnsi="Calibri" w:cs="Calibri"/>
                <w:sz w:val="18"/>
                <w:szCs w:val="18"/>
              </w:rPr>
              <w:t>W</w:t>
            </w:r>
            <w:r w:rsidR="00DF09F7" w:rsidRPr="009320E9">
              <w:rPr>
                <w:rFonts w:ascii="Calibri" w:hAnsi="Calibri" w:cs="Calibr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/>
            <w:vAlign w:val="center"/>
          </w:tcPr>
          <w:p w:rsidR="00DF09F7" w:rsidRPr="009320E9" w:rsidRDefault="00DF09F7" w:rsidP="00DD695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F09F7" w:rsidRPr="009320E9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:rsidR="00DF09F7" w:rsidRPr="009320E9" w:rsidRDefault="00DF09F7" w:rsidP="00DF09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b/>
                <w:sz w:val="18"/>
                <w:szCs w:val="18"/>
              </w:rPr>
              <w:t>umiejętności</w:t>
            </w:r>
          </w:p>
        </w:tc>
      </w:tr>
      <w:tr w:rsidR="00DF09F7" w:rsidRPr="009320E9" w:rsidTr="00524E12">
        <w:trPr>
          <w:jc w:val="center"/>
        </w:trPr>
        <w:tc>
          <w:tcPr>
            <w:tcW w:w="983" w:type="dxa"/>
            <w:vAlign w:val="center"/>
          </w:tcPr>
          <w:p w:rsidR="00DF09F7" w:rsidRPr="009320E9" w:rsidRDefault="001D2F0C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U59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DF09F7" w:rsidRPr="009320E9" w:rsidRDefault="00DF09F7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Potrafi zinterpretować dane z badania przedmiotowego pacjenta kardiologicznego</w:t>
            </w:r>
            <w:r w:rsidR="00F340BA" w:rsidRPr="009320E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9F7" w:rsidRPr="009320E9" w:rsidRDefault="00DF09F7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bCs/>
                <w:sz w:val="18"/>
                <w:szCs w:val="18"/>
              </w:rPr>
              <w:t>K_U28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F09F7" w:rsidRPr="009320E9" w:rsidRDefault="00F340BA" w:rsidP="00B67F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Ć</w:t>
            </w:r>
            <w:r w:rsidR="004E6392" w:rsidRPr="009320E9">
              <w:rPr>
                <w:rFonts w:ascii="Calibri" w:hAnsi="Calibri" w:cs="Calibri"/>
                <w:sz w:val="18"/>
                <w:szCs w:val="18"/>
              </w:rPr>
              <w:t xml:space="preserve">wiczenia, </w:t>
            </w:r>
            <w:r w:rsidRPr="009320E9">
              <w:rPr>
                <w:rFonts w:ascii="Calibri" w:hAnsi="Calibri" w:cs="Calibri"/>
                <w:sz w:val="18"/>
                <w:szCs w:val="18"/>
              </w:rPr>
              <w:t>W</w:t>
            </w:r>
            <w:r w:rsidR="004E6392" w:rsidRPr="009320E9">
              <w:rPr>
                <w:rFonts w:ascii="Calibri" w:hAnsi="Calibri" w:cs="Calibr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 w:val="restart"/>
            <w:vAlign w:val="center"/>
          </w:tcPr>
          <w:p w:rsidR="004E6392" w:rsidRPr="009320E9" w:rsidRDefault="004E6392" w:rsidP="00EF237A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9320E9">
              <w:rPr>
                <w:rFonts w:ascii="Calibri" w:hAnsi="Calibri" w:cs="Calibri"/>
                <w:sz w:val="18"/>
                <w:szCs w:val="18"/>
                <w:u w:val="single"/>
              </w:rPr>
              <w:t>Metody podsumowujące:</w:t>
            </w:r>
          </w:p>
          <w:p w:rsidR="004E6392" w:rsidRPr="009320E9" w:rsidRDefault="004E6392" w:rsidP="00EF237A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- test z pytaniami otwartymi i zamkniętymi</w:t>
            </w:r>
            <w:r w:rsidRPr="009320E9">
              <w:rPr>
                <w:rFonts w:ascii="Calibri" w:hAnsi="Calibri" w:cs="Calibri"/>
                <w:sz w:val="18"/>
                <w:szCs w:val="18"/>
                <w:u w:val="single"/>
              </w:rPr>
              <w:t xml:space="preserve"> </w:t>
            </w:r>
          </w:p>
          <w:p w:rsidR="004E6392" w:rsidRPr="009320E9" w:rsidRDefault="004E6392" w:rsidP="00EF237A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9320E9">
              <w:rPr>
                <w:rFonts w:ascii="Calibri" w:hAnsi="Calibri" w:cs="Calibri"/>
                <w:sz w:val="18"/>
                <w:szCs w:val="18"/>
                <w:u w:val="single"/>
              </w:rPr>
              <w:t>Metody formujące:</w:t>
            </w:r>
          </w:p>
          <w:p w:rsidR="00DF09F7" w:rsidRPr="009320E9" w:rsidRDefault="004E6392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- obserwacja pracy studenta w trakcie ćwiczeń,</w:t>
            </w:r>
            <w:r w:rsidRPr="009320E9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9320E9">
              <w:rPr>
                <w:rFonts w:ascii="Calibri" w:hAnsi="Calibri" w:cs="Calibri"/>
                <w:sz w:val="18"/>
                <w:szCs w:val="18"/>
              </w:rPr>
              <w:t>zaliczenia cząstkowe</w:t>
            </w:r>
          </w:p>
        </w:tc>
      </w:tr>
      <w:tr w:rsidR="004E6392" w:rsidRPr="009320E9" w:rsidTr="00524E12">
        <w:trPr>
          <w:jc w:val="center"/>
        </w:trPr>
        <w:tc>
          <w:tcPr>
            <w:tcW w:w="983" w:type="dxa"/>
            <w:vAlign w:val="center"/>
          </w:tcPr>
          <w:p w:rsidR="004E6392" w:rsidRPr="009320E9" w:rsidRDefault="001D2F0C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U60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E6392" w:rsidRPr="009320E9" w:rsidRDefault="004E6392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Potrafi pracować z historią choroby</w:t>
            </w:r>
            <w:r w:rsidR="00F340BA" w:rsidRPr="009320E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92" w:rsidRPr="009320E9" w:rsidRDefault="004E6392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bCs/>
                <w:sz w:val="18"/>
                <w:szCs w:val="18"/>
              </w:rPr>
              <w:t>K_U34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392" w:rsidRPr="009320E9" w:rsidRDefault="00F340BA" w:rsidP="00B67F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Ć</w:t>
            </w:r>
            <w:r w:rsidR="004E6392" w:rsidRPr="009320E9">
              <w:rPr>
                <w:rFonts w:ascii="Calibri" w:hAnsi="Calibri" w:cs="Calibri"/>
                <w:sz w:val="18"/>
                <w:szCs w:val="18"/>
              </w:rPr>
              <w:t xml:space="preserve">wiczenia, </w:t>
            </w:r>
            <w:r w:rsidRPr="009320E9">
              <w:rPr>
                <w:rFonts w:ascii="Calibri" w:hAnsi="Calibri" w:cs="Calibri"/>
                <w:sz w:val="18"/>
                <w:szCs w:val="18"/>
              </w:rPr>
              <w:t>W</w:t>
            </w:r>
            <w:r w:rsidR="004E6392" w:rsidRPr="009320E9">
              <w:rPr>
                <w:rFonts w:ascii="Calibri" w:hAnsi="Calibri" w:cs="Calibr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/>
            <w:vAlign w:val="center"/>
          </w:tcPr>
          <w:p w:rsidR="004E6392" w:rsidRPr="009320E9" w:rsidRDefault="004E6392" w:rsidP="004E639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E6392" w:rsidRPr="009320E9" w:rsidTr="00524E12">
        <w:trPr>
          <w:jc w:val="center"/>
        </w:trPr>
        <w:tc>
          <w:tcPr>
            <w:tcW w:w="983" w:type="dxa"/>
            <w:vAlign w:val="center"/>
          </w:tcPr>
          <w:p w:rsidR="004E6392" w:rsidRPr="009320E9" w:rsidRDefault="001D2F0C" w:rsidP="00EF237A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E6392" w:rsidRPr="009320E9" w:rsidRDefault="004E6392" w:rsidP="00EF237A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Potrafi zaplanować i realizować własne uczenie się przez całe życie</w:t>
            </w:r>
            <w:r w:rsidR="00F340BA" w:rsidRPr="009320E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92" w:rsidRPr="009320E9" w:rsidRDefault="004E6392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392" w:rsidRPr="009320E9" w:rsidRDefault="00F340BA" w:rsidP="00B67F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Ć</w:t>
            </w:r>
            <w:r w:rsidR="004E6392" w:rsidRPr="009320E9">
              <w:rPr>
                <w:rFonts w:ascii="Calibri" w:hAnsi="Calibri" w:cs="Calibri"/>
                <w:sz w:val="18"/>
                <w:szCs w:val="18"/>
              </w:rPr>
              <w:t xml:space="preserve">wiczenia, </w:t>
            </w:r>
            <w:r w:rsidRPr="009320E9">
              <w:rPr>
                <w:rFonts w:ascii="Calibri" w:hAnsi="Calibri" w:cs="Calibri"/>
                <w:sz w:val="18"/>
                <w:szCs w:val="18"/>
              </w:rPr>
              <w:t>W</w:t>
            </w:r>
            <w:r w:rsidR="004E6392" w:rsidRPr="009320E9">
              <w:rPr>
                <w:rFonts w:ascii="Calibri" w:hAnsi="Calibri" w:cs="Calibr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/>
            <w:vAlign w:val="center"/>
          </w:tcPr>
          <w:p w:rsidR="004E6392" w:rsidRPr="009320E9" w:rsidRDefault="004E6392" w:rsidP="004E639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E6392" w:rsidRPr="009320E9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:rsidR="004E6392" w:rsidRPr="009320E9" w:rsidRDefault="004E6392" w:rsidP="004E63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b/>
                <w:sz w:val="18"/>
                <w:szCs w:val="18"/>
              </w:rPr>
              <w:t>kompetencje społeczne</w:t>
            </w:r>
          </w:p>
        </w:tc>
      </w:tr>
      <w:tr w:rsidR="004E6392" w:rsidRPr="009320E9" w:rsidTr="001D2F0C">
        <w:trPr>
          <w:jc w:val="center"/>
        </w:trPr>
        <w:tc>
          <w:tcPr>
            <w:tcW w:w="983" w:type="dxa"/>
            <w:vAlign w:val="center"/>
          </w:tcPr>
          <w:p w:rsidR="004E6392" w:rsidRPr="009320E9" w:rsidRDefault="001D2F0C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color w:val="000000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E6392" w:rsidRPr="009320E9" w:rsidRDefault="004E6392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 xml:space="preserve">Zna poziom własnych kompetencji i swoje ograniczenia w wykonywaniu zadań zawodowych </w:t>
            </w:r>
            <w:r w:rsidRPr="009320E9">
              <w:rPr>
                <w:rFonts w:ascii="Calibri" w:hAnsi="Calibri" w:cs="Calibri"/>
                <w:sz w:val="18"/>
                <w:szCs w:val="18"/>
              </w:rPr>
              <w:lastRenderedPageBreak/>
              <w:t>oraz wie, kiedy zasięgnąć opinii ekspertów</w:t>
            </w:r>
            <w:r w:rsidR="00F340BA" w:rsidRPr="009320E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92" w:rsidRPr="009320E9" w:rsidRDefault="004E6392" w:rsidP="00EF23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320E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K_K01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392" w:rsidRPr="009320E9" w:rsidRDefault="00F340BA" w:rsidP="00B67F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Ć</w:t>
            </w:r>
            <w:r w:rsidR="004E6392" w:rsidRPr="009320E9">
              <w:rPr>
                <w:rFonts w:ascii="Calibri" w:hAnsi="Calibri" w:cs="Calibri"/>
                <w:sz w:val="18"/>
                <w:szCs w:val="18"/>
              </w:rPr>
              <w:t xml:space="preserve">wiczenia, </w:t>
            </w:r>
            <w:r w:rsidRPr="009320E9">
              <w:rPr>
                <w:rFonts w:ascii="Calibri" w:hAnsi="Calibri" w:cs="Calibri"/>
                <w:sz w:val="18"/>
                <w:szCs w:val="18"/>
              </w:rPr>
              <w:t>W</w:t>
            </w:r>
            <w:r w:rsidR="004E6392" w:rsidRPr="009320E9">
              <w:rPr>
                <w:rFonts w:ascii="Calibri" w:hAnsi="Calibri" w:cs="Calibr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 w:val="restart"/>
            <w:vAlign w:val="center"/>
          </w:tcPr>
          <w:p w:rsidR="004E6392" w:rsidRPr="009320E9" w:rsidRDefault="004E6392" w:rsidP="00EF237A">
            <w:pPr>
              <w:rPr>
                <w:rFonts w:ascii="Calibri" w:hAnsi="Calibri" w:cs="Calibri"/>
                <w:sz w:val="18"/>
                <w:szCs w:val="18"/>
                <w:highlight w:val="white"/>
              </w:rPr>
            </w:pPr>
            <w:r w:rsidRPr="009320E9">
              <w:rPr>
                <w:rFonts w:ascii="Calibri" w:hAnsi="Calibri" w:cs="Calibri"/>
                <w:sz w:val="18"/>
                <w:szCs w:val="18"/>
                <w:highlight w:val="white"/>
                <w:u w:val="single"/>
              </w:rPr>
              <w:t>Metody podsumowujące</w:t>
            </w:r>
            <w:r w:rsidRPr="009320E9">
              <w:rPr>
                <w:rFonts w:ascii="Calibri" w:hAnsi="Calibri" w:cs="Calibri"/>
                <w:sz w:val="18"/>
                <w:szCs w:val="18"/>
                <w:highlight w:val="white"/>
              </w:rPr>
              <w:t>:</w:t>
            </w:r>
          </w:p>
          <w:p w:rsidR="004E6392" w:rsidRPr="009320E9" w:rsidRDefault="004E6392" w:rsidP="00EF237A">
            <w:pPr>
              <w:rPr>
                <w:rFonts w:ascii="Calibri" w:hAnsi="Calibri" w:cs="Calibri"/>
                <w:sz w:val="18"/>
                <w:szCs w:val="18"/>
                <w:highlight w:val="white"/>
              </w:rPr>
            </w:pPr>
            <w:r w:rsidRPr="009320E9">
              <w:rPr>
                <w:rFonts w:ascii="Calibri" w:hAnsi="Calibri" w:cs="Calibri"/>
                <w:sz w:val="18"/>
                <w:szCs w:val="18"/>
                <w:highlight w:val="white"/>
              </w:rPr>
              <w:t>- samoocena</w:t>
            </w:r>
          </w:p>
          <w:p w:rsidR="004E6392" w:rsidRPr="009320E9" w:rsidRDefault="004E6392" w:rsidP="00EF237A">
            <w:pPr>
              <w:rPr>
                <w:rFonts w:ascii="Calibri" w:hAnsi="Calibri" w:cs="Calibri"/>
                <w:sz w:val="18"/>
                <w:szCs w:val="18"/>
                <w:highlight w:val="white"/>
                <w:u w:val="single"/>
              </w:rPr>
            </w:pPr>
            <w:r w:rsidRPr="009320E9">
              <w:rPr>
                <w:rFonts w:ascii="Calibri" w:hAnsi="Calibri" w:cs="Calibri"/>
                <w:sz w:val="18"/>
                <w:szCs w:val="18"/>
                <w:highlight w:val="white"/>
                <w:u w:val="single"/>
              </w:rPr>
              <w:lastRenderedPageBreak/>
              <w:t>Metody formujące:</w:t>
            </w:r>
          </w:p>
          <w:p w:rsidR="004E6392" w:rsidRPr="009320E9" w:rsidRDefault="004E6392" w:rsidP="00EF237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  <w:highlight w:val="white"/>
              </w:rPr>
              <w:t>- bieżąca informacja zwrotna</w:t>
            </w:r>
          </w:p>
        </w:tc>
      </w:tr>
      <w:tr w:rsidR="004E6392" w:rsidRPr="009320E9" w:rsidTr="00DF09F7">
        <w:trPr>
          <w:jc w:val="center"/>
        </w:trPr>
        <w:tc>
          <w:tcPr>
            <w:tcW w:w="983" w:type="dxa"/>
            <w:vAlign w:val="center"/>
          </w:tcPr>
          <w:p w:rsidR="004E6392" w:rsidRPr="009320E9" w:rsidRDefault="001D2F0C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K3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E6392" w:rsidRPr="009320E9" w:rsidRDefault="004E6392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Przestrzega zasady etyki zawodowej</w:t>
            </w:r>
            <w:r w:rsidR="00F340BA" w:rsidRPr="009320E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92" w:rsidRPr="009320E9" w:rsidRDefault="004E6392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392" w:rsidRPr="009320E9" w:rsidRDefault="00F340BA" w:rsidP="00B67F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Ć</w:t>
            </w:r>
            <w:r w:rsidR="004E6392" w:rsidRPr="009320E9">
              <w:rPr>
                <w:rFonts w:ascii="Calibri" w:hAnsi="Calibri" w:cs="Calibri"/>
                <w:sz w:val="18"/>
                <w:szCs w:val="18"/>
              </w:rPr>
              <w:t xml:space="preserve">wiczenia, </w:t>
            </w:r>
            <w:r w:rsidRPr="009320E9">
              <w:rPr>
                <w:rFonts w:ascii="Calibri" w:hAnsi="Calibri" w:cs="Calibri"/>
                <w:sz w:val="18"/>
                <w:szCs w:val="18"/>
              </w:rPr>
              <w:t>W</w:t>
            </w:r>
            <w:r w:rsidR="004E6392" w:rsidRPr="009320E9">
              <w:rPr>
                <w:rFonts w:ascii="Calibri" w:hAnsi="Calibri" w:cs="Calibr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/>
            <w:vAlign w:val="center"/>
          </w:tcPr>
          <w:p w:rsidR="004E6392" w:rsidRPr="009320E9" w:rsidRDefault="004E6392" w:rsidP="004E639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60B32" w:rsidRPr="009320E9" w:rsidRDefault="00560B32" w:rsidP="00903B87">
      <w:pPr>
        <w:autoSpaceDE w:val="0"/>
        <w:autoSpaceDN w:val="0"/>
        <w:adjustRightInd w:val="0"/>
        <w:rPr>
          <w:rFonts w:ascii="Calibri" w:eastAsia="Times New Roman" w:hAnsi="Calibri" w:cs="Calibri"/>
          <w:i/>
          <w:sz w:val="18"/>
          <w:szCs w:val="18"/>
        </w:rPr>
      </w:pPr>
    </w:p>
    <w:tbl>
      <w:tblPr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3430"/>
        <w:gridCol w:w="4036"/>
      </w:tblGrid>
      <w:tr w:rsidR="00903B87" w:rsidRPr="009320E9" w:rsidTr="00166524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:rsidR="00903B87" w:rsidRPr="009320E9" w:rsidRDefault="00903B87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:rsidR="00903B87" w:rsidRPr="009320E9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</w:tr>
      <w:tr w:rsidR="00255E70" w:rsidRPr="009320E9" w:rsidTr="00166524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:rsidR="00255E70" w:rsidRPr="009320E9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Obciążenie pracą studenta</w:t>
            </w:r>
          </w:p>
        </w:tc>
      </w:tr>
      <w:tr w:rsidR="00255E70" w:rsidRPr="009320E9" w:rsidTr="00166524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5E70" w:rsidRPr="009320E9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55E70" w:rsidRPr="009320E9" w:rsidRDefault="00255E70" w:rsidP="00FD2BBC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EC5387" w:rsidRPr="009320E9" w:rsidTr="00166524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387" w:rsidRPr="009320E9" w:rsidRDefault="00EC5387" w:rsidP="00EC538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EC5387" w:rsidRPr="009320E9" w:rsidTr="00166524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9320E9" w:rsidRDefault="00EC5387" w:rsidP="00255E7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>Realizacja przedmiotu: wykłady</w:t>
            </w:r>
            <w:r w:rsidR="00612D2A"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9320E9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</w:tr>
      <w:tr w:rsidR="00EC5387" w:rsidRPr="009320E9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9320E9" w:rsidRDefault="00EC538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>Realizacja przedmiotu: ćwiczenia</w:t>
            </w:r>
            <w:r w:rsidR="00612D2A"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9320E9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</w:tr>
      <w:tr w:rsidR="009B4317" w:rsidRPr="009320E9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17" w:rsidRPr="009320E9" w:rsidRDefault="009B431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>Realizacja przedmiotu: seminaria</w:t>
            </w:r>
            <w:r w:rsidR="00612D2A"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317" w:rsidRPr="009320E9" w:rsidRDefault="009B4317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EC5387" w:rsidRPr="009320E9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9320E9" w:rsidRDefault="0085087C" w:rsidP="0085087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9320E9" w:rsidRDefault="00EC5387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CC29FA" w:rsidRPr="009320E9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A" w:rsidRPr="009320E9" w:rsidRDefault="0085087C" w:rsidP="00CC29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9FA" w:rsidRPr="009320E9" w:rsidRDefault="00CC29FA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386C1E" w:rsidRPr="009320E9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1E" w:rsidRPr="009320E9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C1E" w:rsidRPr="009320E9" w:rsidRDefault="00386C1E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>godziny razem:</w:t>
            </w:r>
            <w:r w:rsidR="00064116"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 45</w:t>
            </w:r>
          </w:p>
        </w:tc>
      </w:tr>
      <w:tr w:rsidR="00EC5387" w:rsidRPr="009320E9" w:rsidTr="00166524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</w:tcBorders>
            <w:vAlign w:val="center"/>
          </w:tcPr>
          <w:p w:rsidR="009B4317" w:rsidRPr="009320E9" w:rsidRDefault="00EC5387" w:rsidP="00F340BA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Samo</w:t>
            </w:r>
            <w:r w:rsidR="00443CA5"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dzielna praca studenta</w:t>
            </w: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:</w:t>
            </w:r>
          </w:p>
        </w:tc>
      </w:tr>
      <w:tr w:rsidR="00EC5387" w:rsidRPr="009320E9" w:rsidTr="00166524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9320E9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>Samodzielne p</w:t>
            </w:r>
            <w:r w:rsidR="00EC5387" w:rsidRPr="009320E9">
              <w:rPr>
                <w:rFonts w:ascii="Calibri" w:eastAsia="Times New Roman" w:hAnsi="Calibri" w:cs="Calibri"/>
                <w:sz w:val="18"/>
                <w:szCs w:val="18"/>
              </w:rPr>
              <w:t>rzygotowanie się do zajęć</w:t>
            </w:r>
            <w:r w:rsidR="00443CA5"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9320E9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</w:tr>
      <w:tr w:rsidR="00EC5387" w:rsidRPr="009320E9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9320E9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>Samodzielne p</w:t>
            </w:r>
            <w:r w:rsidR="00EC5387" w:rsidRPr="009320E9">
              <w:rPr>
                <w:rFonts w:ascii="Calibri" w:eastAsia="Times New Roman" w:hAnsi="Calibri" w:cs="Calibri"/>
                <w:sz w:val="18"/>
                <w:szCs w:val="18"/>
              </w:rPr>
              <w:t>rzygotowanie się do zaliczeń/kolokwiów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9320E9" w:rsidRDefault="00EC5387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EC5387" w:rsidRPr="009320E9" w:rsidTr="00166524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9320E9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>Samodzielne p</w:t>
            </w:r>
            <w:r w:rsidR="00EC5387" w:rsidRPr="009320E9">
              <w:rPr>
                <w:rFonts w:ascii="Calibri" w:eastAsia="Times New Roman" w:hAnsi="Calibri" w:cs="Calibri"/>
                <w:sz w:val="18"/>
                <w:szCs w:val="18"/>
              </w:rPr>
              <w:t>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9320E9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</w:tr>
      <w:tr w:rsidR="00386C1E" w:rsidRPr="009320E9" w:rsidTr="00166524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6C1E" w:rsidRPr="009320E9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6C1E" w:rsidRPr="009320E9" w:rsidRDefault="00386C1E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>godziny razem:</w:t>
            </w:r>
            <w:r w:rsidR="00064116"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 30</w:t>
            </w:r>
          </w:p>
        </w:tc>
      </w:tr>
    </w:tbl>
    <w:p w:rsidR="002723BD" w:rsidRPr="009320E9" w:rsidRDefault="00903B87" w:rsidP="00C711CF">
      <w:pPr>
        <w:tabs>
          <w:tab w:val="left" w:pos="5670"/>
        </w:tabs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18"/>
          <w:szCs w:val="18"/>
        </w:rPr>
      </w:pPr>
      <w:r w:rsidRPr="009320E9">
        <w:rPr>
          <w:rFonts w:ascii="Calibri" w:eastAsia="Times New Roman" w:hAnsi="Calibri" w:cs="Calibri"/>
          <w:sz w:val="18"/>
          <w:szCs w:val="18"/>
        </w:rPr>
        <w:tab/>
      </w: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86C1E" w:rsidRPr="009320E9" w:rsidTr="00B71461">
        <w:tc>
          <w:tcPr>
            <w:tcW w:w="10206" w:type="dxa"/>
            <w:gridSpan w:val="2"/>
            <w:shd w:val="clear" w:color="auto" w:fill="auto"/>
          </w:tcPr>
          <w:p w:rsidR="00386C1E" w:rsidRPr="009320E9" w:rsidRDefault="00386C1E" w:rsidP="00F340BA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T</w:t>
            </w:r>
            <w:r w:rsidR="00166524"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reści </w:t>
            </w:r>
            <w:r w:rsidR="002723BD"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programowe</w:t>
            </w:r>
            <w:r w:rsidR="00166524"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przedmiotu</w:t>
            </w: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:</w:t>
            </w:r>
          </w:p>
        </w:tc>
      </w:tr>
      <w:tr w:rsidR="00C711CF" w:rsidRPr="009320E9" w:rsidTr="00C711CF">
        <w:trPr>
          <w:trHeight w:val="33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C711CF" w:rsidRPr="009320E9" w:rsidRDefault="00BE0463" w:rsidP="002723B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efekty uczenia się przedmiotowe</w:t>
            </w:r>
          </w:p>
          <w:p w:rsidR="00C2399E" w:rsidRPr="009320E9" w:rsidRDefault="00C711CF" w:rsidP="00BE0463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C711CF" w:rsidRPr="009320E9" w:rsidRDefault="00C711CF" w:rsidP="00B71461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tematyka</w:t>
            </w:r>
          </w:p>
        </w:tc>
      </w:tr>
      <w:tr w:rsidR="00784CA4" w:rsidRPr="009320E9" w:rsidTr="001D2F0C">
        <w:trPr>
          <w:trHeight w:val="322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179" w:rsidRPr="009320E9" w:rsidRDefault="001D2F0C" w:rsidP="00B67F3C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W57, W58, W59</w:t>
            </w:r>
            <w:r w:rsidR="008D4080" w:rsidRPr="009320E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>U59, U60, U39</w:t>
            </w:r>
            <w:r w:rsidR="008D4080" w:rsidRPr="009320E9"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r w:rsidRPr="009320E9">
              <w:rPr>
                <w:rFonts w:ascii="Calibri" w:eastAsia="Times New Roman" w:hAnsi="Calibri" w:cs="Calibri"/>
                <w:sz w:val="18"/>
                <w:szCs w:val="18"/>
              </w:rPr>
              <w:t>K1,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1E3B48" w:rsidRPr="009320E9" w:rsidRDefault="001E3B48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Anatomia i fizjologia układu krążenia</w:t>
            </w:r>
          </w:p>
          <w:p w:rsidR="001E3B48" w:rsidRPr="009320E9" w:rsidRDefault="001E3B48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Choroby układu krążenia – problem społeczny</w:t>
            </w:r>
          </w:p>
          <w:p w:rsidR="001E3B48" w:rsidRPr="009320E9" w:rsidRDefault="001E3B48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Dokumentacja w kardiologii</w:t>
            </w:r>
          </w:p>
          <w:p w:rsidR="001E3B48" w:rsidRPr="009320E9" w:rsidRDefault="001E3B48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Wywiad, badanie ogólne i główne objawy ze strony chorób układu krążenia</w:t>
            </w:r>
          </w:p>
          <w:p w:rsidR="001E3B48" w:rsidRPr="009320E9" w:rsidRDefault="001E3B48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Badanie ogólne pacjenta ze schorzeniami układu krążenia, badanie ogólne klatki piersiowej, badanie układu oddechowego. Badanie serca i naczyń obwodowych</w:t>
            </w:r>
          </w:p>
          <w:p w:rsidR="001E3B48" w:rsidRPr="009320E9" w:rsidRDefault="001E3B48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Diagnostyka w kardiologii</w:t>
            </w:r>
          </w:p>
          <w:p w:rsidR="001E3B48" w:rsidRPr="009320E9" w:rsidRDefault="001E3B48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Choroba niedokrwienna serca. Epidemiologia. Podział. Zasady leczenia</w:t>
            </w:r>
          </w:p>
          <w:p w:rsidR="001E3B48" w:rsidRPr="009320E9" w:rsidRDefault="001E3B48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Leczenie farmakologiczne i inwazyjne zawału m. sercowego</w:t>
            </w:r>
          </w:p>
          <w:p w:rsidR="001E3B48" w:rsidRPr="009320E9" w:rsidRDefault="001E3B48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Profilaktyka pierwotna i wtórna choroby wieńcowej</w:t>
            </w:r>
          </w:p>
          <w:p w:rsidR="001E3B48" w:rsidRPr="009320E9" w:rsidRDefault="001E3B48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Niewydolność serca: epidemiologia., podział,  zasady leczenia</w:t>
            </w:r>
          </w:p>
          <w:p w:rsidR="001E3B48" w:rsidRPr="009320E9" w:rsidRDefault="001E3B48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Wady serca. Podział, zasady leczenia</w:t>
            </w:r>
          </w:p>
          <w:p w:rsidR="001E3B48" w:rsidRPr="009320E9" w:rsidRDefault="001E3B48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Zaburzenia rytmu serca, zaburzenia przewodnictwa. Diagnostyka, zasady leczenia</w:t>
            </w:r>
          </w:p>
          <w:p w:rsidR="00784CA4" w:rsidRPr="009320E9" w:rsidRDefault="001E3B48" w:rsidP="00EF237A">
            <w:pPr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Demonstracja przypadków</w:t>
            </w:r>
          </w:p>
        </w:tc>
      </w:tr>
    </w:tbl>
    <w:p w:rsidR="00BE0463" w:rsidRPr="009320E9" w:rsidRDefault="00BE0463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9320E9" w:rsidTr="00B71461">
        <w:tc>
          <w:tcPr>
            <w:tcW w:w="10206" w:type="dxa"/>
            <w:shd w:val="clear" w:color="auto" w:fill="auto"/>
          </w:tcPr>
          <w:p w:rsidR="00386C1E" w:rsidRPr="009320E9" w:rsidRDefault="00386C1E" w:rsidP="007B754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Literatura podstawowa:</w:t>
            </w:r>
            <w:r w:rsidR="00166524"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784CA4" w:rsidRPr="009320E9" w:rsidTr="00B71461">
        <w:tc>
          <w:tcPr>
            <w:tcW w:w="10206" w:type="dxa"/>
            <w:shd w:val="clear" w:color="auto" w:fill="auto"/>
          </w:tcPr>
          <w:p w:rsidR="00784CA4" w:rsidRPr="009320E9" w:rsidRDefault="00784CA4" w:rsidP="00DD695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P. Gajewski (red.). Interna Szczeklika Mały podręcznik 2016/2017 (Na podstawie Interny Szczeklika). Wydawnictwo Medycyna Praktyczna, 2017.</w:t>
            </w:r>
          </w:p>
        </w:tc>
      </w:tr>
      <w:tr w:rsidR="00784CA4" w:rsidRPr="009320E9" w:rsidTr="00B71461">
        <w:tc>
          <w:tcPr>
            <w:tcW w:w="10206" w:type="dxa"/>
            <w:shd w:val="clear" w:color="auto" w:fill="auto"/>
          </w:tcPr>
          <w:p w:rsidR="00F340BA" w:rsidRPr="009320E9" w:rsidRDefault="00784CA4" w:rsidP="00784CA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Literatura uzupełniająca:</w:t>
            </w:r>
          </w:p>
        </w:tc>
      </w:tr>
      <w:tr w:rsidR="00F340BA" w:rsidRPr="009320E9" w:rsidTr="00B71461">
        <w:tc>
          <w:tcPr>
            <w:tcW w:w="10206" w:type="dxa"/>
            <w:shd w:val="clear" w:color="auto" w:fill="auto"/>
          </w:tcPr>
          <w:p w:rsidR="00F340BA" w:rsidRPr="009320E9" w:rsidRDefault="00F340BA" w:rsidP="00F340BA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 xml:space="preserve">1.E. </w:t>
            </w:r>
            <w:proofErr w:type="spellStart"/>
            <w:r w:rsidRPr="009320E9">
              <w:rPr>
                <w:rFonts w:ascii="Calibri" w:hAnsi="Calibri" w:cs="Calibri"/>
                <w:sz w:val="18"/>
                <w:szCs w:val="18"/>
              </w:rPr>
              <w:t>Braunwald</w:t>
            </w:r>
            <w:proofErr w:type="spellEnd"/>
            <w:r w:rsidRPr="009320E9">
              <w:rPr>
                <w:rFonts w:ascii="Calibri" w:hAnsi="Calibri" w:cs="Calibri"/>
                <w:sz w:val="18"/>
                <w:szCs w:val="18"/>
              </w:rPr>
              <w:t>, L. Goldman, red. polski: G. Opolski. Kardiologia. Wyd. medyczne: Urban &amp; Partner, 2005</w:t>
            </w:r>
          </w:p>
        </w:tc>
      </w:tr>
    </w:tbl>
    <w:p w:rsidR="00386C1E" w:rsidRPr="009320E9" w:rsidRDefault="00386C1E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9320E9" w:rsidTr="00B71461">
        <w:tc>
          <w:tcPr>
            <w:tcW w:w="10206" w:type="dxa"/>
            <w:shd w:val="clear" w:color="auto" w:fill="auto"/>
          </w:tcPr>
          <w:p w:rsidR="00386C1E" w:rsidRPr="009320E9" w:rsidRDefault="0085087C" w:rsidP="0049295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K</w:t>
            </w:r>
            <w:r w:rsidR="006C7AC7"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ryteria oceny osiągniętych efektów </w:t>
            </w:r>
            <w:r w:rsidR="00492951"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uczenia się</w:t>
            </w:r>
            <w:r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oraz forma i warunki uzyskania zaliczenia przedmiotu</w:t>
            </w:r>
            <w:r w:rsidR="00386C1E"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>:</w:t>
            </w:r>
            <w:r w:rsidR="00166524" w:rsidRPr="009320E9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386C1E" w:rsidRPr="009320E9" w:rsidTr="00B71461">
        <w:tc>
          <w:tcPr>
            <w:tcW w:w="10206" w:type="dxa"/>
            <w:shd w:val="clear" w:color="auto" w:fill="auto"/>
          </w:tcPr>
          <w:p w:rsidR="00D82637" w:rsidRPr="009320E9" w:rsidRDefault="00D82637" w:rsidP="00DD695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Przedmiot kończy się zaliczeniem.</w:t>
            </w:r>
          </w:p>
          <w:p w:rsidR="00386C1E" w:rsidRPr="009320E9" w:rsidRDefault="00D82637" w:rsidP="00B7146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320E9">
              <w:rPr>
                <w:rFonts w:ascii="Calibri" w:hAnsi="Calibri" w:cs="Calibri"/>
                <w:sz w:val="18"/>
                <w:szCs w:val="18"/>
              </w:rPr>
              <w:t>Aby uzyskać zaliczenie, student musi uzyskać co najmniej 60% punktów z testu z pytaniami otwartymi i zamkniętymi.</w:t>
            </w:r>
          </w:p>
        </w:tc>
      </w:tr>
    </w:tbl>
    <w:p w:rsidR="004378E8" w:rsidRPr="009320E9" w:rsidRDefault="004378E8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6C7AC7" w:rsidRPr="009320E9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6C7AC7" w:rsidRPr="009320E9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6C7AC7" w:rsidRPr="009320E9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7D572B" w:rsidRPr="009320E9" w:rsidRDefault="007D572B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492951" w:rsidRPr="009320E9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492951" w:rsidRPr="009320E9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492951" w:rsidRPr="009320E9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  <w:r w:rsidRPr="009320E9">
        <w:rPr>
          <w:rFonts w:ascii="Calibri" w:eastAsia="Times New Roman" w:hAnsi="Calibri" w:cs="Calibri"/>
          <w:sz w:val="18"/>
          <w:szCs w:val="18"/>
        </w:rPr>
        <w:t>…………………………………………………………………………...</w:t>
      </w:r>
    </w:p>
    <w:p w:rsidR="003B4857" w:rsidRPr="009320E9" w:rsidRDefault="00492951" w:rsidP="003B4857">
      <w:pPr>
        <w:tabs>
          <w:tab w:val="left" w:pos="5670"/>
        </w:tabs>
        <w:autoSpaceDE w:val="0"/>
        <w:autoSpaceDN w:val="0"/>
        <w:adjustRightInd w:val="0"/>
        <w:rPr>
          <w:rFonts w:ascii="Calibri" w:eastAsia="Times New Roman" w:hAnsi="Calibri" w:cs="Calibri"/>
          <w:i/>
          <w:sz w:val="18"/>
          <w:szCs w:val="18"/>
        </w:rPr>
      </w:pPr>
      <w:r w:rsidRPr="009320E9">
        <w:rPr>
          <w:rFonts w:ascii="Calibri" w:eastAsia="Times New Roman" w:hAnsi="Calibri" w:cs="Calibri"/>
          <w:i/>
          <w:sz w:val="18"/>
          <w:szCs w:val="18"/>
        </w:rPr>
        <w:t>(</w:t>
      </w:r>
      <w:r w:rsidR="003B4857" w:rsidRPr="009320E9">
        <w:rPr>
          <w:rFonts w:ascii="Calibri" w:eastAsia="Times New Roman" w:hAnsi="Calibri" w:cs="Calibri"/>
          <w:i/>
          <w:sz w:val="18"/>
          <w:szCs w:val="18"/>
        </w:rPr>
        <w:t>podpis kierownik</w:t>
      </w:r>
      <w:r w:rsidR="00D841B2" w:rsidRPr="009320E9">
        <w:rPr>
          <w:rFonts w:ascii="Calibri" w:eastAsia="Times New Roman" w:hAnsi="Calibri" w:cs="Calibri"/>
          <w:i/>
          <w:sz w:val="18"/>
          <w:szCs w:val="18"/>
        </w:rPr>
        <w:t xml:space="preserve">a jednostki prowadzącej zajęcia </w:t>
      </w:r>
      <w:r w:rsidRPr="009320E9">
        <w:rPr>
          <w:rFonts w:ascii="Calibri" w:eastAsia="Times New Roman" w:hAnsi="Calibri" w:cs="Calibri"/>
          <w:i/>
          <w:sz w:val="18"/>
          <w:szCs w:val="18"/>
        </w:rPr>
        <w:t>lub</w:t>
      </w:r>
      <w:r w:rsidR="00D841B2" w:rsidRPr="009320E9">
        <w:rPr>
          <w:rFonts w:ascii="Calibri" w:eastAsia="Times New Roman" w:hAnsi="Calibri" w:cs="Calibri"/>
          <w:i/>
          <w:sz w:val="18"/>
          <w:szCs w:val="18"/>
        </w:rPr>
        <w:t xml:space="preserve"> </w:t>
      </w:r>
      <w:r w:rsidR="003B4857" w:rsidRPr="009320E9">
        <w:rPr>
          <w:rFonts w:ascii="Calibri" w:eastAsia="Times New Roman" w:hAnsi="Calibri" w:cs="Calibri"/>
          <w:i/>
          <w:sz w:val="18"/>
          <w:szCs w:val="18"/>
        </w:rPr>
        <w:t>koordynatora przedmiotu)</w:t>
      </w:r>
    </w:p>
    <w:sectPr w:rsidR="003B4857" w:rsidRPr="009320E9" w:rsidSect="00560B32">
      <w:pgSz w:w="11906" w:h="16838"/>
      <w:pgMar w:top="3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B12" w:rsidRDefault="00210B12">
      <w:r>
        <w:separator/>
      </w:r>
    </w:p>
  </w:endnote>
  <w:endnote w:type="continuationSeparator" w:id="0">
    <w:p w:rsidR="00210B12" w:rsidRDefault="0021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B12" w:rsidRDefault="00210B12">
      <w:r>
        <w:separator/>
      </w:r>
    </w:p>
  </w:footnote>
  <w:footnote w:type="continuationSeparator" w:id="0">
    <w:p w:rsidR="00210B12" w:rsidRDefault="00210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F53EB"/>
    <w:multiLevelType w:val="hybridMultilevel"/>
    <w:tmpl w:val="F05ED0CC"/>
    <w:lvl w:ilvl="0" w:tplc="C0E47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E1DAA"/>
    <w:multiLevelType w:val="hybridMultilevel"/>
    <w:tmpl w:val="83E0C9AC"/>
    <w:lvl w:ilvl="0" w:tplc="93C69E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0404251"/>
    <w:multiLevelType w:val="hybridMultilevel"/>
    <w:tmpl w:val="111A6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86B90"/>
    <w:multiLevelType w:val="hybridMultilevel"/>
    <w:tmpl w:val="6F2C45A0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B3D29C0"/>
    <w:multiLevelType w:val="hybridMultilevel"/>
    <w:tmpl w:val="7A4AD4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87"/>
    <w:rsid w:val="000272C5"/>
    <w:rsid w:val="00061179"/>
    <w:rsid w:val="00063386"/>
    <w:rsid w:val="00064116"/>
    <w:rsid w:val="0006687E"/>
    <w:rsid w:val="00072138"/>
    <w:rsid w:val="00095300"/>
    <w:rsid w:val="000C1A6E"/>
    <w:rsid w:val="000E5D55"/>
    <w:rsid w:val="00116A04"/>
    <w:rsid w:val="0013623C"/>
    <w:rsid w:val="00146F88"/>
    <w:rsid w:val="00154E14"/>
    <w:rsid w:val="00166524"/>
    <w:rsid w:val="00182917"/>
    <w:rsid w:val="001B2655"/>
    <w:rsid w:val="001D2F0C"/>
    <w:rsid w:val="001E3B48"/>
    <w:rsid w:val="001F1C89"/>
    <w:rsid w:val="001F3696"/>
    <w:rsid w:val="00210B12"/>
    <w:rsid w:val="00240D30"/>
    <w:rsid w:val="00252FF6"/>
    <w:rsid w:val="0025409A"/>
    <w:rsid w:val="00255E70"/>
    <w:rsid w:val="002723BD"/>
    <w:rsid w:val="00283C86"/>
    <w:rsid w:val="0029186B"/>
    <w:rsid w:val="002C0D58"/>
    <w:rsid w:val="002F1AB3"/>
    <w:rsid w:val="002F552B"/>
    <w:rsid w:val="00316AD9"/>
    <w:rsid w:val="00321DA9"/>
    <w:rsid w:val="003438DB"/>
    <w:rsid w:val="00380D78"/>
    <w:rsid w:val="00386C1E"/>
    <w:rsid w:val="003A03C1"/>
    <w:rsid w:val="003B4857"/>
    <w:rsid w:val="003D4A43"/>
    <w:rsid w:val="003E454E"/>
    <w:rsid w:val="003E668C"/>
    <w:rsid w:val="00421953"/>
    <w:rsid w:val="0042195F"/>
    <w:rsid w:val="004221CD"/>
    <w:rsid w:val="004378E8"/>
    <w:rsid w:val="00443CA5"/>
    <w:rsid w:val="00445FFF"/>
    <w:rsid w:val="004579B3"/>
    <w:rsid w:val="0047273D"/>
    <w:rsid w:val="00482653"/>
    <w:rsid w:val="00492951"/>
    <w:rsid w:val="004A514C"/>
    <w:rsid w:val="004E4375"/>
    <w:rsid w:val="004E6392"/>
    <w:rsid w:val="004E6858"/>
    <w:rsid w:val="00514821"/>
    <w:rsid w:val="005246F1"/>
    <w:rsid w:val="00524E12"/>
    <w:rsid w:val="00556622"/>
    <w:rsid w:val="00560B32"/>
    <w:rsid w:val="00590F65"/>
    <w:rsid w:val="0059554E"/>
    <w:rsid w:val="00595868"/>
    <w:rsid w:val="00603A7B"/>
    <w:rsid w:val="00612D2A"/>
    <w:rsid w:val="00636F44"/>
    <w:rsid w:val="00697CD0"/>
    <w:rsid w:val="006B0780"/>
    <w:rsid w:val="006C7AC7"/>
    <w:rsid w:val="006D360E"/>
    <w:rsid w:val="006E1F6A"/>
    <w:rsid w:val="00716FC8"/>
    <w:rsid w:val="00782840"/>
    <w:rsid w:val="00782F4D"/>
    <w:rsid w:val="00783467"/>
    <w:rsid w:val="00784CA4"/>
    <w:rsid w:val="0079058B"/>
    <w:rsid w:val="007B7544"/>
    <w:rsid w:val="007D572B"/>
    <w:rsid w:val="00813C90"/>
    <w:rsid w:val="008348AD"/>
    <w:rsid w:val="008361CB"/>
    <w:rsid w:val="0085087C"/>
    <w:rsid w:val="00870D56"/>
    <w:rsid w:val="008906F5"/>
    <w:rsid w:val="008D4080"/>
    <w:rsid w:val="008E7DDC"/>
    <w:rsid w:val="0090201E"/>
    <w:rsid w:val="00903B87"/>
    <w:rsid w:val="00917E1D"/>
    <w:rsid w:val="009320E9"/>
    <w:rsid w:val="009451D6"/>
    <w:rsid w:val="00957AFB"/>
    <w:rsid w:val="009A2D2D"/>
    <w:rsid w:val="009B4317"/>
    <w:rsid w:val="009C759E"/>
    <w:rsid w:val="009E7974"/>
    <w:rsid w:val="00A06E54"/>
    <w:rsid w:val="00A33175"/>
    <w:rsid w:val="00A81032"/>
    <w:rsid w:val="00AC3856"/>
    <w:rsid w:val="00B67F3C"/>
    <w:rsid w:val="00B71461"/>
    <w:rsid w:val="00B94D53"/>
    <w:rsid w:val="00BB5194"/>
    <w:rsid w:val="00BC061E"/>
    <w:rsid w:val="00BD4987"/>
    <w:rsid w:val="00BE0463"/>
    <w:rsid w:val="00C03552"/>
    <w:rsid w:val="00C2399E"/>
    <w:rsid w:val="00C711CF"/>
    <w:rsid w:val="00C816CF"/>
    <w:rsid w:val="00CC29FA"/>
    <w:rsid w:val="00CC6F0B"/>
    <w:rsid w:val="00CE640D"/>
    <w:rsid w:val="00CE7151"/>
    <w:rsid w:val="00D45A2D"/>
    <w:rsid w:val="00D466F4"/>
    <w:rsid w:val="00D51EB4"/>
    <w:rsid w:val="00D74D54"/>
    <w:rsid w:val="00D82637"/>
    <w:rsid w:val="00D841B2"/>
    <w:rsid w:val="00DA5E4A"/>
    <w:rsid w:val="00DC4566"/>
    <w:rsid w:val="00DD695E"/>
    <w:rsid w:val="00DF09F7"/>
    <w:rsid w:val="00E14AAE"/>
    <w:rsid w:val="00E15993"/>
    <w:rsid w:val="00E47348"/>
    <w:rsid w:val="00E546D2"/>
    <w:rsid w:val="00E61D51"/>
    <w:rsid w:val="00E627E0"/>
    <w:rsid w:val="00EB3612"/>
    <w:rsid w:val="00EB4C44"/>
    <w:rsid w:val="00EC5387"/>
    <w:rsid w:val="00EF2180"/>
    <w:rsid w:val="00EF237A"/>
    <w:rsid w:val="00F01BC0"/>
    <w:rsid w:val="00F340BA"/>
    <w:rsid w:val="00F468C3"/>
    <w:rsid w:val="00F51C90"/>
    <w:rsid w:val="00F91572"/>
    <w:rsid w:val="00FA2CDE"/>
    <w:rsid w:val="00FC3D16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C6CC9"/>
  <w15:chartTrackingRefBased/>
  <w15:docId w15:val="{B85F11A4-E622-48D8-9EEF-958C290A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33175"/>
    <w:rPr>
      <w:rFonts w:eastAsia="Calibri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istParagraph">
    <w:name w:val="List Paragraph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641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rsid w:val="001D2F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4401</Characters>
  <Application>Microsoft Office Word</Application>
  <DocSecurity>0</DocSecurity>
  <Lines>231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>Hewlett-Packard Company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User</dc:creator>
  <cp:keywords/>
  <cp:lastModifiedBy>Julita Chmiel</cp:lastModifiedBy>
  <cp:revision>2</cp:revision>
  <cp:lastPrinted>2019-10-17T06:30:00Z</cp:lastPrinted>
  <dcterms:created xsi:type="dcterms:W3CDTF">2025-11-24T10:38:00Z</dcterms:created>
  <dcterms:modified xsi:type="dcterms:W3CDTF">2025-11-24T10:38:00Z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81772a7a-0009-40cf-ba9a-b49295bc78ba</vt:lpwstr>
  </property>
</Properties>
</file>