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05A1A" w14:textId="77777777" w:rsidR="00E74D25" w:rsidRDefault="00E74D25">
      <w:pPr>
        <w:ind w:left="7088"/>
        <w:rPr>
          <w:color w:val="000000"/>
          <w:sz w:val="18"/>
          <w:szCs w:val="18"/>
        </w:rPr>
      </w:pPr>
    </w:p>
    <w:p w14:paraId="35D28A09" w14:textId="77777777" w:rsidR="00E74D25" w:rsidRPr="00FB67AA" w:rsidRDefault="00C64851">
      <w:pPr>
        <w:jc w:val="center"/>
        <w:rPr>
          <w:rFonts w:asciiTheme="minorHAnsi" w:hAnsiTheme="minorHAnsi" w:cstheme="minorHAnsi"/>
          <w:b/>
        </w:rPr>
      </w:pPr>
      <w:r w:rsidRPr="00FB67AA">
        <w:rPr>
          <w:rFonts w:asciiTheme="minorHAnsi" w:hAnsiTheme="minorHAnsi" w:cstheme="minorHAnsi"/>
          <w:b/>
        </w:rPr>
        <w:t>SYLABUS</w:t>
      </w:r>
    </w:p>
    <w:p w14:paraId="69064453" w14:textId="613A0505" w:rsidR="00E74D25" w:rsidRPr="00FB67AA" w:rsidRDefault="00C64851">
      <w:pPr>
        <w:spacing w:after="120"/>
        <w:jc w:val="center"/>
        <w:rPr>
          <w:rFonts w:asciiTheme="minorHAnsi" w:hAnsiTheme="minorHAnsi" w:cstheme="minorHAnsi"/>
        </w:rPr>
      </w:pPr>
      <w:r w:rsidRPr="00FB67AA">
        <w:rPr>
          <w:rFonts w:asciiTheme="minorHAnsi" w:hAnsiTheme="minorHAnsi" w:cstheme="minorHAnsi"/>
        </w:rPr>
        <w:t>na cykl kształcenia rozpoczynający się w roku akademickim 202</w:t>
      </w:r>
      <w:r w:rsidR="00444386">
        <w:rPr>
          <w:rFonts w:asciiTheme="minorHAnsi" w:hAnsiTheme="minorHAnsi" w:cstheme="minorHAnsi"/>
        </w:rPr>
        <w:t>5</w:t>
      </w:r>
      <w:r w:rsidRPr="00FB67AA">
        <w:rPr>
          <w:rFonts w:asciiTheme="minorHAnsi" w:hAnsiTheme="minorHAnsi" w:cstheme="minorHAnsi"/>
        </w:rPr>
        <w:t>/202</w:t>
      </w:r>
      <w:r w:rsidR="00444386">
        <w:rPr>
          <w:rFonts w:asciiTheme="minorHAnsi" w:hAnsiTheme="minorHAnsi" w:cstheme="minorHAnsi"/>
        </w:rPr>
        <w:t>6</w:t>
      </w:r>
    </w:p>
    <w:p w14:paraId="307801D0" w14:textId="77777777" w:rsidR="00E74D25" w:rsidRPr="00FB67AA" w:rsidRDefault="00E74D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74D25" w:rsidRPr="00FB67AA" w14:paraId="6F819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6EA645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91897BA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67AA">
              <w:rPr>
                <w:rFonts w:asciiTheme="minorHAnsi" w:hAnsiTheme="minorHAnsi" w:cstheme="minorHAnsi"/>
                <w:b/>
              </w:rPr>
              <w:t>Programy edycji raportów</w:t>
            </w:r>
          </w:p>
        </w:tc>
      </w:tr>
      <w:tr w:rsidR="00E74D25" w:rsidRPr="00FB67AA" w14:paraId="48073DA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46C4E2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7FBF587" w14:textId="0E767429" w:rsidR="00E74D25" w:rsidRPr="00FB67AA" w:rsidRDefault="00C6485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05480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E74D25" w:rsidRPr="00FB67AA" w14:paraId="3FF994A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8D5AC1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8383944" w14:textId="7A91BE5B" w:rsidR="00E74D25" w:rsidRPr="00FB67AA" w:rsidRDefault="007B472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C64851"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E74D25" w:rsidRPr="00FB67AA" w14:paraId="38C05D55" w14:textId="77777777">
        <w:trPr>
          <w:jc w:val="center"/>
        </w:trPr>
        <w:tc>
          <w:tcPr>
            <w:tcW w:w="2442" w:type="dxa"/>
            <w:vAlign w:val="center"/>
          </w:tcPr>
          <w:p w14:paraId="64C9D324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2DB5F68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74D25" w:rsidRPr="00FB67AA" w14:paraId="1BB15479" w14:textId="77777777">
        <w:trPr>
          <w:jc w:val="center"/>
        </w:trPr>
        <w:tc>
          <w:tcPr>
            <w:tcW w:w="2442" w:type="dxa"/>
            <w:vAlign w:val="center"/>
          </w:tcPr>
          <w:p w14:paraId="46C9651D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738DE3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E74D25" w:rsidRPr="00FB67AA" w14:paraId="6BE783AF" w14:textId="77777777">
        <w:trPr>
          <w:jc w:val="center"/>
        </w:trPr>
        <w:tc>
          <w:tcPr>
            <w:tcW w:w="2442" w:type="dxa"/>
            <w:vAlign w:val="center"/>
          </w:tcPr>
          <w:p w14:paraId="7D0268CA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07B0E7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C64851" w:rsidRPr="00FB67AA" w14:paraId="47DDE888" w14:textId="77777777">
        <w:trPr>
          <w:jc w:val="center"/>
        </w:trPr>
        <w:tc>
          <w:tcPr>
            <w:tcW w:w="2442" w:type="dxa"/>
            <w:vAlign w:val="center"/>
          </w:tcPr>
          <w:p w14:paraId="2BB3CC35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ADDC01" w14:textId="130783F5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64851" w:rsidRPr="00FB67AA" w14:paraId="1B4C1EAF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72E7EE7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DC7210F" w14:textId="0E73BA71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64851" w:rsidRPr="00FB67AA" w14:paraId="187491C2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241D812" w14:textId="77777777" w:rsidR="00C64851" w:rsidRPr="00FB67AA" w:rsidRDefault="00C64851" w:rsidP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30B02BB" w14:textId="6A08F1BF" w:rsidR="00C64851" w:rsidRPr="00FB67AA" w:rsidRDefault="00C64851" w:rsidP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FB67A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FB67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E74D25" w:rsidRPr="00FB67AA" w14:paraId="06589C0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4B088070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0343509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EA7EDD" w14:textId="567CEE31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2051644992"/>
              </w:sdtPr>
              <w:sdtEndPr/>
              <w:sdtContent>
                <w:r w:rsidRPr="00FB67A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648175148"/>
              </w:sdtPr>
              <w:sdtEndPr/>
              <w:sdtContent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A11C252" w14:textId="10147F38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938792620"/>
              </w:sdtPr>
              <w:sdtEndPr/>
              <w:sdtContent>
                <w:r w:rsidRPr="00FB67A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916292624"/>
              </w:sdtPr>
              <w:sdtEndPr/>
              <w:sdtContent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Pr="00FB67AA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FB67AA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E74D25" w:rsidRPr="00FB67AA" w14:paraId="637E837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0679DE1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2207D9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Zaliczenie przedmiotów zgodnie z postępowaniem rekrutacyjnym</w:t>
            </w:r>
          </w:p>
        </w:tc>
      </w:tr>
      <w:tr w:rsidR="00E74D25" w:rsidRPr="00FB67AA" w14:paraId="03C0BC4C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7871B78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50C4E39D" w14:textId="4478402A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C5CEB6F" w14:textId="77777777" w:rsidR="00E74D25" w:rsidRPr="00FB67AA" w:rsidRDefault="00C6485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  <w:r w:rsidRPr="00FB67A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E74D25" w:rsidRPr="00FB67AA" w14:paraId="60F73FE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4046137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71237E7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programami umożliwiającymi tworzenie i edycję tekstów i raportów: 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</w:p>
        </w:tc>
      </w:tr>
      <w:tr w:rsidR="00E74D25" w:rsidRPr="00FB67AA" w14:paraId="1558352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5A85F7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13D20570" w14:textId="77777777" w:rsidR="00E74D25" w:rsidRPr="00FB67AA" w:rsidRDefault="00E74D2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B274FB5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2E29D18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E74D25" w:rsidRPr="00FB67AA" w14:paraId="778A1FC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3FB3450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712CE89" w14:textId="18EE9E7C" w:rsidR="00E74D25" w:rsidRPr="00FB67AA" w:rsidRDefault="002C7A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Pracownicy zatrudnieni w Zakładzie Biostatystyki i Informatyki Medycznej</w:t>
            </w:r>
            <w:bookmarkStart w:id="0" w:name="_GoBack"/>
            <w:bookmarkEnd w:id="0"/>
          </w:p>
        </w:tc>
      </w:tr>
      <w:tr w:rsidR="00E74D25" w:rsidRPr="00FB67AA" w14:paraId="341A912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F21679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A54D921" w14:textId="52DD6A84" w:rsidR="00E74D25" w:rsidRPr="00FB67AA" w:rsidRDefault="00095E2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95E2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mgr Dominik Nowakowski</w:t>
            </w:r>
          </w:p>
        </w:tc>
      </w:tr>
    </w:tbl>
    <w:p w14:paraId="7A3FF1B7" w14:textId="77777777" w:rsidR="00E74D25" w:rsidRPr="00FB67AA" w:rsidRDefault="00E74D2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74D25" w:rsidRPr="00FB67AA" w14:paraId="5DC9EA7B" w14:textId="77777777">
        <w:trPr>
          <w:jc w:val="center"/>
        </w:trPr>
        <w:tc>
          <w:tcPr>
            <w:tcW w:w="983" w:type="dxa"/>
            <w:vAlign w:val="center"/>
          </w:tcPr>
          <w:p w14:paraId="0228E42F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75C6855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BF713A8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0BA00E7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174D5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AAC043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429AC75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74D25" w:rsidRPr="00FB67AA" w14:paraId="66B21A4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63552B1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E74D25" w:rsidRPr="00FB67AA" w14:paraId="6493EA2B" w14:textId="77777777">
        <w:trPr>
          <w:trHeight w:val="16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9A6142A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0865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Zna narzędzia programistyczne służące do tworzenia raportów analiz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dostępne w programach 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DC351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K_W15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00AD7D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1B08002B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CFB4505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obserwacja pracy studenta w trakcie ćwiczeń,</w:t>
            </w:r>
          </w:p>
          <w:p w14:paraId="6E938AA9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2D3B57E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8A8F38A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egzamin pisemny (test z pytaniami zamkniętymi)</w:t>
            </w:r>
          </w:p>
        </w:tc>
      </w:tr>
      <w:tr w:rsidR="00E74D25" w:rsidRPr="00FB67AA" w14:paraId="144F09B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98B6930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E74D25" w:rsidRPr="00FB67AA" w14:paraId="6ACD6ECB" w14:textId="77777777" w:rsidTr="00C64851">
        <w:trPr>
          <w:trHeight w:val="1403"/>
          <w:jc w:val="center"/>
        </w:trPr>
        <w:tc>
          <w:tcPr>
            <w:tcW w:w="983" w:type="dxa"/>
            <w:vAlign w:val="center"/>
          </w:tcPr>
          <w:p w14:paraId="37338812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F7D9EE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Potrafi stworzyć raport analizy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biostatystycznej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w oparciu o odpowiednie oprogramowanie edycji raportów (Word i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04C91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K_U11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3606A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3A931E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CECDFA3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obserwacja pracy studenta w trakcie ćwiczeń,</w:t>
            </w:r>
          </w:p>
          <w:p w14:paraId="764C2CD4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6360BF3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193B683" w14:textId="77777777" w:rsidR="00E74D25" w:rsidRPr="00FB67AA" w:rsidRDefault="00C6485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</w:tc>
      </w:tr>
      <w:tr w:rsidR="00E74D25" w:rsidRPr="00FB67AA" w14:paraId="0018DE8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6204C38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E74D25" w:rsidRPr="00FB67AA" w14:paraId="1D3755B8" w14:textId="77777777">
        <w:trPr>
          <w:jc w:val="center"/>
        </w:trPr>
        <w:tc>
          <w:tcPr>
            <w:tcW w:w="983" w:type="dxa"/>
            <w:vAlign w:val="center"/>
          </w:tcPr>
          <w:p w14:paraId="551DC73F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2718C6F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56FEB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C434BEE" w14:textId="1374F304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CC4E73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E614D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5DBA9EB3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B671902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E74D25" w:rsidRPr="00FB67AA" w14:paraId="36DAFF76" w14:textId="77777777">
        <w:trPr>
          <w:jc w:val="center"/>
        </w:trPr>
        <w:tc>
          <w:tcPr>
            <w:tcW w:w="983" w:type="dxa"/>
            <w:vAlign w:val="center"/>
          </w:tcPr>
          <w:p w14:paraId="6EE02E36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959BA9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0458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4EA29A" w14:textId="520B7434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56C0A085" w14:textId="77777777" w:rsidR="00E74D25" w:rsidRPr="00FB67AA" w:rsidRDefault="00E7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55180E14" w14:textId="77777777">
        <w:trPr>
          <w:jc w:val="center"/>
        </w:trPr>
        <w:tc>
          <w:tcPr>
            <w:tcW w:w="983" w:type="dxa"/>
            <w:vAlign w:val="center"/>
          </w:tcPr>
          <w:p w14:paraId="0A870FF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FB67A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A7D0046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07372" w14:textId="77777777" w:rsidR="00E74D25" w:rsidRPr="00FB67AA" w:rsidRDefault="00C64851" w:rsidP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D9932F" w14:textId="6E99B47B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2D07CC" w:rsidRPr="00FB67AA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FF069CF" w14:textId="77777777" w:rsidR="00E74D25" w:rsidRPr="00FB67AA" w:rsidRDefault="00E74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E0F3FA" w14:textId="77777777" w:rsidR="00E74D25" w:rsidRPr="00FB67AA" w:rsidRDefault="00E74D25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74D25" w:rsidRPr="00FB67AA" w14:paraId="31005C4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EFC8813" w14:textId="77777777" w:rsidR="00E74D25" w:rsidRPr="00FB67AA" w:rsidRDefault="00C64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8FD1AF7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E74D25" w:rsidRPr="00FB67AA" w14:paraId="7C8221EA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5E20FB9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E74D25" w:rsidRPr="00FB67AA" w14:paraId="1E828F0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1C00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E792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74D25" w:rsidRPr="00FB67AA" w14:paraId="04DABEE3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B5C1D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74D25" w:rsidRPr="00FB67AA" w14:paraId="2C390BD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B326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AAAD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74D25" w:rsidRPr="00FB67AA" w14:paraId="2BFC907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1C30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E1230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74D25" w:rsidRPr="00FB67AA" w14:paraId="112C9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9EBF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9B39F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0D7A4272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E70B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91B8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D4E4C3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D9F8" w14:textId="77777777" w:rsidR="00E74D25" w:rsidRPr="00FB67AA" w:rsidRDefault="00C648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CEAA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04DBB2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A894" w14:textId="77777777" w:rsidR="00E74D25" w:rsidRPr="00FB67AA" w:rsidRDefault="00E74D2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6245C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E74D25" w:rsidRPr="00FB67AA" w14:paraId="2A977275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37069CC" w14:textId="735706C4" w:rsidR="00E74D25" w:rsidRPr="00FB67AA" w:rsidRDefault="00C64851" w:rsidP="005B53B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E74D25" w:rsidRPr="00FB67AA" w14:paraId="518EE409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C17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A551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E74D25" w:rsidRPr="00FB67AA" w14:paraId="5F1B744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A10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CE20" w14:textId="77777777" w:rsidR="00E74D25" w:rsidRPr="00FB67AA" w:rsidRDefault="00E74D2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4D25" w:rsidRPr="00FB67AA" w14:paraId="44A2897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6251" w14:textId="77777777" w:rsidR="00E74D25" w:rsidRPr="00FB67AA" w:rsidRDefault="00C648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0A2CD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74D25" w:rsidRPr="00FB67AA" w14:paraId="1ADDB80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80386E" w14:textId="77777777" w:rsidR="00E74D25" w:rsidRPr="00FB67AA" w:rsidRDefault="00E74D2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018F28" w14:textId="77777777" w:rsidR="00E74D25" w:rsidRPr="00FB67AA" w:rsidRDefault="00C648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46EA2E8D" w14:textId="77777777" w:rsidR="00E74D25" w:rsidRPr="00FB67AA" w:rsidRDefault="00C64851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FB67AA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E74D25" w:rsidRPr="00FB67AA" w14:paraId="63C89824" w14:textId="77777777" w:rsidTr="001A670F">
        <w:tc>
          <w:tcPr>
            <w:tcW w:w="10206" w:type="dxa"/>
            <w:gridSpan w:val="2"/>
            <w:shd w:val="clear" w:color="auto" w:fill="auto"/>
          </w:tcPr>
          <w:p w14:paraId="2108A5AD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E74D25" w:rsidRPr="00FB67AA" w14:paraId="4097E70A" w14:textId="77777777" w:rsidTr="001A670F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2181830F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08D9219" w14:textId="77777777" w:rsidR="00E74D25" w:rsidRPr="00FB67AA" w:rsidRDefault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22A6CAC" w14:textId="77777777" w:rsidR="00E74D25" w:rsidRPr="00FB67AA" w:rsidRDefault="00C64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E74D25" w:rsidRPr="00FB67AA" w14:paraId="6A69F8FF" w14:textId="77777777" w:rsidTr="00FB67AA">
        <w:trPr>
          <w:trHeight w:val="1253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8746CC" w14:textId="77777777" w:rsidR="00E74D25" w:rsidRPr="00FB67AA" w:rsidRDefault="00C64851" w:rsidP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W14,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1E48D040" w14:textId="5F479648" w:rsidR="00E74D25" w:rsidRPr="00FB67AA" w:rsidRDefault="00C64851" w:rsidP="00C648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Tematy: podstawowy syntaks; polecenia i procedury umożliwiające odpowiednie sformatowanie dokumentu, tekstu, itd.; polecenia i procedury umożliwiające włączenie elementów graficznych do dokumentu; polecenia i procedury umożliwiające automatyczne dołączanie do dokumentu wyników analizy uzyskanych przy pomocy programów statystycznych.</w:t>
            </w:r>
          </w:p>
        </w:tc>
      </w:tr>
      <w:tr w:rsidR="00E74D25" w:rsidRPr="00FB67AA" w14:paraId="50DC633A" w14:textId="77777777" w:rsidTr="00FB67AA">
        <w:trPr>
          <w:trHeight w:val="208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822EFE" w14:textId="77777777" w:rsidR="00E74D25" w:rsidRPr="00FB67AA" w:rsidRDefault="00C64851" w:rsidP="00C6485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U14,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1B6BD" w14:textId="77777777" w:rsidR="00E74D25" w:rsidRPr="00FB67AA" w:rsidRDefault="00C648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Praktyczne użycie programów edycji tekstów Word i 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32100B4B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74D25" w:rsidRPr="00FB67AA" w14:paraId="617C40F7" w14:textId="77777777" w:rsidTr="001A670F">
        <w:tc>
          <w:tcPr>
            <w:tcW w:w="10206" w:type="dxa"/>
            <w:shd w:val="clear" w:color="auto" w:fill="auto"/>
          </w:tcPr>
          <w:p w14:paraId="2C8E1304" w14:textId="09A4FFD4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E74D25" w:rsidRPr="00FB67AA" w14:paraId="6B1E01B7" w14:textId="77777777" w:rsidTr="001A670F">
        <w:tc>
          <w:tcPr>
            <w:tcW w:w="10206" w:type="dxa"/>
            <w:shd w:val="clear" w:color="auto" w:fill="auto"/>
          </w:tcPr>
          <w:p w14:paraId="76D52CA1" w14:textId="0B099958" w:rsidR="00E74D25" w:rsidRPr="00FB67AA" w:rsidRDefault="00C64851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Oetiker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 Nie za krótkie wprowadzenie do systemu LATEX2e. 20</w:t>
            </w:r>
            <w:r w:rsidR="0044438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74D25" w:rsidRPr="00FB67AA" w14:paraId="75B4B827" w14:textId="77777777" w:rsidTr="001A670F">
        <w:tc>
          <w:tcPr>
            <w:tcW w:w="10206" w:type="dxa"/>
            <w:shd w:val="clear" w:color="auto" w:fill="auto"/>
          </w:tcPr>
          <w:p w14:paraId="7934B29A" w14:textId="38DDB753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</w:t>
            </w:r>
            <w:r w:rsidR="005B53B4"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74D25" w:rsidRPr="00FB67AA" w14:paraId="3F04DBE2" w14:textId="77777777" w:rsidTr="001A670F">
        <w:tc>
          <w:tcPr>
            <w:tcW w:w="10206" w:type="dxa"/>
            <w:shd w:val="clear" w:color="auto" w:fill="auto"/>
          </w:tcPr>
          <w:p w14:paraId="310993E6" w14:textId="77777777" w:rsidR="00E74D25" w:rsidRPr="00FB67AA" w:rsidRDefault="00C6485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D.E.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Knuth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. TEX. Przewodnik użytkownika. WNT, 2005.</w:t>
            </w:r>
          </w:p>
          <w:p w14:paraId="577BAF67" w14:textId="77777777" w:rsidR="00E74D25" w:rsidRPr="00FB67AA" w:rsidRDefault="00C6485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B. Ziemkiewicz, J. Karłowska-Pik. </w:t>
            </w:r>
            <w:proofErr w:type="spellStart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LaTEX</w:t>
            </w:r>
            <w:proofErr w:type="spellEnd"/>
            <w:r w:rsidRPr="00FB67AA">
              <w:rPr>
                <w:rFonts w:asciiTheme="minorHAnsi" w:hAnsiTheme="minorHAnsi" w:cstheme="minorHAnsi"/>
                <w:sz w:val="18"/>
                <w:szCs w:val="18"/>
              </w:rPr>
              <w:t xml:space="preserve"> dla matematyków. Wydawnictwo Naukowe Mikołaja Kopernika, 2013.</w:t>
            </w:r>
          </w:p>
        </w:tc>
      </w:tr>
    </w:tbl>
    <w:p w14:paraId="3874424C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74D25" w:rsidRPr="00FB67AA" w14:paraId="6F4187DF" w14:textId="77777777" w:rsidTr="001A670F">
        <w:tc>
          <w:tcPr>
            <w:tcW w:w="10206" w:type="dxa"/>
            <w:shd w:val="clear" w:color="auto" w:fill="auto"/>
          </w:tcPr>
          <w:p w14:paraId="5F20253D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E74D25" w:rsidRPr="00FB67AA" w14:paraId="1D8D0FFD" w14:textId="77777777" w:rsidTr="001A670F">
        <w:tc>
          <w:tcPr>
            <w:tcW w:w="10206" w:type="dxa"/>
            <w:shd w:val="clear" w:color="auto" w:fill="auto"/>
          </w:tcPr>
          <w:p w14:paraId="400679BC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537907B9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Formująca weryfikacja osiągnięcia zamierzonych efektów kształcenia odbywa się poprzez zaliczenia cząstkowe. Uzyskanie zaliczeń cząstkowych polega na poprawnym wykonaniu powierzonych zadań.</w:t>
            </w:r>
          </w:p>
          <w:p w14:paraId="652A29A8" w14:textId="77777777" w:rsidR="00E74D25" w:rsidRPr="00FB67AA" w:rsidRDefault="00C6485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67AA">
              <w:rPr>
                <w:rFonts w:asciiTheme="minorHAnsi" w:hAnsiTheme="minorHAnsi" w:cstheme="minorHAnsi"/>
                <w:sz w:val="18"/>
                <w:szCs w:val="18"/>
              </w:rPr>
              <w:t>Weryfikacja podsumowująca odbywa się w formie praktycznego zaliczenia przy stanowisku komputerowym.</w:t>
            </w:r>
          </w:p>
        </w:tc>
      </w:tr>
    </w:tbl>
    <w:p w14:paraId="47AB1D59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91C144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4B010B1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17D189D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7260F5B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280B7A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D4CECB6" w14:textId="77777777" w:rsidR="00E74D25" w:rsidRPr="00FB67AA" w:rsidRDefault="00E74D25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6B69B78" w14:textId="77777777" w:rsidR="00E74D25" w:rsidRPr="00FB67AA" w:rsidRDefault="00C6485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B67A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2676F9E0" w14:textId="77777777" w:rsidR="00E74D25" w:rsidRPr="00FB67AA" w:rsidRDefault="00C64851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FB67AA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E74D25" w:rsidRPr="00FB67AA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36B2"/>
    <w:multiLevelType w:val="multilevel"/>
    <w:tmpl w:val="07269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59C"/>
    <w:multiLevelType w:val="multilevel"/>
    <w:tmpl w:val="A754D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6440"/>
    <w:multiLevelType w:val="multilevel"/>
    <w:tmpl w:val="F41C9CD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2B20"/>
    <w:multiLevelType w:val="multilevel"/>
    <w:tmpl w:val="48CC3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25"/>
    <w:rsid w:val="00054808"/>
    <w:rsid w:val="00095E2B"/>
    <w:rsid w:val="001A670F"/>
    <w:rsid w:val="002C7AFB"/>
    <w:rsid w:val="002D07CC"/>
    <w:rsid w:val="00444386"/>
    <w:rsid w:val="005B53B4"/>
    <w:rsid w:val="006C4031"/>
    <w:rsid w:val="007B4729"/>
    <w:rsid w:val="00B81959"/>
    <w:rsid w:val="00C64851"/>
    <w:rsid w:val="00E74D25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2922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4RVzHb2VROofPfM0T//FG6G1w==">AMUW2mUdSYXbbRYtpjNP3CBx3F5q+bJVw5U23M574tASdeP8TqOmhfYqag6ysBE4yXApYwx5saWtGf6Vq1aIPfonKR9cGcNi7FpevlCrRkhZq5l0ztkRkOdOp8J8wIeqLPBNaoAcdIVxVP+463Ex7uTsI4Ivoh5i4gWO3kgnzqWhDwYRdgVay87AA8dfPCUOg/DEwbO+HWZlNjKpjWEiQb1RP3Wphfgxj/hEK4g6qLLatDAPUvpqLIG8Xhw5RDyP3bgSzJdlvKo50J3L5757XlMQ7S2U9qEv/5WtKAy6Vrkga9hLgWZArGVXooRXjNURsqaIJGPZeo2AYJRtGGUTklLkmxF88IQfDO6uvhqsO1UUDCzmYVSacBuce79wXWPCLYaAOAuIt+y/ETIXz9XAFYguajHRMdsluFwZ0TFwwDkXw4fJy6Oyq+S5vY65oe59rAsNzzFUUM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9</cp:revision>
  <dcterms:created xsi:type="dcterms:W3CDTF">2022-07-12T07:30:00Z</dcterms:created>
  <dcterms:modified xsi:type="dcterms:W3CDTF">2025-09-17T11:12:00Z</dcterms:modified>
</cp:coreProperties>
</file>