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4E4142A4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007426">
        <w:rPr>
          <w:rFonts w:asciiTheme="majorHAnsi" w:hAnsiTheme="majorHAnsi" w:cstheme="majorHAnsi"/>
          <w:color w:val="000000"/>
        </w:rPr>
        <w:t>5</w:t>
      </w:r>
      <w:r w:rsidRPr="00910DAD">
        <w:rPr>
          <w:rFonts w:asciiTheme="majorHAnsi" w:hAnsiTheme="majorHAnsi" w:cstheme="majorHAnsi"/>
          <w:color w:val="000000"/>
        </w:rPr>
        <w:t>/202</w:t>
      </w:r>
      <w:r w:rsidR="00007426">
        <w:rPr>
          <w:rFonts w:asciiTheme="majorHAnsi" w:hAnsiTheme="majorHAnsi" w:cstheme="majorHAnsi"/>
          <w:color w:val="000000"/>
        </w:rPr>
        <w:t>6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2C4EADF5" w:rsidR="00E0019F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E7A47">
              <w:rPr>
                <w:rFonts w:asciiTheme="majorHAnsi" w:hAnsiTheme="majorHAnsi" w:cstheme="majorHAnsi"/>
                <w:b/>
                <w:color w:val="000000"/>
              </w:rPr>
              <w:t>Metody nieparametryczne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124ED62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8090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DFEF8C2" w:rsidR="00E0019F" w:rsidRPr="00910DAD" w:rsidRDefault="001A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hyperlink r:id="rId6" w:history="1">
              <w:r w:rsidR="00007426" w:rsidRPr="00A563EA">
                <w:rPr>
                  <w:rStyle w:val="Hipercze"/>
                  <w:rFonts w:asciiTheme="majorHAnsi" w:hAnsiTheme="majorHAnsi" w:cstheme="majorHAnsi"/>
                  <w:b/>
                  <w:sz w:val="18"/>
                  <w:szCs w:val="18"/>
                </w:rPr>
                <w:t>biostatystyka@umb.edu.pl</w:t>
              </w:r>
            </w:hyperlink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6D6B82E5" w:rsidR="00E0019F" w:rsidRPr="00910DAD" w:rsidRDefault="0088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3060E6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625DDCCF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6C522C9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075DFB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075DFB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23A8730A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1B9CD49C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4048CE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CE7A47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62A3672F" w14:textId="6ECF6A07" w:rsidR="00DD2F37" w:rsidRDefault="00DD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Wprowadzenie do prawdopodobieństwa i statystyki</w:t>
            </w:r>
          </w:p>
          <w:p w14:paraId="1A1F66DA" w14:textId="77777777" w:rsidR="00A55F91" w:rsidRDefault="00A5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Modele liniowe</w:t>
            </w:r>
          </w:p>
          <w:p w14:paraId="0E5CC9A1" w14:textId="641909E7" w:rsidR="00DD2F37" w:rsidRPr="00220EA0" w:rsidRDefault="00DD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Programowanie w R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187FC45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1C3AF9F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31BA54A3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Zapoznanie studentów z zagadnieniami </w:t>
            </w:r>
            <w:r w:rsid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dotyczącymi </w:t>
            </w:r>
            <w:r w:rsid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metod nieparametrycznych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6554711F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  <w:r w:rsidR="004048C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oraz przy stanowisku komputerowym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64341C80" w:rsidR="00E0019F" w:rsidRPr="00910DAD" w:rsidRDefault="00F57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Pracownicy zatrudnieni w Zakładzie Biostatystyki i Informatyki Medycznej</w:t>
            </w:r>
          </w:p>
        </w:tc>
      </w:tr>
      <w:tr w:rsidR="00E0019F" w:rsidRPr="006F359B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71141F54" w:rsidR="00E0019F" w:rsidRPr="004048CE" w:rsidRDefault="003D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d</w:t>
            </w:r>
            <w:r w:rsidR="001A7869" w:rsidRP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r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</w:t>
            </w:r>
            <w:r w:rsidR="001A7869" w:rsidRP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hab. </w:t>
            </w:r>
            <w:r w:rsidR="004048CE" w:rsidRP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n. </w:t>
            </w:r>
            <w:r w:rsid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med. </w:t>
            </w:r>
            <w:r w:rsidR="001A7869" w:rsidRP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Robert Milewski</w:t>
            </w:r>
          </w:p>
        </w:tc>
      </w:tr>
    </w:tbl>
    <w:p w14:paraId="4B5E59AC" w14:textId="77777777" w:rsidR="00E0019F" w:rsidRPr="004048CE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6B197E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59D71A46" w:rsidR="006B197E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92574FD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7522A56D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045AA48" w14:textId="12FDDD70" w:rsidR="006B197E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5BA23C1C" w14:textId="2EE0BD75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pozyskiwania, przechowywania i przetwarzania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8E199" w14:textId="547807ED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623AC34" w14:textId="044134BA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51925062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6B197E" w:rsidRPr="00910DAD" w14:paraId="3474AE98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BFCA545" w14:textId="0F5E69AE" w:rsidR="006B197E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65D23A0" w14:textId="4C1B880F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aspekty badawcze i doradcze biostatystyki.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CAFFB" w14:textId="7197EC2C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367F784" w14:textId="6F22A51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68F59CC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CE7A47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1D317527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20AC4BCE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planowania doświadczeń.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0ADA493C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71BE38D6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CE7A47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713355DA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435C4E2B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7034187C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75B4AE44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65B5F6F" w14:textId="4CA27DE2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A692D9F" w14:textId="1F4F204E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7FB5D" w14:textId="46AF9499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D42E703" w14:textId="41D93640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AA56230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177B4EED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AC8A20B" w14:textId="73A54927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DFD89A3" w14:textId="19954989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sprawnie pozyskiwać, przechowywać i przetwarzać dane, w tym dane medyczne, dobierając i wykorzystując najlepsze opcje zarządzania danymi.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625FC" w14:textId="2AF1671B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53BDA16" w14:textId="45030460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742A57E8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10F8EA72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1D677D5B" w14:textId="7B2D64B9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640DB56" w14:textId="299A6499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dokonać krytycznej oceny metodologii oraz zgłaszać merytoryczne uwagi dotyczące sposobu przeprowadzania i wyników analiz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B2C77" w14:textId="049DB1A1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5589E1" w14:textId="1FCBA986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C973C81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0B0C974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29175177" w14:textId="56981E76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E9D0B35" w14:textId="0BA0321B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efektywnie posługiwać się słowem pisanym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3ED4F" w14:textId="56BED76D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C73CFAF" w14:textId="4FBDDB6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1F33A34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2CF88374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19923B7E" w14:textId="4CC9075D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A010F1E" w14:textId="0A82CF6D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zastosować w praktyce aspekty doradcze biostatystyki.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DAA2C" w14:textId="37883A08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661D45" w14:textId="4D815673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027DBE41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599B27E4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2CED8406" w14:textId="31DCA454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EEE99A5" w14:textId="71D9220C" w:rsidR="00CE7A47" w:rsidRPr="006B197E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92304" w14:textId="65BC24C0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210FC4A" w14:textId="7B2F8148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50AB6053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2B8FF7F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3E9C43AC" w14:textId="5E50A767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BDCF90D" w14:textId="53AB9725" w:rsidR="00CE7A47" w:rsidRPr="006B197E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w naukach o zdrowiu, medycynie lub w obszarze aplikacyjnym.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B19DA" w14:textId="4B2B2DE3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2B8787" w14:textId="687FAB0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BFB1CE3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5233CA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1F3F9221" w:rsidR="005233CA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5233CA" w:rsidRPr="00910DAD" w:rsidRDefault="005233CA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0FF18D7A" w14:textId="77777777" w:rsidR="00BB7CBE" w:rsidRPr="00B62834" w:rsidRDefault="00BB7CBE" w:rsidP="00BB7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40CD44AE" w14:textId="1960CEA0" w:rsidR="00BB7CBE" w:rsidRPr="00B62834" w:rsidRDefault="00BB7CBE" w:rsidP="00BB7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1A6988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  <w:bookmarkStart w:id="0" w:name="_GoBack"/>
            <w:bookmarkEnd w:id="0"/>
          </w:p>
          <w:p w14:paraId="1DD0AC5E" w14:textId="77777777" w:rsidR="00BB7CBE" w:rsidRPr="00B62834" w:rsidRDefault="00BB7CBE" w:rsidP="00BB7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3ECB53F6" w:rsidR="005233CA" w:rsidRPr="00910DAD" w:rsidRDefault="00BB7CBE" w:rsidP="00BB7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 w:rsidR="001A6988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5233CA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02D61060" w:rsidR="005233CA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5233CA" w:rsidRPr="00910DAD" w:rsidRDefault="005233CA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5233CA" w:rsidRPr="00910DAD" w:rsidRDefault="0052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14362E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D45598" w14:textId="3A94B3B3" w:rsidR="006B197E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E4A161" w14:textId="55C0AD66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FD511" w14:textId="70664F38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E8573B" w14:textId="77777777" w:rsidR="00BE4B7B" w:rsidRPr="00910DAD" w:rsidRDefault="00BE4B7B" w:rsidP="00B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D6DA3F3" w14:textId="14674455" w:rsidR="006B197E" w:rsidRPr="00910DAD" w:rsidRDefault="00BE4B7B" w:rsidP="00B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23772A7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37E71A13" w:rsidR="00E0019F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7919BEAD" w:rsidR="00E0019F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20673B3A" w:rsidR="00E0019F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33A6F4F9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23606EED" w:rsidR="00E0019F" w:rsidRPr="00910DAD" w:rsidRDefault="00031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11AFB24" w:rsidR="00E0019F" w:rsidRPr="00910DAD" w:rsidRDefault="004D1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057F279D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031F4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7F0DB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699EA" w14:textId="77777777" w:rsidR="00E0019F" w:rsidRDefault="006A1A42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W01, W02, W07</w:t>
            </w:r>
          </w:p>
          <w:p w14:paraId="55CD6F6A" w14:textId="77777777" w:rsidR="006A1A42" w:rsidRDefault="006A1A42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U02, U03, U04, U06, U07, U15, U25, U28, U29</w:t>
            </w:r>
          </w:p>
          <w:p w14:paraId="52BEF161" w14:textId="31AC06BD" w:rsidR="006A1A42" w:rsidRPr="00910DAD" w:rsidRDefault="006A1A42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CFF19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Metody nieparametryczne oparte na rangach.</w:t>
            </w:r>
          </w:p>
          <w:p w14:paraId="0471946D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Porównanie dwóch i wielu grup niezależnych i zależnych.</w:t>
            </w:r>
          </w:p>
          <w:p w14:paraId="5FCC4FA3" w14:textId="77777777" w:rsidR="003578D6" w:rsidRDefault="00357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trendu.</w:t>
            </w:r>
          </w:p>
          <w:p w14:paraId="2256B20B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zmiennych nominalnych niezależnych i zależnych.</w:t>
            </w:r>
          </w:p>
          <w:p w14:paraId="04AFE1D8" w14:textId="77777777" w:rsidR="003578D6" w:rsidRDefault="00357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Badanie zgodności rozkładów.</w:t>
            </w:r>
          </w:p>
          <w:p w14:paraId="7044E28E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korelacji.</w:t>
            </w:r>
          </w:p>
          <w:p w14:paraId="11135FA9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Porównywanie rozproszenia.</w:t>
            </w:r>
          </w:p>
          <w:p w14:paraId="023EEA89" w14:textId="7ABA9EE4" w:rsidR="00E0019F" w:rsidRPr="00910DAD" w:rsidRDefault="0000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Nieparametryczne szacowanie funkcji gęstości rozkładu, r</w:t>
            </w:r>
            <w:r w:rsidR="009373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egresja nieparametryczna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krzywe B-sklejane</w:t>
            </w:r>
            <w:r w:rsidR="009373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0B4EEC" w14:paraId="504C4215" w14:textId="77777777">
        <w:tc>
          <w:tcPr>
            <w:tcW w:w="10206" w:type="dxa"/>
          </w:tcPr>
          <w:p w14:paraId="2BA1854A" w14:textId="24632C75" w:rsidR="00E0019F" w:rsidRPr="00910DAD" w:rsidRDefault="00DD2F37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E.L. Lehmann, H.J.M. 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D'Abrera</w:t>
            </w:r>
            <w:proofErr w:type="spellEnd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Nonparametrics</w:t>
            </w:r>
            <w:proofErr w:type="spellEnd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: Statistical Methods Based on Ranks. 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Sringer</w:t>
            </w:r>
            <w:proofErr w:type="spellEnd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2006</w:t>
            </w:r>
          </w:p>
          <w:p w14:paraId="3EF74CBF" w14:textId="77777777" w:rsidR="00E0019F" w:rsidRDefault="00FB4E26" w:rsidP="00E61016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Wolfgang </w:t>
            </w:r>
            <w:proofErr w:type="spellStart"/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Härdle</w:t>
            </w:r>
            <w:proofErr w:type="spellEnd"/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. Applied Nonparametric Regression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. </w:t>
            </w:r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Cambridge University Press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, 2013</w:t>
            </w:r>
          </w:p>
          <w:p w14:paraId="39A028DC" w14:textId="04CD7910" w:rsidR="000B4EEC" w:rsidRPr="00E61016" w:rsidRDefault="000B4EEC" w:rsidP="00E61016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0B4EEC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Fan, J and </w:t>
            </w:r>
            <w:proofErr w:type="spellStart"/>
            <w:r w:rsidRPr="000B4EEC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Gijbels</w:t>
            </w:r>
            <w:proofErr w:type="spellEnd"/>
            <w:r w:rsidRPr="000B4EEC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, I. Local Polynomial Modelling and Its Applications: Monographs on Statistics and Applied Probability 66. Chapman Hall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0B4EEC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1996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7F9B0D3D" w:rsidR="00E0019F" w:rsidRPr="00910DAD" w:rsidRDefault="00FB4E26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Biostatystyka – wykorzystanie metod statystycznych w pracy badawczej w naukach biomedycznych. Alfa-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</w:t>
            </w:r>
          </w:p>
          <w:p w14:paraId="6D45AC18" w14:textId="10675B71" w:rsidR="00E0019F" w:rsidRPr="00E61016" w:rsidRDefault="00FB4E26" w:rsidP="00E61016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T. Górecki. Podstawy statystyki z przykładami w R. BTC, 2014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070BBAF4" w14:textId="680FD1B2" w:rsidR="009373E9" w:rsidRDefault="0093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Przedmiot kończy się egzaminem weryfikującym wiedzę i umiejętności.</w:t>
            </w:r>
          </w:p>
          <w:p w14:paraId="00488CCD" w14:textId="08C791C1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punktów za egzamin weryfikujący wiedzę i umiejętności.</w:t>
            </w:r>
          </w:p>
          <w:p w14:paraId="27593065" w14:textId="6B2F3E20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punktów za egzamin weryfikujący wiedzę i umiejętności.</w:t>
            </w:r>
          </w:p>
          <w:p w14:paraId="249B6396" w14:textId="0E6F477E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punktów za egzamin weryfikujący wiedzę i umiejętności.</w:t>
            </w:r>
          </w:p>
          <w:p w14:paraId="063467F0" w14:textId="5E16559C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punktów za egzamin weryfikujący wiedzę i umiejętności.</w:t>
            </w:r>
          </w:p>
          <w:p w14:paraId="1CB5F2A4" w14:textId="19DF1B4A" w:rsidR="00E0019F" w:rsidRPr="005233CA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punktów za egzamin weryfikujący wiedzę i umiejętności.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10DAD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007426"/>
    <w:rsid w:val="00031F44"/>
    <w:rsid w:val="00075DFB"/>
    <w:rsid w:val="000B4EEC"/>
    <w:rsid w:val="0014137F"/>
    <w:rsid w:val="00177DBC"/>
    <w:rsid w:val="001A6988"/>
    <w:rsid w:val="001A7869"/>
    <w:rsid w:val="00220EA0"/>
    <w:rsid w:val="003578D6"/>
    <w:rsid w:val="003D2C8B"/>
    <w:rsid w:val="004048CE"/>
    <w:rsid w:val="00480906"/>
    <w:rsid w:val="004D1AA8"/>
    <w:rsid w:val="005233CA"/>
    <w:rsid w:val="00571117"/>
    <w:rsid w:val="005A4F0F"/>
    <w:rsid w:val="005B6EAB"/>
    <w:rsid w:val="0063654A"/>
    <w:rsid w:val="006A1A42"/>
    <w:rsid w:val="006B197E"/>
    <w:rsid w:val="006F359B"/>
    <w:rsid w:val="007651FA"/>
    <w:rsid w:val="007702EF"/>
    <w:rsid w:val="007E76AC"/>
    <w:rsid w:val="007F0DBE"/>
    <w:rsid w:val="0088443D"/>
    <w:rsid w:val="00910DAD"/>
    <w:rsid w:val="009373E9"/>
    <w:rsid w:val="00A55F91"/>
    <w:rsid w:val="00AD0A8E"/>
    <w:rsid w:val="00B22AF5"/>
    <w:rsid w:val="00BB7CBE"/>
    <w:rsid w:val="00BE4B7B"/>
    <w:rsid w:val="00C5079A"/>
    <w:rsid w:val="00C92832"/>
    <w:rsid w:val="00CD5E13"/>
    <w:rsid w:val="00CE7A47"/>
    <w:rsid w:val="00DD2F37"/>
    <w:rsid w:val="00DF1557"/>
    <w:rsid w:val="00E0019F"/>
    <w:rsid w:val="00E61016"/>
    <w:rsid w:val="00ED4F33"/>
    <w:rsid w:val="00EF1426"/>
    <w:rsid w:val="00F47E34"/>
    <w:rsid w:val="00F57AEA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0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ostatystyka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</cp:lastModifiedBy>
  <cp:revision>26</cp:revision>
  <cp:lastPrinted>2024-06-05T09:26:00Z</cp:lastPrinted>
  <dcterms:created xsi:type="dcterms:W3CDTF">2024-06-05T09:07:00Z</dcterms:created>
  <dcterms:modified xsi:type="dcterms:W3CDTF">2025-09-16T12:36:00Z</dcterms:modified>
</cp:coreProperties>
</file>