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CEE5" w14:textId="77777777" w:rsidR="00925794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105A464C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2273F">
        <w:rPr>
          <w:rFonts w:asciiTheme="majorHAnsi" w:hAnsiTheme="majorHAnsi" w:cstheme="majorHAnsi"/>
          <w:b/>
          <w:color w:val="000000"/>
        </w:rPr>
        <w:t>SYLABUS</w:t>
      </w:r>
    </w:p>
    <w:p w14:paraId="724794BE" w14:textId="4AC72D32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02273F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2E69EF">
        <w:rPr>
          <w:rFonts w:asciiTheme="majorHAnsi" w:hAnsiTheme="majorHAnsi" w:cstheme="majorHAnsi"/>
          <w:color w:val="000000"/>
        </w:rPr>
        <w:t>5</w:t>
      </w:r>
      <w:r w:rsidRPr="0002273F">
        <w:rPr>
          <w:rFonts w:asciiTheme="majorHAnsi" w:hAnsiTheme="majorHAnsi" w:cstheme="majorHAnsi"/>
          <w:color w:val="000000"/>
        </w:rPr>
        <w:t>/202</w:t>
      </w:r>
      <w:r w:rsidR="002E69EF">
        <w:rPr>
          <w:rFonts w:asciiTheme="majorHAnsi" w:hAnsiTheme="majorHAnsi" w:cstheme="majorHAnsi"/>
          <w:color w:val="000000"/>
        </w:rPr>
        <w:t>6</w:t>
      </w:r>
    </w:p>
    <w:p w14:paraId="3F2233A3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25794" w:rsidRPr="0002273F" w14:paraId="489A0DA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E23BC6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BFE5F47" w14:textId="77777777" w:rsidR="00925794" w:rsidRPr="0002273F" w:rsidRDefault="007E5E71" w:rsidP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</w:rPr>
              <w:t>Analiza danych dyskretnych</w:t>
            </w:r>
          </w:p>
        </w:tc>
      </w:tr>
      <w:tr w:rsidR="00925794" w:rsidRPr="0002273F" w14:paraId="6D12520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90B420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FF09F0C" w14:textId="7C3C7D7F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224F3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925794" w:rsidRPr="0002273F" w14:paraId="77A832E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2E2632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7202FCC6" w14:textId="3CAAD6A2" w:rsidR="00925794" w:rsidRPr="0002273F" w:rsidRDefault="002E69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7E5E71"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925794" w:rsidRPr="0002273F" w14:paraId="7BC23FD4" w14:textId="77777777">
        <w:trPr>
          <w:jc w:val="center"/>
        </w:trPr>
        <w:tc>
          <w:tcPr>
            <w:tcW w:w="2442" w:type="dxa"/>
            <w:vAlign w:val="center"/>
          </w:tcPr>
          <w:p w14:paraId="0AB50B2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E79A52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25794" w:rsidRPr="0002273F" w14:paraId="71E392E6" w14:textId="77777777">
        <w:trPr>
          <w:jc w:val="center"/>
        </w:trPr>
        <w:tc>
          <w:tcPr>
            <w:tcW w:w="2442" w:type="dxa"/>
            <w:vAlign w:val="center"/>
          </w:tcPr>
          <w:p w14:paraId="6617A6B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463C0A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Biostatystyka kliniczna </w:t>
            </w:r>
          </w:p>
        </w:tc>
      </w:tr>
      <w:tr w:rsidR="00925794" w:rsidRPr="0002273F" w14:paraId="2D824DF6" w14:textId="77777777">
        <w:trPr>
          <w:jc w:val="center"/>
        </w:trPr>
        <w:tc>
          <w:tcPr>
            <w:tcW w:w="2442" w:type="dxa"/>
            <w:vAlign w:val="center"/>
          </w:tcPr>
          <w:p w14:paraId="42876A8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600EA95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E5E71" w:rsidRPr="0002273F" w14:paraId="46C16021" w14:textId="77777777">
        <w:trPr>
          <w:jc w:val="center"/>
        </w:trPr>
        <w:tc>
          <w:tcPr>
            <w:tcW w:w="2442" w:type="dxa"/>
            <w:vAlign w:val="center"/>
          </w:tcPr>
          <w:p w14:paraId="7AF59F6B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3BF1CFE5" w14:textId="75B090F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2038111321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E5E71" w:rsidRPr="0002273F" w14:paraId="065B1770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0391A6F6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5BEDE19" w14:textId="05F3C386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782852435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E5E71" w:rsidRPr="0002273F" w14:paraId="6188BB80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6F9ED98F" w14:textId="77777777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C0D33CB" w14:textId="28C6187D" w:rsidR="007E5E71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488868992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25794" w:rsidRPr="0002273F" w14:paraId="0BDBBFA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58E05A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47B9D93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51D3DF07" w14:textId="200C9D2D" w:rsidR="00925794" w:rsidRPr="0002273F" w:rsidRDefault="007E5E71" w:rsidP="00022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-571737922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81FED34" w14:textId="23B33ED6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1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6"/>
                <w:id w:val="220714784"/>
              </w:sdtPr>
              <w:sdtEndPr/>
              <w:sdtContent>
                <w:r w:rsidRPr="0002273F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925794" w:rsidRPr="0002273F" w14:paraId="38932D86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8553D3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91B54DB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Analiza matematyczna I, Analiza matematyczna II</w:t>
            </w:r>
          </w:p>
        </w:tc>
      </w:tr>
      <w:tr w:rsidR="00925794" w:rsidRPr="0002273F" w14:paraId="47771B1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014650F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19CBAB3" w14:textId="434944F0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Wykład</w:t>
            </w:r>
            <w:r w:rsidR="00E2404E" w:rsidRPr="0002273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 15</w:t>
            </w:r>
          </w:p>
          <w:p w14:paraId="617E5B08" w14:textId="6CE67BE2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  <w:r w:rsidR="00E2404E" w:rsidRPr="0002273F"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 30</w:t>
            </w:r>
          </w:p>
        </w:tc>
      </w:tr>
      <w:tr w:rsidR="00925794" w:rsidRPr="0002273F" w14:paraId="7DEC2C8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F56613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FDC9FD2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Zapoznanie studentów z zagadnieniami analizy danych dyskretnych</w:t>
            </w:r>
          </w:p>
        </w:tc>
      </w:tr>
      <w:tr w:rsidR="00925794" w:rsidRPr="0002273F" w14:paraId="546C72F0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8743C6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4E3D6E9E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5C97645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Wykład: wykład z prezentacją multimedialną</w:t>
            </w:r>
          </w:p>
          <w:p w14:paraId="3CCB0ADC" w14:textId="77777777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Ćwiczenia: ćwiczenia laboratoryjne przy tablicy i w pracowni komputerowej</w:t>
            </w:r>
          </w:p>
        </w:tc>
      </w:tr>
      <w:tr w:rsidR="00925794" w:rsidRPr="0002273F" w14:paraId="202D642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F8232E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20E8DB2F" w14:textId="5FE8C5DB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Pracownicy zatrudnieni w Zakładzie </w:t>
            </w:r>
            <w:r w:rsidR="002E69EF">
              <w:rPr>
                <w:rFonts w:asciiTheme="majorHAnsi" w:hAnsiTheme="majorHAnsi" w:cstheme="majorHAnsi"/>
                <w:sz w:val="18"/>
                <w:szCs w:val="18"/>
              </w:rPr>
              <w:t>Bios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tatystyki i Informatyki Medycznej</w:t>
            </w:r>
          </w:p>
        </w:tc>
      </w:tr>
      <w:tr w:rsidR="00925794" w:rsidRPr="0002273F" w14:paraId="46E3849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86904D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FEB7490" w14:textId="63625E32" w:rsidR="00925794" w:rsidRPr="0002273F" w:rsidRDefault="007E5E71" w:rsidP="007E5E71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 xml:space="preserve">dr </w:t>
            </w:r>
            <w:r w:rsidR="00B21441">
              <w:rPr>
                <w:rFonts w:asciiTheme="majorHAnsi" w:hAnsiTheme="majorHAnsi" w:cstheme="majorHAnsi"/>
                <w:sz w:val="18"/>
                <w:szCs w:val="18"/>
              </w:rPr>
              <w:t xml:space="preserve">n. o </w:t>
            </w:r>
            <w:proofErr w:type="spellStart"/>
            <w:r w:rsidR="00B21441">
              <w:rPr>
                <w:rFonts w:asciiTheme="majorHAnsi" w:hAnsiTheme="majorHAnsi" w:cstheme="majorHAnsi"/>
                <w:sz w:val="18"/>
                <w:szCs w:val="18"/>
              </w:rPr>
              <w:t>zdr</w:t>
            </w:r>
            <w:proofErr w:type="spellEnd"/>
            <w:r w:rsidR="00B21441">
              <w:rPr>
                <w:rFonts w:asciiTheme="majorHAnsi" w:hAnsiTheme="majorHAnsi" w:cstheme="majorHAnsi"/>
                <w:sz w:val="18"/>
                <w:szCs w:val="18"/>
              </w:rPr>
              <w:t>. Dorota Jankowska</w:t>
            </w:r>
          </w:p>
        </w:tc>
      </w:tr>
    </w:tbl>
    <w:p w14:paraId="21626B40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25794" w:rsidRPr="0002273F" w14:paraId="30CDD648" w14:textId="77777777">
        <w:trPr>
          <w:jc w:val="center"/>
        </w:trPr>
        <w:tc>
          <w:tcPr>
            <w:tcW w:w="983" w:type="dxa"/>
            <w:vAlign w:val="center"/>
          </w:tcPr>
          <w:p w14:paraId="57B93A4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7FDD9A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0940BB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2A93993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8E1D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1ACC44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5BF3BE0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25794" w:rsidRPr="0002273F" w14:paraId="6673F25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63A25A6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925794" w:rsidRPr="0002273F" w14:paraId="739F6C21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925FA23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36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9B91B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podstawowe metody analizy danych dyskretnych.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EF09D" w14:textId="77777777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K_W24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4A18C88" w14:textId="58FE8C95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ykład</w:t>
            </w:r>
          </w:p>
        </w:tc>
        <w:tc>
          <w:tcPr>
            <w:tcW w:w="2680" w:type="dxa"/>
            <w:vAlign w:val="center"/>
          </w:tcPr>
          <w:p w14:paraId="6498FA8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5BD0AF1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6FD9E43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514EA2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66FF8508" w14:textId="0CE87A51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925794" w:rsidRPr="0002273F" w14:paraId="277B95F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604213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925794" w:rsidRPr="0002273F" w14:paraId="5638597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B362F0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40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8B60B4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stosować podstawowe testy analizy danych dyskretnych.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DAD14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79B2C4B" w14:textId="752C2F3B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56FF063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09D9AE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 z pytaniami otwartymi i zamkniętymi</w:t>
            </w:r>
          </w:p>
          <w:p w14:paraId="094CA1F5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-samoocena</w:t>
            </w:r>
          </w:p>
          <w:p w14:paraId="5BEDE82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50F00A3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obserwacja pracy studenta w trakcie ćwiczeń, </w:t>
            </w:r>
          </w:p>
          <w:p w14:paraId="2ABAAAD4" w14:textId="01CED70C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925794" w:rsidRPr="0002273F" w14:paraId="22C71E58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4ACBF00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CC454A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F033CD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40034F6" w14:textId="5E7F2B1A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6FC9404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7E6E982B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BE3D4F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925794" w:rsidRPr="0002273F" w14:paraId="57F90FC7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3D0948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3DF7A2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5D118A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506A643" w14:textId="59AC3C4C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0B250F7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7CFFC4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samoocena</w:t>
            </w:r>
          </w:p>
          <w:p w14:paraId="710D659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60BD447B" w14:textId="506D07BE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- bieżąca informacja zwrotna</w:t>
            </w:r>
          </w:p>
        </w:tc>
      </w:tr>
      <w:tr w:rsidR="00925794" w:rsidRPr="0002273F" w14:paraId="0809E2EC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8DF311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56C0DF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15E54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B6C9801" w14:textId="7FFA94B4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0102FE4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1C97BA9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7E5327D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</w:t>
            </w:r>
            <w:r w:rsidRPr="0002273F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572C3BC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FD9BC1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A4D14E0" w14:textId="1A1C12C8" w:rsidR="00925794" w:rsidRPr="0002273F" w:rsidRDefault="00E2404E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ykład,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5A26C671" w14:textId="77777777" w:rsidR="00925794" w:rsidRPr="0002273F" w:rsidRDefault="00925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03DCF42B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25794" w:rsidRPr="0002273F" w14:paraId="760F93E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4E8FBE8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B8D47FC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925794" w:rsidRPr="0002273F" w14:paraId="7EA9EC27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4EAA847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925794" w:rsidRPr="0002273F" w14:paraId="63FA353E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833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78FF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925794" w:rsidRPr="0002273F" w14:paraId="007CA22B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96EC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925794" w:rsidRPr="0002273F" w14:paraId="2EE28695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EA1E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357F8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15</w:t>
            </w:r>
          </w:p>
        </w:tc>
      </w:tr>
      <w:tr w:rsidR="00925794" w:rsidRPr="0002273F" w14:paraId="4FE03C5E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D287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65B10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925794" w:rsidRPr="0002273F" w14:paraId="25E9CB64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8CDE5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FABAB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599E40D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7001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1A470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3D46003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B58DF" w14:textId="77777777" w:rsidR="00925794" w:rsidRPr="0002273F" w:rsidRDefault="007E5E71" w:rsidP="007E5E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D1CC8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39E6A0B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3CD6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A51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45</w:t>
            </w:r>
          </w:p>
        </w:tc>
      </w:tr>
      <w:tr w:rsidR="00925794" w:rsidRPr="0002273F" w14:paraId="01485634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88FD76E" w14:textId="7E084A0F" w:rsidR="00925794" w:rsidRPr="0002273F" w:rsidRDefault="007E5E71" w:rsidP="002A4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925794" w:rsidRPr="0002273F" w14:paraId="76DB6B15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FC80E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4A9FA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35</w:t>
            </w:r>
          </w:p>
        </w:tc>
      </w:tr>
      <w:tr w:rsidR="00925794" w:rsidRPr="0002273F" w14:paraId="68E5F453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0548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F7059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25794" w:rsidRPr="0002273F" w14:paraId="45414301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06DE" w14:textId="77777777" w:rsidR="00925794" w:rsidRPr="0002273F" w:rsidRDefault="007E5E71" w:rsidP="007E5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3500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20</w:t>
            </w:r>
          </w:p>
        </w:tc>
      </w:tr>
      <w:tr w:rsidR="00925794" w:rsidRPr="0002273F" w14:paraId="0C13962B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3B454E0" w14:textId="77777777" w:rsidR="00925794" w:rsidRPr="0002273F" w:rsidRDefault="00925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291B9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 55</w:t>
            </w:r>
          </w:p>
        </w:tc>
      </w:tr>
    </w:tbl>
    <w:p w14:paraId="6674B933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378"/>
      </w:tblGrid>
      <w:tr w:rsidR="00925794" w:rsidRPr="0002273F" w14:paraId="239D1640" w14:textId="77777777" w:rsidTr="00BA389F">
        <w:tc>
          <w:tcPr>
            <w:tcW w:w="10206" w:type="dxa"/>
            <w:gridSpan w:val="2"/>
          </w:tcPr>
          <w:p w14:paraId="26F1C19B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Treści programowe przedmiotu: </w:t>
            </w:r>
          </w:p>
        </w:tc>
      </w:tr>
      <w:tr w:rsidR="00925794" w:rsidRPr="0002273F" w14:paraId="6EA1B340" w14:textId="77777777" w:rsidTr="0002273F">
        <w:trPr>
          <w:trHeight w:val="330"/>
        </w:trPr>
        <w:tc>
          <w:tcPr>
            <w:tcW w:w="3828" w:type="dxa"/>
            <w:tcBorders>
              <w:right w:val="single" w:sz="4" w:space="0" w:color="000000"/>
            </w:tcBorders>
          </w:tcPr>
          <w:p w14:paraId="5C6B5EE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1E24B2F7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6378" w:type="dxa"/>
            <w:tcBorders>
              <w:left w:val="single" w:sz="4" w:space="0" w:color="000000"/>
            </w:tcBorders>
          </w:tcPr>
          <w:p w14:paraId="00F2688E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925794" w:rsidRPr="0002273F" w14:paraId="1209FC2A" w14:textId="77777777" w:rsidTr="0002273F">
        <w:trPr>
          <w:trHeight w:val="1223"/>
        </w:trPr>
        <w:tc>
          <w:tcPr>
            <w:tcW w:w="3828" w:type="dxa"/>
            <w:tcBorders>
              <w:right w:val="single" w:sz="4" w:space="0" w:color="000000"/>
            </w:tcBorders>
          </w:tcPr>
          <w:p w14:paraId="68661971" w14:textId="06D5AA7A" w:rsidR="00925794" w:rsidRPr="0002273F" w:rsidRDefault="007E5E71" w:rsidP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 w:rsidR="00E2404E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36, U39, U40, K1, K2, K3</w:t>
            </w:r>
          </w:p>
        </w:tc>
        <w:tc>
          <w:tcPr>
            <w:tcW w:w="6378" w:type="dxa"/>
            <w:tcBorders>
              <w:left w:val="single" w:sz="4" w:space="0" w:color="000000"/>
            </w:tcBorders>
          </w:tcPr>
          <w:p w14:paraId="2FEAE216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Tablice kontyngencji, miary zgodności i związku, iloraz szans, ryzyko względne, różnica ryzyka.</w:t>
            </w:r>
          </w:p>
          <w:p w14:paraId="60F03E42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Testy niezależności.</w:t>
            </w:r>
          </w:p>
          <w:p w14:paraId="7B9142C3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Analiza warstwowa, test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Cochrana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Mantela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Haenszela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EBB3C69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Dokładny test Fishera dla tablic 2x2.</w:t>
            </w:r>
          </w:p>
          <w:p w14:paraId="401573D8" w14:textId="4DA92D06" w:rsidR="00925794" w:rsidRPr="0002273F" w:rsidRDefault="007E5E71" w:rsidP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Test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McNemara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dla par obserwacji binarnych.</w:t>
            </w:r>
          </w:p>
        </w:tc>
      </w:tr>
    </w:tbl>
    <w:p w14:paraId="508EF57E" w14:textId="77777777" w:rsidR="00925794" w:rsidRPr="0002273F" w:rsidRDefault="00925794" w:rsidP="0002273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25794" w:rsidRPr="0002273F" w14:paraId="433331B2" w14:textId="77777777" w:rsidTr="00BA389F">
        <w:tc>
          <w:tcPr>
            <w:tcW w:w="10206" w:type="dxa"/>
          </w:tcPr>
          <w:p w14:paraId="176CC7A1" w14:textId="1F0E2A58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925794" w:rsidRPr="0002273F" w14:paraId="6879211D" w14:textId="77777777" w:rsidTr="00BA389F">
        <w:tc>
          <w:tcPr>
            <w:tcW w:w="10206" w:type="dxa"/>
          </w:tcPr>
          <w:p w14:paraId="1E065B13" w14:textId="776296A6" w:rsidR="00925794" w:rsidRPr="0002273F" w:rsidRDefault="007E5E71" w:rsidP="0002273F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314" w:firstLineChars="0" w:hanging="2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E69EF"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A. Agresti. An Introduction to Categorical Data Analysis. </w:t>
            </w: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John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Wiley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&amp; Sons, 2007.</w:t>
            </w:r>
          </w:p>
          <w:p w14:paraId="74E0A078" w14:textId="051D806D" w:rsidR="00925794" w:rsidRPr="0002273F" w:rsidRDefault="007E5E71" w:rsidP="0002273F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314" w:firstLineChars="0" w:hanging="26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J. Jóźwiak, J. Podgórski. Statystyka od Podstaw. Polskie Wydawnictwo Ekonomiczne, 2012.</w:t>
            </w:r>
          </w:p>
        </w:tc>
      </w:tr>
      <w:tr w:rsidR="00925794" w:rsidRPr="0002273F" w14:paraId="15321A07" w14:textId="77777777" w:rsidTr="00BA389F">
        <w:tc>
          <w:tcPr>
            <w:tcW w:w="10206" w:type="dxa"/>
          </w:tcPr>
          <w:p w14:paraId="09F849C1" w14:textId="7D491F2E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925794" w:rsidRPr="0002273F" w14:paraId="582ABDF5" w14:textId="77777777" w:rsidTr="00BA389F">
        <w:tc>
          <w:tcPr>
            <w:tcW w:w="10206" w:type="dxa"/>
          </w:tcPr>
          <w:p w14:paraId="3E1D38C3" w14:textId="119278F2" w:rsidR="00925794" w:rsidRPr="0002273F" w:rsidRDefault="007E5E71" w:rsidP="0002273F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172" w:firstLineChars="0" w:hanging="17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Watała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 Biostatystyka - wykorzystanie metod statystycznych w pracy badawczej w naukach biomedycznych. Alfa-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Medica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Press, 2002.</w:t>
            </w:r>
          </w:p>
          <w:p w14:paraId="02176FDA" w14:textId="383E9475" w:rsidR="00925794" w:rsidRPr="0002273F" w:rsidRDefault="007E5E71" w:rsidP="0002273F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Chars="0" w:left="172" w:firstLineChars="0" w:hanging="17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Ostasiewicz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Z. </w:t>
            </w:r>
            <w:proofErr w:type="spellStart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Rusnak</w:t>
            </w:r>
            <w:proofErr w:type="spellEnd"/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U. Siedlecka. Statystyka. Elementy Teorii i Zadania. Wydawnictwo Akademii Ekonomicznej we Wrocławiu, 2001.</w:t>
            </w:r>
          </w:p>
        </w:tc>
      </w:tr>
    </w:tbl>
    <w:p w14:paraId="7AC64FF2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25794" w:rsidRPr="0002273F" w14:paraId="0AEAED84" w14:textId="77777777" w:rsidTr="00BA389F">
        <w:tc>
          <w:tcPr>
            <w:tcW w:w="10206" w:type="dxa"/>
          </w:tcPr>
          <w:p w14:paraId="24F5F5FF" w14:textId="77777777" w:rsidR="00925794" w:rsidRPr="0002273F" w:rsidRDefault="007E5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Kryteria oceny osiągniętych efektów uczenia się oraz forma i warunki uzyskania zaliczenia przedmiotu: </w:t>
            </w:r>
          </w:p>
        </w:tc>
      </w:tr>
      <w:tr w:rsidR="00925794" w:rsidRPr="0002273F" w14:paraId="59D9DEB1" w14:textId="77777777" w:rsidTr="00BA389F">
        <w:tc>
          <w:tcPr>
            <w:tcW w:w="10206" w:type="dxa"/>
          </w:tcPr>
          <w:p w14:paraId="71A68511" w14:textId="629EA2C7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 Student uzyskał min. 50% sumy punktów za egzamin weryfikujący wiedzę i umiejętności oraz za zaliczenia cząstkowe i prace domowe.</w:t>
            </w:r>
          </w:p>
          <w:p w14:paraId="1C4BCC26" w14:textId="1E0C8447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3.5: Student uzyskał min. 60% sumy punktów za egzamin weryfikujący wiedzę i umiejętności oraz za zaliczenia cząstkowe i prace domowe.</w:t>
            </w:r>
          </w:p>
          <w:p w14:paraId="22E381BB" w14:textId="3DFC629F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 Student uzyskał min. 70% sumy punktów za egzamin weryfikujący wiedzę i umiejętności oraz za zaliczenia cząstkowe i prace domowe.</w:t>
            </w:r>
          </w:p>
          <w:p w14:paraId="0CF4B80E" w14:textId="07908625" w:rsidR="00925794" w:rsidRPr="0002273F" w:rsidRDefault="00E24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4.5: Student uzyskał min. 80% sumy punktów za egzamin weryfikujący wiedzę i umiejętności oraz za zaliczenia cząstkowe i prace domowe.</w:t>
            </w:r>
          </w:p>
          <w:p w14:paraId="2C375ECE" w14:textId="77777777" w:rsidR="00925794" w:rsidRDefault="00E2404E" w:rsidP="00D32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7E5E71" w:rsidRPr="0002273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 Student uzyskał min. 90% sumy punktów za egzamin weryfikujący wiedzę i umiejętności oraz za zaliczenia cząstkowe i prace domowe.</w:t>
            </w:r>
          </w:p>
          <w:p w14:paraId="43C0E339" w14:textId="1FBC6836" w:rsidR="00BC2ACF" w:rsidRPr="0002273F" w:rsidRDefault="00BC2ACF" w:rsidP="00D322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BC2AC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Terminy egzaminów (podstawowy i 2 poprawkowe) wyznaczane są przez jednostkę w porozumieniu z przedstawicielem studentów. Dopuszczalne jest wyznaczenie jednego terminu dodatkowego dla wszystkich osób, które usprawiedliwiły nieobecność na którymkolwiek z poprzednich terminów. Nie wyznacza się innych niż ustalone na powyższej zasadzie dodatkowych terminów egzaminów.</w:t>
            </w:r>
          </w:p>
        </w:tc>
      </w:tr>
    </w:tbl>
    <w:p w14:paraId="1641161A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9F9A934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9DD0DD9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069357F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2F35FFB0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59EBF68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21C2A8" w14:textId="77777777" w:rsidR="00925794" w:rsidRPr="0002273F" w:rsidRDefault="00925794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FF3B563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238273CE" w14:textId="77777777" w:rsidR="00925794" w:rsidRPr="0002273F" w:rsidRDefault="007E5E7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02273F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925794" w:rsidRPr="0002273F" w:rsidSect="0002273F">
      <w:pgSz w:w="11906" w:h="16838"/>
      <w:pgMar w:top="357" w:right="1418" w:bottom="993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EF1"/>
    <w:multiLevelType w:val="multilevel"/>
    <w:tmpl w:val="B3F094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90053C"/>
    <w:multiLevelType w:val="multilevel"/>
    <w:tmpl w:val="1EA036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13D9A"/>
    <w:multiLevelType w:val="hybridMultilevel"/>
    <w:tmpl w:val="DA0211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EFC6651"/>
    <w:multiLevelType w:val="hybridMultilevel"/>
    <w:tmpl w:val="0534E7A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425111497">
    <w:abstractNumId w:val="0"/>
  </w:num>
  <w:num w:numId="2" w16cid:durableId="1258175837">
    <w:abstractNumId w:val="1"/>
  </w:num>
  <w:num w:numId="3" w16cid:durableId="1272667937">
    <w:abstractNumId w:val="3"/>
  </w:num>
  <w:num w:numId="4" w16cid:durableId="12727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794"/>
    <w:rsid w:val="0002273F"/>
    <w:rsid w:val="002A4039"/>
    <w:rsid w:val="002E69EF"/>
    <w:rsid w:val="004224F3"/>
    <w:rsid w:val="0046032E"/>
    <w:rsid w:val="005F1989"/>
    <w:rsid w:val="007E5E71"/>
    <w:rsid w:val="00830D07"/>
    <w:rsid w:val="00925794"/>
    <w:rsid w:val="00AF10FF"/>
    <w:rsid w:val="00B21441"/>
    <w:rsid w:val="00BA389F"/>
    <w:rsid w:val="00BC2ACF"/>
    <w:rsid w:val="00D32270"/>
    <w:rsid w:val="00E2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C03D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yHhrKKsMBNPOW2+eTlD0UPMM4A==">AMUW2mV+iRy35v7ysibmh91O3/Ep/U+uOTz+Rj6TrgLa533d5WdLkH00zK5wOA7Sp0VccCrRbmeh+lfPtR50jF9mkIMHqFfGtFfF0bfTFHFcpt7SGy6pNR4=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2025-09-16T11:12:00Z</dcterms:created>
  <dcterms:modified xsi:type="dcterms:W3CDTF">2025-11-04T12:42:00Z</dcterms:modified>
</cp:coreProperties>
</file>