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66F" w14:textId="77777777" w:rsidR="00844DFB" w:rsidRDefault="00844DFB" w:rsidP="00844DFB">
      <w:pPr>
        <w:spacing w:before="40" w:after="40"/>
        <w:jc w:val="both"/>
      </w:pPr>
      <w:r>
        <w:t>...............................................................</w:t>
      </w:r>
    </w:p>
    <w:p w14:paraId="3F67E670" w14:textId="77777777"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3F67E671" w14:textId="77777777" w:rsidR="00844DFB" w:rsidRDefault="00844DFB" w:rsidP="00844DFB">
      <w:pPr>
        <w:spacing w:before="40" w:after="40"/>
        <w:jc w:val="both"/>
      </w:pPr>
    </w:p>
    <w:p w14:paraId="3F67E672" w14:textId="77777777" w:rsidR="003D7F5D" w:rsidRDefault="003D7F5D" w:rsidP="00844DFB">
      <w:pPr>
        <w:spacing w:before="40" w:after="40"/>
        <w:jc w:val="center"/>
        <w:rPr>
          <w:b/>
          <w:szCs w:val="28"/>
        </w:rPr>
      </w:pPr>
    </w:p>
    <w:p w14:paraId="3F67E673" w14:textId="77777777"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 rok</w:t>
      </w:r>
    </w:p>
    <w:p w14:paraId="3F67E674" w14:textId="77777777" w:rsidR="00844DFB" w:rsidRPr="00C86F46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C86F46">
        <w:rPr>
          <w:b/>
          <w:szCs w:val="28"/>
        </w:rPr>
        <w:t>kierunek techniki dentystyczne</w:t>
      </w:r>
    </w:p>
    <w:p w14:paraId="3F67E675" w14:textId="77777777" w:rsidR="00844DFB" w:rsidRPr="00C86F46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14:paraId="3F67E676" w14:textId="2E60FCDA" w:rsidR="00844DFB" w:rsidRPr="004A40A3" w:rsidRDefault="00844DFB" w:rsidP="00844DFB">
      <w:pPr>
        <w:spacing w:before="40" w:after="40" w:line="276" w:lineRule="auto"/>
        <w:ind w:firstLine="708"/>
        <w:jc w:val="both"/>
        <w:rPr>
          <w:sz w:val="22"/>
        </w:rPr>
      </w:pPr>
      <w:r w:rsidRPr="00C86F46">
        <w:rPr>
          <w:sz w:val="22"/>
        </w:rPr>
        <w:t xml:space="preserve">Studentów obowiązuje </w:t>
      </w:r>
      <w:bookmarkStart w:id="0" w:name="_Hlk11657614"/>
      <w:r w:rsidR="005F7FFA" w:rsidRPr="00C86F46">
        <w:rPr>
          <w:b/>
          <w:bCs/>
          <w:sz w:val="22"/>
          <w:szCs w:val="22"/>
        </w:rPr>
        <w:t>8-tygodniowa (320 godzin dydaktycznych)</w:t>
      </w:r>
      <w:bookmarkEnd w:id="0"/>
      <w:r w:rsidR="005F7FFA" w:rsidRPr="00C86F46">
        <w:rPr>
          <w:sz w:val="22"/>
          <w:szCs w:val="22"/>
        </w:rPr>
        <w:t xml:space="preserve"> </w:t>
      </w:r>
      <w:r w:rsidRPr="00C86F46">
        <w:rPr>
          <w:sz w:val="22"/>
        </w:rPr>
        <w:t xml:space="preserve">praktyka </w:t>
      </w:r>
      <w:r w:rsidRPr="00C86F46">
        <w:rPr>
          <w:b/>
          <w:sz w:val="22"/>
        </w:rPr>
        <w:t>w pracowniach protetycznych</w:t>
      </w:r>
      <w:r w:rsidRPr="00C86F46">
        <w:rPr>
          <w:sz w:val="22"/>
        </w:rPr>
        <w:t>. Obejmuje 8</w:t>
      </w:r>
      <w:r w:rsidR="00C86F46">
        <w:rPr>
          <w:sz w:val="22"/>
        </w:rPr>
        <w:t>-</w:t>
      </w:r>
      <w:r w:rsidRPr="00C86F46">
        <w:rPr>
          <w:sz w:val="22"/>
        </w:rPr>
        <w:t xml:space="preserve">godzinny dzień pracy. Praktyka jest prowadzona </w:t>
      </w:r>
      <w:r w:rsidRPr="004A40A3">
        <w:rPr>
          <w:sz w:val="22"/>
        </w:rPr>
        <w:t>na podstawie porozumienia. Konieczne jest prowadzenie przez studenta karty przebiegu praktyki, w której rozlicza on poszczególne dni pracy i notuje wykonywane czynności.</w:t>
      </w:r>
    </w:p>
    <w:p w14:paraId="3F67E677" w14:textId="77777777" w:rsidR="00844DFB" w:rsidRPr="004A40A3" w:rsidRDefault="00844DFB" w:rsidP="00844DFB">
      <w:pPr>
        <w:spacing w:before="40" w:after="40"/>
        <w:jc w:val="both"/>
        <w:rPr>
          <w:sz w:val="22"/>
        </w:rPr>
      </w:pPr>
    </w:p>
    <w:p w14:paraId="3F67E678" w14:textId="77777777"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14:paraId="13E6F8A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Zaprojektowanie konstrukcji protez szkieletowych </w:t>
      </w:r>
    </w:p>
    <w:p w14:paraId="1EDD7862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analizy </w:t>
      </w:r>
      <w:proofErr w:type="spellStart"/>
      <w:r w:rsidRPr="00FA5B7B">
        <w:rPr>
          <w:color w:val="000000"/>
          <w:sz w:val="22"/>
          <w:szCs w:val="22"/>
        </w:rPr>
        <w:t>paralerometrycznej</w:t>
      </w:r>
      <w:proofErr w:type="spellEnd"/>
      <w:r w:rsidRPr="00FA5B7B">
        <w:rPr>
          <w:color w:val="000000"/>
          <w:sz w:val="22"/>
          <w:szCs w:val="22"/>
        </w:rPr>
        <w:t xml:space="preserve"> </w:t>
      </w:r>
    </w:p>
    <w:p w14:paraId="3160020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Metodyka odlania i przygotowania modeli roboczych do powielenia </w:t>
      </w:r>
    </w:p>
    <w:p w14:paraId="4B3B53E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Techniki powielania modeli (2 metody). </w:t>
      </w:r>
    </w:p>
    <w:p w14:paraId="3E0EEB6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Technologia odlewania stopów metali (</w:t>
      </w:r>
      <w:proofErr w:type="spellStart"/>
      <w:r w:rsidRPr="00FA5B7B">
        <w:rPr>
          <w:color w:val="000000"/>
          <w:sz w:val="22"/>
          <w:szCs w:val="22"/>
        </w:rPr>
        <w:t>CrNi</w:t>
      </w:r>
      <w:proofErr w:type="spellEnd"/>
      <w:r w:rsidRPr="00FA5B7B">
        <w:rPr>
          <w:color w:val="000000"/>
          <w:sz w:val="22"/>
          <w:szCs w:val="22"/>
        </w:rPr>
        <w:t xml:space="preserve">, </w:t>
      </w:r>
      <w:proofErr w:type="spellStart"/>
      <w:r w:rsidRPr="00FA5B7B">
        <w:rPr>
          <w:color w:val="000000"/>
          <w:sz w:val="22"/>
          <w:szCs w:val="22"/>
        </w:rPr>
        <w:t>CrCo</w:t>
      </w:r>
      <w:proofErr w:type="spellEnd"/>
      <w:r w:rsidRPr="00FA5B7B">
        <w:rPr>
          <w:color w:val="000000"/>
          <w:sz w:val="22"/>
          <w:szCs w:val="22"/>
        </w:rPr>
        <w:t xml:space="preserve">) </w:t>
      </w:r>
    </w:p>
    <w:p w14:paraId="5D69E5D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Technologia obrabiania i polerowania elementów ze stopów metali (</w:t>
      </w:r>
      <w:proofErr w:type="spellStart"/>
      <w:r w:rsidRPr="00FA5B7B">
        <w:rPr>
          <w:color w:val="000000"/>
          <w:sz w:val="22"/>
          <w:szCs w:val="22"/>
        </w:rPr>
        <w:t>CrNi</w:t>
      </w:r>
      <w:proofErr w:type="spellEnd"/>
      <w:r w:rsidRPr="00FA5B7B">
        <w:rPr>
          <w:color w:val="000000"/>
          <w:sz w:val="22"/>
          <w:szCs w:val="22"/>
        </w:rPr>
        <w:t xml:space="preserve">, </w:t>
      </w:r>
      <w:proofErr w:type="spellStart"/>
      <w:r w:rsidRPr="00FA5B7B">
        <w:rPr>
          <w:color w:val="000000"/>
          <w:sz w:val="22"/>
          <w:szCs w:val="22"/>
        </w:rPr>
        <w:t>CrCo</w:t>
      </w:r>
      <w:proofErr w:type="spellEnd"/>
      <w:r w:rsidRPr="00FA5B7B">
        <w:rPr>
          <w:color w:val="000000"/>
          <w:sz w:val="22"/>
          <w:szCs w:val="22"/>
        </w:rPr>
        <w:t xml:space="preserve">) </w:t>
      </w:r>
    </w:p>
    <w:p w14:paraId="42A39358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Systemy wykonywania modeli precyzyjnych ( min.-2 metody). </w:t>
      </w:r>
    </w:p>
    <w:p w14:paraId="185864D2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wkładów koronowych. </w:t>
      </w:r>
    </w:p>
    <w:p w14:paraId="12209B91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wkładów </w:t>
      </w:r>
      <w:proofErr w:type="spellStart"/>
      <w:r w:rsidRPr="00FA5B7B">
        <w:rPr>
          <w:color w:val="000000"/>
          <w:sz w:val="22"/>
          <w:szCs w:val="22"/>
        </w:rPr>
        <w:t>koronowo-korzeniowych</w:t>
      </w:r>
      <w:proofErr w:type="spellEnd"/>
      <w:r w:rsidRPr="00FA5B7B">
        <w:rPr>
          <w:color w:val="000000"/>
          <w:sz w:val="22"/>
          <w:szCs w:val="22"/>
        </w:rPr>
        <w:t xml:space="preserve">. </w:t>
      </w:r>
    </w:p>
    <w:p w14:paraId="07FCC3E6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podbudowy metalowej pod koronę licowaną kompozytem </w:t>
      </w:r>
    </w:p>
    <w:p w14:paraId="06F4073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licowania kompozytem. </w:t>
      </w:r>
    </w:p>
    <w:p w14:paraId="5AC515A7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korony tymczasowej. </w:t>
      </w:r>
    </w:p>
    <w:p w14:paraId="55DC979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 Krążek ćwiczebny Rogera lub </w:t>
      </w:r>
      <w:proofErr w:type="spellStart"/>
      <w:r w:rsidRPr="00FA5B7B">
        <w:rPr>
          <w:color w:val="000000"/>
          <w:sz w:val="22"/>
          <w:szCs w:val="22"/>
        </w:rPr>
        <w:t>Friela</w:t>
      </w:r>
      <w:proofErr w:type="spellEnd"/>
      <w:r w:rsidRPr="00FA5B7B">
        <w:rPr>
          <w:color w:val="000000"/>
          <w:sz w:val="22"/>
          <w:szCs w:val="22"/>
        </w:rPr>
        <w:t xml:space="preserve"> – modelowanie z wosku.</w:t>
      </w:r>
    </w:p>
    <w:p w14:paraId="0AB123C0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ćwiczebna podniebienna z wałem prosty i skośnym – modelowanie z wosku</w:t>
      </w:r>
    </w:p>
    <w:p w14:paraId="48B53BB1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Równia pochyła ze skrzydełkami  i z nakładką na zęby boczne – modelowanie z wosku.</w:t>
      </w:r>
    </w:p>
    <w:p w14:paraId="6BBFBEF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łuków wargowych.</w:t>
      </w:r>
    </w:p>
    <w:p w14:paraId="360D85A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klamer ortodontycznych.</w:t>
      </w:r>
    </w:p>
    <w:p w14:paraId="3FCE6BE8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sprężyn ortodontycznych.</w:t>
      </w:r>
    </w:p>
    <w:p w14:paraId="6D0E7B3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Mocowanie elementów drucianych na modelach.</w:t>
      </w:r>
    </w:p>
    <w:p w14:paraId="5F9B032A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górna Schwarza – przygotowanie modelu, doginanie elementów drucianych.</w:t>
      </w:r>
    </w:p>
    <w:p w14:paraId="58D55605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Modelowanie płyty z wosku, zatopienie śruby, polimeryzacja    termiczna płytki Schwarza górnej.</w:t>
      </w:r>
    </w:p>
    <w:p w14:paraId="0B51F003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i polerowanie płytki Schwarza górnej.</w:t>
      </w:r>
    </w:p>
    <w:p w14:paraId="61714FA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Schwarza dolna – przygotowanie modelu, doginanie elementów drucianych.</w:t>
      </w:r>
    </w:p>
    <w:p w14:paraId="530A563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Polimeryzacja ciśnieniowa, obróbka i polerowanie aparatu.</w:t>
      </w:r>
    </w:p>
    <w:p w14:paraId="3F67E688" w14:textId="53C185C1" w:rsidR="00844DF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Aparat Andresena </w:t>
      </w:r>
      <w:bookmarkStart w:id="1" w:name="_Hlk11659582"/>
      <w:r w:rsidRPr="00FA5B7B">
        <w:rPr>
          <w:color w:val="000000"/>
          <w:sz w:val="22"/>
          <w:szCs w:val="22"/>
        </w:rPr>
        <w:t>( wykonanie i obróbka)</w:t>
      </w:r>
      <w:bookmarkEnd w:id="1"/>
    </w:p>
    <w:p w14:paraId="42351108" w14:textId="77777777" w:rsidR="00103D72" w:rsidRPr="00103D72" w:rsidRDefault="00103D72" w:rsidP="00103D72">
      <w:pPr>
        <w:spacing w:line="276" w:lineRule="auto"/>
        <w:ind w:left="-284"/>
        <w:rPr>
          <w:color w:val="000000"/>
          <w:sz w:val="22"/>
          <w:szCs w:val="22"/>
        </w:rPr>
      </w:pPr>
    </w:p>
    <w:p w14:paraId="3F67E68A" w14:textId="5D3AD96E"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3F67E68B" w14:textId="77777777" w:rsidR="00844DFB" w:rsidRDefault="00844DFB" w:rsidP="00844DFB">
      <w:pPr>
        <w:spacing w:before="40" w:after="40"/>
      </w:pPr>
    </w:p>
    <w:p w14:paraId="3F67E68C" w14:textId="77777777" w:rsidR="00844DFB" w:rsidRDefault="00844DFB" w:rsidP="00844DFB">
      <w:r>
        <w:t>………………………………………………………………………………………………</w:t>
      </w:r>
    </w:p>
    <w:p w14:paraId="3F67E690" w14:textId="0E89FE80" w:rsidR="00844DFB" w:rsidRPr="00103D72" w:rsidRDefault="00844DFB" w:rsidP="00103D72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14:paraId="5B8A4FC4" w14:textId="77777777" w:rsidR="00103D72" w:rsidRDefault="00103D72" w:rsidP="00844DFB">
      <w:pPr>
        <w:rPr>
          <w:b/>
        </w:rPr>
      </w:pPr>
    </w:p>
    <w:p w14:paraId="33FEF33B" w14:textId="56C5E0E5" w:rsidR="008F3233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3F67E695" w14:textId="0C58D68F" w:rsidR="00E10087" w:rsidRDefault="00844DFB" w:rsidP="00624434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00518F75" w14:textId="77777777" w:rsidR="008F3233" w:rsidRDefault="008F3233" w:rsidP="00624434">
      <w:pPr>
        <w:ind w:left="708" w:firstLine="708"/>
        <w:jc w:val="center"/>
        <w:rPr>
          <w:i/>
          <w:sz w:val="20"/>
        </w:rPr>
      </w:pPr>
    </w:p>
    <w:p w14:paraId="5F5E6813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14:paraId="43CB9351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t>…………………………………</w:t>
      </w:r>
    </w:p>
    <w:p w14:paraId="73DF7246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14:paraId="5E2FDE31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6D6BD3E4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14:paraId="5CACC6B7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B50421B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0104E7AB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O Ś W I A D C Z E N I E </w:t>
      </w:r>
    </w:p>
    <w:p w14:paraId="3438474A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6E13B640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14:paraId="0543AED3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14:paraId="10969060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14:paraId="7B2D5D6E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p w14:paraId="53F91BF2" w14:textId="77777777" w:rsidR="008F3233" w:rsidRPr="00624434" w:rsidRDefault="008F3233" w:rsidP="00624434">
      <w:pPr>
        <w:ind w:left="708" w:firstLine="708"/>
        <w:jc w:val="center"/>
        <w:rPr>
          <w:i/>
          <w:sz w:val="20"/>
        </w:rPr>
      </w:pPr>
      <w:bookmarkStart w:id="2" w:name="_GoBack"/>
      <w:bookmarkEnd w:id="2"/>
    </w:p>
    <w:sectPr w:rsidR="008F3233" w:rsidRPr="006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ED6"/>
    <w:multiLevelType w:val="hybridMultilevel"/>
    <w:tmpl w:val="A33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03D72"/>
    <w:rsid w:val="001A6283"/>
    <w:rsid w:val="003D7F5D"/>
    <w:rsid w:val="004B3B5D"/>
    <w:rsid w:val="005F7FFA"/>
    <w:rsid w:val="00624434"/>
    <w:rsid w:val="00740F28"/>
    <w:rsid w:val="00844DFB"/>
    <w:rsid w:val="008F3233"/>
    <w:rsid w:val="009C4928"/>
    <w:rsid w:val="00C86F46"/>
    <w:rsid w:val="00CD11D5"/>
    <w:rsid w:val="00DB2CFE"/>
    <w:rsid w:val="00DF34ED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 Falkowska</cp:lastModifiedBy>
  <cp:revision>2</cp:revision>
  <dcterms:created xsi:type="dcterms:W3CDTF">2022-11-30T08:44:00Z</dcterms:created>
  <dcterms:modified xsi:type="dcterms:W3CDTF">2022-11-30T08:44:00Z</dcterms:modified>
</cp:coreProperties>
</file>