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169" w:type="dxa"/>
        <w:tblInd w:w="1101" w:type="dxa"/>
        <w:tblLook w:val="04A0" w:firstRow="1" w:lastRow="0" w:firstColumn="1" w:lastColumn="0" w:noHBand="0" w:noVBand="1"/>
      </w:tblPr>
      <w:tblGrid>
        <w:gridCol w:w="3451"/>
        <w:gridCol w:w="2650"/>
        <w:gridCol w:w="1837"/>
        <w:gridCol w:w="2231"/>
      </w:tblGrid>
      <w:tr w:rsidR="00FE17B5" w14:paraId="1A42AC69" w14:textId="1806B577" w:rsidTr="00FE17B5">
        <w:tc>
          <w:tcPr>
            <w:tcW w:w="3451" w:type="dxa"/>
            <w:vAlign w:val="center"/>
          </w:tcPr>
          <w:p w14:paraId="0A502C77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NAZWA INSTYTUCJI</w:t>
            </w:r>
          </w:p>
        </w:tc>
        <w:tc>
          <w:tcPr>
            <w:tcW w:w="2650" w:type="dxa"/>
            <w:vAlign w:val="center"/>
          </w:tcPr>
          <w:p w14:paraId="40C680A9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PRZEDMIOT PRAKTYK</w:t>
            </w:r>
          </w:p>
        </w:tc>
        <w:tc>
          <w:tcPr>
            <w:tcW w:w="1837" w:type="dxa"/>
          </w:tcPr>
          <w:p w14:paraId="7F5A89A5" w14:textId="2FA2F9B0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LICZBA STUDENTÓW</w:t>
            </w:r>
          </w:p>
        </w:tc>
        <w:tc>
          <w:tcPr>
            <w:tcW w:w="2231" w:type="dxa"/>
          </w:tcPr>
          <w:p w14:paraId="546C5206" w14:textId="3DCD12E4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UWAGI</w:t>
            </w:r>
          </w:p>
        </w:tc>
      </w:tr>
      <w:tr w:rsidR="00FE17B5" w14:paraId="64FE0B8A" w14:textId="5A938812" w:rsidTr="00FE17B5">
        <w:trPr>
          <w:trHeight w:val="685"/>
        </w:trPr>
        <w:tc>
          <w:tcPr>
            <w:tcW w:w="3451" w:type="dxa"/>
            <w:vAlign w:val="center"/>
          </w:tcPr>
          <w:p w14:paraId="0ADD09E5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44082A">
              <w:rPr>
                <w:b/>
                <w:sz w:val="24"/>
              </w:rPr>
              <w:t xml:space="preserve">University </w:t>
            </w:r>
            <w:proofErr w:type="spellStart"/>
            <w:r w:rsidRPr="0044082A">
              <w:rPr>
                <w:b/>
                <w:sz w:val="24"/>
              </w:rPr>
              <w:t>Hospital</w:t>
            </w:r>
            <w:proofErr w:type="spellEnd"/>
            <w:r>
              <w:rPr>
                <w:b/>
                <w:sz w:val="24"/>
              </w:rPr>
              <w:t>,</w:t>
            </w:r>
            <w:r w:rsidRPr="0044082A">
              <w:rPr>
                <w:b/>
                <w:sz w:val="24"/>
              </w:rPr>
              <w:t xml:space="preserve"> Heidelberg</w:t>
            </w:r>
          </w:p>
        </w:tc>
        <w:tc>
          <w:tcPr>
            <w:tcW w:w="2650" w:type="dxa"/>
            <w:vAlign w:val="center"/>
          </w:tcPr>
          <w:p w14:paraId="5CD1502F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0518A4">
              <w:rPr>
                <w:sz w:val="24"/>
              </w:rPr>
              <w:t>Bioinformatyka, Neuroonkologia dziecięca</w:t>
            </w:r>
          </w:p>
        </w:tc>
        <w:tc>
          <w:tcPr>
            <w:tcW w:w="1837" w:type="dxa"/>
          </w:tcPr>
          <w:p w14:paraId="1B6A198A" w14:textId="1A519408" w:rsidR="00FE17B5" w:rsidRPr="000518A4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1" w:type="dxa"/>
          </w:tcPr>
          <w:p w14:paraId="68D7F6D9" w14:textId="4F5F7075" w:rsidR="00FE17B5" w:rsidRPr="000518A4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</w:tr>
      <w:tr w:rsidR="00FE17B5" w14:paraId="6F5E7168" w14:textId="4025DAA5" w:rsidTr="00FE17B5">
        <w:trPr>
          <w:trHeight w:val="830"/>
        </w:trPr>
        <w:tc>
          <w:tcPr>
            <w:tcW w:w="3451" w:type="dxa"/>
            <w:vAlign w:val="center"/>
          </w:tcPr>
          <w:p w14:paraId="010D9FA1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D04C80">
              <w:rPr>
                <w:b/>
                <w:sz w:val="24"/>
                <w:lang w:val="en-GB"/>
              </w:rPr>
              <w:t xml:space="preserve">Vienna </w:t>
            </w:r>
            <w:proofErr w:type="spellStart"/>
            <w:r w:rsidRPr="00D04C80">
              <w:rPr>
                <w:b/>
                <w:sz w:val="24"/>
                <w:lang w:val="en-GB"/>
              </w:rPr>
              <w:t>Biocenter</w:t>
            </w:r>
            <w:proofErr w:type="spellEnd"/>
            <w:r w:rsidRPr="00D04C80">
              <w:rPr>
                <w:b/>
                <w:sz w:val="24"/>
                <w:lang w:val="en-GB"/>
              </w:rPr>
              <w:t xml:space="preserve"> Core Facilities GmbH (VBCF)</w:t>
            </w:r>
          </w:p>
        </w:tc>
        <w:tc>
          <w:tcPr>
            <w:tcW w:w="2650" w:type="dxa"/>
            <w:vAlign w:val="center"/>
          </w:tcPr>
          <w:p w14:paraId="02B18596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0518A4">
              <w:rPr>
                <w:sz w:val="24"/>
              </w:rPr>
              <w:t>Bioinformatyka</w:t>
            </w:r>
          </w:p>
        </w:tc>
        <w:tc>
          <w:tcPr>
            <w:tcW w:w="1837" w:type="dxa"/>
          </w:tcPr>
          <w:p w14:paraId="6DB7A178" w14:textId="46A8A822" w:rsidR="00FE17B5" w:rsidRPr="000518A4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1" w:type="dxa"/>
          </w:tcPr>
          <w:p w14:paraId="0741B06E" w14:textId="50627F3A" w:rsidR="00FE17B5" w:rsidRPr="000518A4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</w:tr>
      <w:tr w:rsidR="00FE17B5" w14:paraId="63723799" w14:textId="7E1A202F" w:rsidTr="00FE17B5">
        <w:trPr>
          <w:trHeight w:val="1080"/>
        </w:trPr>
        <w:tc>
          <w:tcPr>
            <w:tcW w:w="3451" w:type="dxa"/>
            <w:vAlign w:val="center"/>
          </w:tcPr>
          <w:p w14:paraId="153184AD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44082A">
              <w:rPr>
                <w:b/>
                <w:sz w:val="24"/>
                <w:lang w:val="en-GB"/>
              </w:rPr>
              <w:t xml:space="preserve">Lab for Clinical Neurochemistry and Neurochemical Dementia Diagnostics, </w:t>
            </w:r>
            <w:proofErr w:type="spellStart"/>
            <w:r w:rsidRPr="0044082A">
              <w:rPr>
                <w:b/>
                <w:sz w:val="24"/>
                <w:lang w:val="en-GB"/>
              </w:rPr>
              <w:t>Universitätsklinikum</w:t>
            </w:r>
            <w:proofErr w:type="spellEnd"/>
            <w:r w:rsidRPr="0044082A">
              <w:rPr>
                <w:b/>
                <w:sz w:val="24"/>
                <w:lang w:val="en-GB"/>
              </w:rPr>
              <w:t xml:space="preserve"> Erlangen</w:t>
            </w:r>
          </w:p>
        </w:tc>
        <w:tc>
          <w:tcPr>
            <w:tcW w:w="2650" w:type="dxa"/>
            <w:vAlign w:val="center"/>
          </w:tcPr>
          <w:p w14:paraId="27BB9C91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0518A4">
              <w:rPr>
                <w:sz w:val="24"/>
              </w:rPr>
              <w:t>Choroby neurodegeneracyjne (nauki podstawowe)</w:t>
            </w:r>
          </w:p>
        </w:tc>
        <w:tc>
          <w:tcPr>
            <w:tcW w:w="1837" w:type="dxa"/>
          </w:tcPr>
          <w:p w14:paraId="629F73F7" w14:textId="4F470727" w:rsidR="00FE17B5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1" w:type="dxa"/>
          </w:tcPr>
          <w:p w14:paraId="4B519C11" w14:textId="38BA6AC9" w:rsidR="00FE17B5" w:rsidRPr="000518A4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konieczna znajomość języka niemieckiego na poziomie co najmniej B1</w:t>
            </w:r>
          </w:p>
        </w:tc>
      </w:tr>
      <w:tr w:rsidR="00FE17B5" w:rsidRPr="00CD4226" w14:paraId="5E22560C" w14:textId="14DD0EB9" w:rsidTr="00FE17B5">
        <w:trPr>
          <w:trHeight w:val="410"/>
        </w:trPr>
        <w:tc>
          <w:tcPr>
            <w:tcW w:w="3451" w:type="dxa"/>
            <w:vAlign w:val="center"/>
          </w:tcPr>
          <w:p w14:paraId="2FCBC904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44082A">
              <w:rPr>
                <w:b/>
                <w:sz w:val="24"/>
                <w:lang w:val="en-GB"/>
              </w:rPr>
              <w:t>Lund University Diabetes Centre</w:t>
            </w:r>
          </w:p>
        </w:tc>
        <w:tc>
          <w:tcPr>
            <w:tcW w:w="2650" w:type="dxa"/>
            <w:vAlign w:val="center"/>
          </w:tcPr>
          <w:p w14:paraId="37EB6F87" w14:textId="77777777" w:rsidR="00FE17B5" w:rsidRPr="00512CA4" w:rsidRDefault="00FE17B5" w:rsidP="00491059">
            <w:pPr>
              <w:pStyle w:val="Akapitzlist"/>
              <w:ind w:left="0"/>
              <w:jc w:val="center"/>
              <w:rPr>
                <w:sz w:val="24"/>
                <w:lang w:val="en-GB"/>
              </w:rPr>
            </w:pPr>
            <w:proofErr w:type="spellStart"/>
            <w:r w:rsidRPr="00512CA4">
              <w:rPr>
                <w:sz w:val="24"/>
                <w:lang w:val="en-GB"/>
              </w:rPr>
              <w:t>Cukrzyca</w:t>
            </w:r>
            <w:proofErr w:type="spellEnd"/>
            <w:r w:rsidRPr="00512CA4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br/>
            </w:r>
            <w:r w:rsidRPr="00512CA4">
              <w:rPr>
                <w:sz w:val="24"/>
                <w:lang w:val="en-GB"/>
              </w:rPr>
              <w:t>(</w:t>
            </w:r>
            <w:proofErr w:type="spellStart"/>
            <w:r w:rsidRPr="00512CA4">
              <w:rPr>
                <w:sz w:val="24"/>
                <w:lang w:val="en-GB"/>
              </w:rPr>
              <w:t>nauki</w:t>
            </w:r>
            <w:proofErr w:type="spellEnd"/>
            <w:r w:rsidRPr="00512CA4">
              <w:rPr>
                <w:sz w:val="24"/>
                <w:lang w:val="en-GB"/>
              </w:rPr>
              <w:t xml:space="preserve"> </w:t>
            </w:r>
            <w:proofErr w:type="spellStart"/>
            <w:r w:rsidRPr="00512CA4">
              <w:rPr>
                <w:sz w:val="24"/>
                <w:lang w:val="en-GB"/>
              </w:rPr>
              <w:t>podstawowe</w:t>
            </w:r>
            <w:proofErr w:type="spellEnd"/>
            <w:r w:rsidRPr="00512CA4">
              <w:rPr>
                <w:sz w:val="24"/>
                <w:lang w:val="en-GB"/>
              </w:rPr>
              <w:t>)</w:t>
            </w:r>
          </w:p>
        </w:tc>
        <w:tc>
          <w:tcPr>
            <w:tcW w:w="1837" w:type="dxa"/>
          </w:tcPr>
          <w:p w14:paraId="579661AB" w14:textId="72EA4519" w:rsidR="00FE17B5" w:rsidRPr="00512CA4" w:rsidRDefault="00FE17B5" w:rsidP="00491059">
            <w:pPr>
              <w:pStyle w:val="Akapitzlist"/>
              <w:ind w:left="0"/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231" w:type="dxa"/>
          </w:tcPr>
          <w:p w14:paraId="7F8A7AD0" w14:textId="1A30A77F" w:rsidR="00FE17B5" w:rsidRPr="00512CA4" w:rsidRDefault="00FE17B5" w:rsidP="00491059">
            <w:pPr>
              <w:pStyle w:val="Akapitzlist"/>
              <w:ind w:left="0"/>
              <w:jc w:val="center"/>
              <w:rPr>
                <w:sz w:val="24"/>
                <w:lang w:val="en-GB"/>
              </w:rPr>
            </w:pPr>
          </w:p>
        </w:tc>
      </w:tr>
      <w:tr w:rsidR="00FE17B5" w:rsidRPr="00277A78" w14:paraId="45EED262" w14:textId="7E9672D2" w:rsidTr="00FE17B5">
        <w:trPr>
          <w:trHeight w:val="762"/>
        </w:trPr>
        <w:tc>
          <w:tcPr>
            <w:tcW w:w="3451" w:type="dxa"/>
            <w:vAlign w:val="center"/>
          </w:tcPr>
          <w:p w14:paraId="664BF98D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</w:rPr>
            </w:pPr>
            <w:proofErr w:type="spellStart"/>
            <w:r w:rsidRPr="0044082A">
              <w:rPr>
                <w:b/>
                <w:sz w:val="24"/>
              </w:rPr>
              <w:t>Revmatologická</w:t>
            </w:r>
            <w:proofErr w:type="spellEnd"/>
            <w:r w:rsidRPr="0044082A">
              <w:rPr>
                <w:b/>
                <w:sz w:val="24"/>
              </w:rPr>
              <w:t xml:space="preserve"> klinika</w:t>
            </w:r>
            <w:r>
              <w:rPr>
                <w:b/>
                <w:sz w:val="24"/>
              </w:rPr>
              <w:t xml:space="preserve"> </w:t>
            </w:r>
            <w:r w:rsidRPr="0044082A">
              <w:rPr>
                <w:b/>
                <w:sz w:val="24"/>
              </w:rPr>
              <w:t>/</w:t>
            </w:r>
          </w:p>
          <w:p w14:paraId="0BB18558" w14:textId="77777777" w:rsidR="00FE17B5" w:rsidRPr="00277A78" w:rsidRDefault="00FE17B5" w:rsidP="00491059">
            <w:pPr>
              <w:pStyle w:val="Akapitzlist"/>
              <w:ind w:left="0"/>
              <w:jc w:val="center"/>
              <w:rPr>
                <w:b/>
                <w:sz w:val="24"/>
              </w:rPr>
            </w:pPr>
            <w:proofErr w:type="spellStart"/>
            <w:r w:rsidRPr="0044082A">
              <w:rPr>
                <w:b/>
                <w:sz w:val="24"/>
              </w:rPr>
              <w:t>Clinic</w:t>
            </w:r>
            <w:proofErr w:type="spellEnd"/>
            <w:r w:rsidRPr="0044082A">
              <w:rPr>
                <w:b/>
                <w:sz w:val="24"/>
              </w:rPr>
              <w:t xml:space="preserve"> of </w:t>
            </w:r>
            <w:proofErr w:type="spellStart"/>
            <w:r w:rsidRPr="0044082A">
              <w:rPr>
                <w:b/>
                <w:sz w:val="24"/>
              </w:rPr>
              <w:t>Rheumatology</w:t>
            </w:r>
            <w:proofErr w:type="spellEnd"/>
            <w:r w:rsidRPr="0044082A">
              <w:rPr>
                <w:b/>
                <w:sz w:val="24"/>
              </w:rPr>
              <w:t xml:space="preserve"> </w:t>
            </w:r>
            <w:proofErr w:type="spellStart"/>
            <w:r w:rsidRPr="0044082A">
              <w:rPr>
                <w:b/>
                <w:sz w:val="24"/>
              </w:rPr>
              <w:t>Praha</w:t>
            </w:r>
            <w:proofErr w:type="spellEnd"/>
          </w:p>
        </w:tc>
        <w:tc>
          <w:tcPr>
            <w:tcW w:w="2650" w:type="dxa"/>
            <w:vAlign w:val="center"/>
          </w:tcPr>
          <w:p w14:paraId="345542C2" w14:textId="77777777" w:rsidR="00FE17B5" w:rsidRPr="00277A78" w:rsidRDefault="00FE17B5" w:rsidP="00491059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 w:rsidRPr="004B48E6">
              <w:rPr>
                <w:sz w:val="24"/>
              </w:rPr>
              <w:t xml:space="preserve">Reumatologia </w:t>
            </w:r>
            <w:r>
              <w:rPr>
                <w:sz w:val="24"/>
              </w:rPr>
              <w:br/>
            </w:r>
            <w:r w:rsidRPr="004B48E6">
              <w:rPr>
                <w:sz w:val="24"/>
              </w:rPr>
              <w:t>(klinika)</w:t>
            </w:r>
          </w:p>
        </w:tc>
        <w:tc>
          <w:tcPr>
            <w:tcW w:w="1837" w:type="dxa"/>
          </w:tcPr>
          <w:p w14:paraId="56A8BA5C" w14:textId="2069B96F" w:rsidR="00FE17B5" w:rsidRPr="004B48E6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1" w:type="dxa"/>
          </w:tcPr>
          <w:p w14:paraId="6CBFECD4" w14:textId="3F2DAF3E" w:rsidR="00FE17B5" w:rsidRPr="004B48E6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</w:tr>
      <w:tr w:rsidR="00FE17B5" w:rsidRPr="00277A78" w14:paraId="7E8C059E" w14:textId="19ED7BAD" w:rsidTr="00FE17B5">
        <w:trPr>
          <w:trHeight w:val="728"/>
        </w:trPr>
        <w:tc>
          <w:tcPr>
            <w:tcW w:w="3451" w:type="dxa"/>
            <w:vAlign w:val="center"/>
          </w:tcPr>
          <w:p w14:paraId="7609E57F" w14:textId="77777777" w:rsidR="00FE17B5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44082A">
              <w:rPr>
                <w:b/>
                <w:sz w:val="24"/>
                <w:lang w:val="en-GB"/>
              </w:rPr>
              <w:t xml:space="preserve">Norwegian University of Science </w:t>
            </w:r>
          </w:p>
          <w:p w14:paraId="74B6288D" w14:textId="77777777" w:rsidR="00FE17B5" w:rsidRPr="00277A78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44082A">
              <w:rPr>
                <w:b/>
                <w:sz w:val="24"/>
                <w:lang w:val="en-GB"/>
              </w:rPr>
              <w:t>and Technology (NTNU)</w:t>
            </w:r>
          </w:p>
        </w:tc>
        <w:tc>
          <w:tcPr>
            <w:tcW w:w="2650" w:type="dxa"/>
            <w:vAlign w:val="center"/>
          </w:tcPr>
          <w:p w14:paraId="0B3EAD53" w14:textId="77777777" w:rsidR="00FE17B5" w:rsidRPr="00277A78" w:rsidRDefault="00FE17B5" w:rsidP="00491059">
            <w:pPr>
              <w:pStyle w:val="Akapitzlist"/>
              <w:ind w:left="0"/>
              <w:jc w:val="center"/>
              <w:rPr>
                <w:sz w:val="24"/>
                <w:lang w:val="en-GB"/>
              </w:rPr>
            </w:pPr>
            <w:r w:rsidRPr="004B48E6">
              <w:rPr>
                <w:sz w:val="24"/>
              </w:rPr>
              <w:t>Patomorfologia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(nauki podstawowe)</w:t>
            </w:r>
          </w:p>
        </w:tc>
        <w:tc>
          <w:tcPr>
            <w:tcW w:w="1837" w:type="dxa"/>
          </w:tcPr>
          <w:p w14:paraId="4A0FB985" w14:textId="12FB99CA" w:rsidR="00FE17B5" w:rsidRPr="004B48E6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1" w:type="dxa"/>
          </w:tcPr>
          <w:p w14:paraId="46AE5CA9" w14:textId="22023749" w:rsidR="00FE17B5" w:rsidRPr="004B48E6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</w:tr>
      <w:tr w:rsidR="00FE17B5" w:rsidRPr="00277A78" w14:paraId="7CC54AD1" w14:textId="2A259DCE" w:rsidTr="00FE17B5">
        <w:trPr>
          <w:trHeight w:val="895"/>
        </w:trPr>
        <w:tc>
          <w:tcPr>
            <w:tcW w:w="3451" w:type="dxa"/>
            <w:vAlign w:val="center"/>
          </w:tcPr>
          <w:p w14:paraId="5CC06EA4" w14:textId="77777777" w:rsidR="00FE17B5" w:rsidRPr="0044082A" w:rsidRDefault="00FE17B5" w:rsidP="00491059">
            <w:pPr>
              <w:pStyle w:val="Akapitzlist"/>
              <w:ind w:left="0"/>
              <w:jc w:val="center"/>
              <w:rPr>
                <w:b/>
                <w:sz w:val="24"/>
                <w:lang w:val="en-GB"/>
              </w:rPr>
            </w:pPr>
            <w:r w:rsidRPr="0044082A">
              <w:rPr>
                <w:b/>
                <w:sz w:val="24"/>
                <w:lang w:val="en-GB"/>
              </w:rPr>
              <w:t>University of Messina</w:t>
            </w:r>
          </w:p>
        </w:tc>
        <w:tc>
          <w:tcPr>
            <w:tcW w:w="2650" w:type="dxa"/>
            <w:vAlign w:val="center"/>
          </w:tcPr>
          <w:p w14:paraId="5D616750" w14:textId="163C4890" w:rsidR="00FE17B5" w:rsidRPr="004B48E6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Dermatologia, ginekologia i położnictwo, neuroradiologia, kardiologia dziecięca, gastroentorologia dziecięca, neurochirurgia</w:t>
            </w:r>
          </w:p>
        </w:tc>
        <w:tc>
          <w:tcPr>
            <w:tcW w:w="1837" w:type="dxa"/>
          </w:tcPr>
          <w:p w14:paraId="1D1A1363" w14:textId="501CC228" w:rsidR="00FE17B5" w:rsidRPr="004B48E6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2231" w:type="dxa"/>
          </w:tcPr>
          <w:p w14:paraId="0023BC96" w14:textId="584D0087" w:rsidR="00FE17B5" w:rsidRPr="004B48E6" w:rsidRDefault="00FE17B5" w:rsidP="00491059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</w:tr>
    </w:tbl>
    <w:p w14:paraId="364D9417" w14:textId="77777777" w:rsidR="009E2701" w:rsidRPr="00491059" w:rsidRDefault="009E2701"/>
    <w:sectPr w:rsidR="009E2701" w:rsidRPr="00491059" w:rsidSect="00CD4226">
      <w:pgSz w:w="11906" w:h="16838"/>
      <w:pgMar w:top="1417" w:right="42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F7404"/>
    <w:multiLevelType w:val="hybridMultilevel"/>
    <w:tmpl w:val="3ECCAD98"/>
    <w:lvl w:ilvl="0" w:tplc="3D7C19C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78"/>
    <w:rsid w:val="00277A78"/>
    <w:rsid w:val="00491059"/>
    <w:rsid w:val="00512CA4"/>
    <w:rsid w:val="00653109"/>
    <w:rsid w:val="006A22E4"/>
    <w:rsid w:val="009E2701"/>
    <w:rsid w:val="00BB26EF"/>
    <w:rsid w:val="00CD4226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B518E"/>
  <w15:docId w15:val="{8501F0FE-9692-4364-BD5E-FD7D8AC0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A7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7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5971-85B3-498F-ADC9-7BBF1DEC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Bezubik</dc:creator>
  <cp:keywords/>
  <dc:description/>
  <cp:lastModifiedBy>Michał</cp:lastModifiedBy>
  <cp:revision>7</cp:revision>
  <dcterms:created xsi:type="dcterms:W3CDTF">2018-01-11T09:27:00Z</dcterms:created>
  <dcterms:modified xsi:type="dcterms:W3CDTF">2018-01-26T07:29:00Z</dcterms:modified>
</cp:coreProperties>
</file>