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A6" w:rsidRPr="0015288D" w:rsidRDefault="007C5CA6" w:rsidP="007C5CA6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5288D">
        <w:rPr>
          <w:rFonts w:ascii="Times New Roman" w:hAnsi="Times New Roman" w:cs="Times New Roman"/>
          <w:b/>
          <w:sz w:val="28"/>
          <w:szCs w:val="28"/>
        </w:rPr>
        <w:t>Streszczenie</w:t>
      </w:r>
    </w:p>
    <w:p w:rsidR="007C5CA6" w:rsidRPr="00EA57AE" w:rsidRDefault="007C5CA6" w:rsidP="007C5CA6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7AE">
        <w:rPr>
          <w:rFonts w:ascii="Times New Roman" w:hAnsi="Times New Roman" w:cs="Times New Roman"/>
          <w:sz w:val="24"/>
          <w:szCs w:val="24"/>
        </w:rPr>
        <w:t xml:space="preserve">Zaburzenia w zakresie złożonych czynności umysłowych, które są następstwem zabiegów operacyjnych określane są mianem pooperacyjnych dysfunkcji poznawczych (ang. Post </w:t>
      </w:r>
      <w:proofErr w:type="spellStart"/>
      <w:r w:rsidRPr="00EA57AE">
        <w:rPr>
          <w:rFonts w:ascii="Times New Roman" w:hAnsi="Times New Roman" w:cs="Times New Roman"/>
          <w:sz w:val="24"/>
          <w:szCs w:val="24"/>
        </w:rPr>
        <w:t>Operative</w:t>
      </w:r>
      <w:proofErr w:type="spellEnd"/>
      <w:r w:rsidRPr="00EA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7AE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EA5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Dysfunction</w:t>
      </w:r>
      <w:proofErr w:type="spellEnd"/>
      <w:r w:rsidRPr="00EA57AE">
        <w:rPr>
          <w:rFonts w:ascii="Times New Roman" w:hAnsi="Times New Roman" w:cs="Times New Roman"/>
          <w:sz w:val="24"/>
          <w:szCs w:val="24"/>
        </w:rPr>
        <w:t>, POCD). Funkcje (zdolności) poznawcze obejmują takie czynności jak pamięć, myślenie, funkcje spostrzegania językowego i wzrokowo-przestrzennego, a także</w:t>
      </w:r>
      <w:r>
        <w:rPr>
          <w:rFonts w:ascii="Times New Roman" w:hAnsi="Times New Roman" w:cs="Times New Roman"/>
          <w:sz w:val="24"/>
          <w:szCs w:val="24"/>
        </w:rPr>
        <w:t xml:space="preserve"> funkcje wykonawcze. Do ustalenia zaburzeń w tym zakresie</w:t>
      </w:r>
      <w:r w:rsidRPr="00EA5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wykonywane są testy neuropsychologiczne</w:t>
      </w:r>
      <w:r w:rsidRPr="00EA57AE">
        <w:rPr>
          <w:rFonts w:ascii="Times New Roman" w:hAnsi="Times New Roman" w:cs="Times New Roman"/>
          <w:sz w:val="24"/>
          <w:szCs w:val="24"/>
        </w:rPr>
        <w:t>. Do tej pory nie wyjaśniono przyczyny występowania POCD</w:t>
      </w:r>
      <w:r>
        <w:rPr>
          <w:rFonts w:ascii="Times New Roman" w:hAnsi="Times New Roman" w:cs="Times New Roman"/>
          <w:sz w:val="24"/>
          <w:szCs w:val="24"/>
        </w:rPr>
        <w:t xml:space="preserve"> u osób poddanych zabiegom chirurgicznym</w:t>
      </w:r>
      <w:r w:rsidRPr="00EA57AE">
        <w:rPr>
          <w:rFonts w:ascii="Times New Roman" w:hAnsi="Times New Roman" w:cs="Times New Roman"/>
          <w:sz w:val="24"/>
          <w:szCs w:val="24"/>
        </w:rPr>
        <w:t xml:space="preserve"> ponieważ jest to zaburzenie heterogeniczne i wielowymiarowe, wiążące się ze złożoną zależnością między czynnik</w:t>
      </w:r>
      <w:r>
        <w:rPr>
          <w:rFonts w:ascii="Times New Roman" w:hAnsi="Times New Roman" w:cs="Times New Roman"/>
          <w:sz w:val="24"/>
          <w:szCs w:val="24"/>
        </w:rPr>
        <w:t xml:space="preserve">ami ryzyka przedoperacyjnego, oraz </w:t>
      </w:r>
      <w:r w:rsidRPr="00EA57AE">
        <w:rPr>
          <w:rFonts w:ascii="Times New Roman" w:hAnsi="Times New Roman" w:cs="Times New Roman"/>
          <w:sz w:val="24"/>
          <w:szCs w:val="24"/>
        </w:rPr>
        <w:t>licznymi czynnikami w okresie okołooperacyjnym.</w:t>
      </w:r>
      <w:r>
        <w:rPr>
          <w:rFonts w:ascii="Times New Roman" w:hAnsi="Times New Roman" w:cs="Times New Roman"/>
          <w:sz w:val="24"/>
          <w:szCs w:val="24"/>
        </w:rPr>
        <w:t xml:space="preserve"> Wpływ na to zjawisko ma wiek pacjenta, rodzaj operacji, rozległość stanu zapalnego. POCD najczęściej występuje po operacjach kardiochirurgicznych, chirurgii transplantacyjnej i onkologicznej. Zastanawiające jest czy </w:t>
      </w:r>
      <w:r w:rsidRPr="00EA57AE">
        <w:rPr>
          <w:rFonts w:ascii="Times New Roman" w:hAnsi="Times New Roman" w:cs="Times New Roman"/>
          <w:sz w:val="24"/>
          <w:szCs w:val="24"/>
        </w:rPr>
        <w:t xml:space="preserve">POCD </w:t>
      </w:r>
      <w:r>
        <w:rPr>
          <w:rFonts w:ascii="Times New Roman" w:hAnsi="Times New Roman" w:cs="Times New Roman"/>
          <w:sz w:val="24"/>
          <w:szCs w:val="24"/>
        </w:rPr>
        <w:t>może</w:t>
      </w:r>
      <w:r w:rsidRPr="00EA57AE">
        <w:rPr>
          <w:rFonts w:ascii="Times New Roman" w:hAnsi="Times New Roman" w:cs="Times New Roman"/>
          <w:sz w:val="24"/>
          <w:szCs w:val="24"/>
        </w:rPr>
        <w:t xml:space="preserve"> być n</w:t>
      </w:r>
      <w:r>
        <w:rPr>
          <w:rFonts w:ascii="Times New Roman" w:hAnsi="Times New Roman" w:cs="Times New Roman"/>
          <w:sz w:val="24"/>
          <w:szCs w:val="24"/>
        </w:rPr>
        <w:t xml:space="preserve">astępstwem </w:t>
      </w:r>
      <w:r w:rsidRPr="00EA57AE">
        <w:rPr>
          <w:rFonts w:ascii="Times New Roman" w:hAnsi="Times New Roman" w:cs="Times New Roman"/>
          <w:sz w:val="24"/>
          <w:szCs w:val="24"/>
        </w:rPr>
        <w:t>małoinwazyjnych</w:t>
      </w:r>
      <w:r>
        <w:rPr>
          <w:rFonts w:ascii="Times New Roman" w:hAnsi="Times New Roman" w:cs="Times New Roman"/>
          <w:sz w:val="24"/>
          <w:szCs w:val="24"/>
        </w:rPr>
        <w:t xml:space="preserve"> zabiegów chirurgicznych</w:t>
      </w:r>
      <w:r w:rsidRPr="00EA57AE">
        <w:rPr>
          <w:rFonts w:ascii="Times New Roman" w:hAnsi="Times New Roman" w:cs="Times New Roman"/>
          <w:sz w:val="24"/>
          <w:szCs w:val="24"/>
        </w:rPr>
        <w:t>, które wymagają specyficznych warunków śródoperacyjnych. Taką dziedziną jest szybko rozwijająca się endoskopowa chirurgia zatok przynosowych i podstawy czaszki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660D8">
        <w:rPr>
          <w:rFonts w:ascii="Times New Roman" w:hAnsi="Times New Roman" w:cs="Times New Roman"/>
          <w:sz w:val="24"/>
          <w:szCs w:val="24"/>
        </w:rPr>
        <w:t xml:space="preserve">Pacjenci operowani są w stanie farmakologicznej depresji układu krążenia ze stabilizacją częstości pracy serca w dolnym zakresie wartości fizjologicznych i zmniejszeniem średniego ciśnienia tętniczego </w:t>
      </w:r>
      <w:r>
        <w:rPr>
          <w:rFonts w:ascii="Times New Roman" w:hAnsi="Times New Roman" w:cs="Times New Roman"/>
          <w:sz w:val="24"/>
          <w:szCs w:val="24"/>
        </w:rPr>
        <w:t>krwi do wartości około 65 mm Hg.</w:t>
      </w:r>
      <w:r w:rsidRPr="00EA5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Dzięki temu uzyskuje się tzw. „s</w:t>
      </w:r>
      <w:r w:rsidRPr="00EA57AE">
        <w:rPr>
          <w:rFonts w:ascii="Times New Roman" w:hAnsi="Times New Roman" w:cs="Times New Roman"/>
          <w:sz w:val="24"/>
          <w:szCs w:val="24"/>
        </w:rPr>
        <w:t>uche pole”</w:t>
      </w:r>
      <w:r>
        <w:rPr>
          <w:rFonts w:ascii="Times New Roman" w:hAnsi="Times New Roman" w:cs="Times New Roman"/>
          <w:sz w:val="24"/>
          <w:szCs w:val="24"/>
        </w:rPr>
        <w:t xml:space="preserve"> operacyjne, które</w:t>
      </w:r>
      <w:r w:rsidRPr="00EA57AE">
        <w:rPr>
          <w:rFonts w:ascii="Times New Roman" w:hAnsi="Times New Roman" w:cs="Times New Roman"/>
          <w:sz w:val="24"/>
          <w:szCs w:val="24"/>
        </w:rPr>
        <w:t xml:space="preserve"> zapewnia odpowiednie prowadzenie znieczulenia ogólnego z wykorzystaniem supresji układu krążenia, co może sprzyjać powstawaniu łagodnej formy niedokrwiennego uszkodzenia mózgu i w efekcie POCD. </w:t>
      </w:r>
    </w:p>
    <w:p w:rsidR="007C5CA6" w:rsidRPr="00E12929" w:rsidRDefault="007C5CA6" w:rsidP="007C5C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8D">
        <w:rPr>
          <w:rFonts w:ascii="Times New Roman" w:hAnsi="Times New Roman" w:cs="Times New Roman"/>
          <w:b/>
          <w:sz w:val="24"/>
          <w:szCs w:val="24"/>
        </w:rPr>
        <w:t>CEL:</w:t>
      </w:r>
      <w:r w:rsidRPr="00EA5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Celem pracy była o</w:t>
      </w:r>
      <w:r w:rsidRPr="00EA57AE">
        <w:rPr>
          <w:rFonts w:ascii="Times New Roman" w:hAnsi="Times New Roman" w:cs="Times New Roman"/>
          <w:sz w:val="24"/>
          <w:szCs w:val="24"/>
        </w:rPr>
        <w:t xml:space="preserve">cena ryzyka wystąpienia pooperacyjnych zaburzeń funkcji poznawczych po endoskopowych operacjach zatok przynosowych (ang. </w:t>
      </w:r>
      <w:proofErr w:type="spellStart"/>
      <w:r w:rsidRPr="00EA57AE">
        <w:rPr>
          <w:rStyle w:val="st1"/>
          <w:rFonts w:ascii="Times New Roman" w:hAnsi="Times New Roman" w:cs="Times New Roman"/>
          <w:sz w:val="24"/>
          <w:szCs w:val="24"/>
        </w:rPr>
        <w:t>Functional</w:t>
      </w:r>
      <w:proofErr w:type="spellEnd"/>
      <w:r>
        <w:rPr>
          <w:rStyle w:val="st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7AE">
        <w:rPr>
          <w:rStyle w:val="st1"/>
          <w:rFonts w:ascii="Times New Roman" w:hAnsi="Times New Roman" w:cs="Times New Roman"/>
          <w:sz w:val="24"/>
          <w:szCs w:val="24"/>
        </w:rPr>
        <w:t>Endoscopic</w:t>
      </w:r>
      <w:proofErr w:type="spellEnd"/>
      <w:r w:rsidRPr="00EA57AE">
        <w:rPr>
          <w:rStyle w:val="st1"/>
          <w:rFonts w:ascii="Times New Roman" w:hAnsi="Times New Roman" w:cs="Times New Roman"/>
          <w:sz w:val="24"/>
          <w:szCs w:val="24"/>
        </w:rPr>
        <w:t xml:space="preserve"> Sinus </w:t>
      </w:r>
      <w:proofErr w:type="spellStart"/>
      <w:r w:rsidRPr="00EA57AE">
        <w:rPr>
          <w:rStyle w:val="st1"/>
          <w:rFonts w:ascii="Times New Roman" w:hAnsi="Times New Roman" w:cs="Times New Roman"/>
          <w:sz w:val="24"/>
          <w:szCs w:val="24"/>
        </w:rPr>
        <w:t>Surgery</w:t>
      </w:r>
      <w:proofErr w:type="spellEnd"/>
      <w:r w:rsidRPr="00EA57AE">
        <w:rPr>
          <w:rFonts w:ascii="Times New Roman" w:hAnsi="Times New Roman" w:cs="Times New Roman"/>
          <w:sz w:val="24"/>
          <w:szCs w:val="24"/>
        </w:rPr>
        <w:t xml:space="preserve">, FESS) u pacjentów operowanych w stanie farmakologicznej depresji układu </w:t>
      </w:r>
      <w:r w:rsidRPr="00EA57AE">
        <w:rPr>
          <w:rFonts w:ascii="Times New Roman" w:hAnsi="Times New Roman" w:cs="Times New Roman"/>
          <w:sz w:val="24"/>
          <w:szCs w:val="24"/>
        </w:rPr>
        <w:lastRenderedPageBreak/>
        <w:t>krążenia ze stabilizacją częstości pracy serca w dolnym zakresie wartości fizjologicznych i zmniejszeniem średniego ciśnienia tętniczego krwi do wartości około 65 mm Hg.</w:t>
      </w:r>
      <w:r>
        <w:rPr>
          <w:rFonts w:ascii="Times New Roman" w:hAnsi="Times New Roman" w:cs="Times New Roman"/>
          <w:sz w:val="24"/>
          <w:szCs w:val="24"/>
        </w:rPr>
        <w:t xml:space="preserve"> Dodatkowo analizowano wpływ</w:t>
      </w:r>
      <w:r w:rsidRPr="00E12929">
        <w:rPr>
          <w:rFonts w:ascii="Times New Roman" w:hAnsi="Times New Roman" w:cs="Times New Roman"/>
          <w:sz w:val="24"/>
          <w:szCs w:val="24"/>
        </w:rPr>
        <w:t xml:space="preserve"> czynników stresowych na zubożenie funkcjonowania poznawczego pacjenta.</w:t>
      </w:r>
    </w:p>
    <w:p w:rsidR="007C5CA6" w:rsidRPr="00EA57AE" w:rsidRDefault="007C5CA6" w:rsidP="007C5C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8D">
        <w:rPr>
          <w:rFonts w:ascii="Times New Roman" w:hAnsi="Times New Roman" w:cs="Times New Roman"/>
          <w:b/>
          <w:sz w:val="24"/>
          <w:szCs w:val="24"/>
        </w:rPr>
        <w:t>Materiał i metody: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7AE">
        <w:rPr>
          <w:rFonts w:ascii="Times New Roman" w:hAnsi="Times New Roman" w:cs="Times New Roman"/>
          <w:sz w:val="24"/>
          <w:szCs w:val="24"/>
        </w:rPr>
        <w:t>Zaplanowano przeprowadzenie badań u 40 pacjentów zakwalifikowanych do FESS (grupa badana). Grupę kont</w:t>
      </w:r>
      <w:r>
        <w:rPr>
          <w:rFonts w:ascii="Times New Roman" w:hAnsi="Times New Roman" w:cs="Times New Roman"/>
          <w:sz w:val="24"/>
          <w:szCs w:val="24"/>
        </w:rPr>
        <w:t>rolną stanowiło</w:t>
      </w:r>
      <w:r w:rsidRPr="00EA57AE">
        <w:rPr>
          <w:rFonts w:ascii="Times New Roman" w:hAnsi="Times New Roman" w:cs="Times New Roman"/>
          <w:sz w:val="24"/>
          <w:szCs w:val="24"/>
        </w:rPr>
        <w:t xml:space="preserve"> 20 chorych operowanych z powodu łagodnych guzów gruczołów ślinowych, bąd</w:t>
      </w:r>
      <w:r>
        <w:rPr>
          <w:rFonts w:ascii="Times New Roman" w:hAnsi="Times New Roman" w:cs="Times New Roman"/>
          <w:sz w:val="24"/>
          <w:szCs w:val="24"/>
        </w:rPr>
        <w:t>ź kamicy ślinianki podżuchwowej</w:t>
      </w:r>
      <w:r w:rsidRPr="00EA57AE">
        <w:rPr>
          <w:rFonts w:ascii="Times New Roman" w:hAnsi="Times New Roman" w:cs="Times New Roman"/>
          <w:sz w:val="24"/>
          <w:szCs w:val="24"/>
        </w:rPr>
        <w:t xml:space="preserve"> oraz 20 pacjentów operowanych w znieczuleniu miejscowym z powodu polipów nosa. </w:t>
      </w:r>
    </w:p>
    <w:p w:rsidR="007C5CA6" w:rsidRPr="00EA57AE" w:rsidRDefault="007C5CA6" w:rsidP="007C5C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7AE">
        <w:rPr>
          <w:rFonts w:ascii="Times New Roman" w:hAnsi="Times New Roman" w:cs="Times New Roman"/>
          <w:sz w:val="24"/>
          <w:szCs w:val="24"/>
        </w:rPr>
        <w:t>Za pomocą testów</w:t>
      </w:r>
      <w:r>
        <w:rPr>
          <w:rFonts w:ascii="Times New Roman" w:hAnsi="Times New Roman" w:cs="Times New Roman"/>
          <w:sz w:val="24"/>
          <w:szCs w:val="24"/>
        </w:rPr>
        <w:t xml:space="preserve"> neuropsychologicznych porównano </w:t>
      </w:r>
      <w:r w:rsidRPr="00EA57AE">
        <w:rPr>
          <w:rFonts w:ascii="Times New Roman" w:hAnsi="Times New Roman" w:cs="Times New Roman"/>
          <w:sz w:val="24"/>
          <w:szCs w:val="24"/>
        </w:rPr>
        <w:t xml:space="preserve">zdolności poznawcze przed i </w:t>
      </w:r>
      <w:r>
        <w:rPr>
          <w:rFonts w:ascii="Times New Roman" w:hAnsi="Times New Roman" w:cs="Times New Roman"/>
          <w:sz w:val="24"/>
          <w:szCs w:val="24"/>
        </w:rPr>
        <w:t>do miesiąca po</w:t>
      </w:r>
      <w:r w:rsidRPr="00EA5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operacji. W badaniu wykorzystano baterię testów neuropsychologicznych: </w:t>
      </w:r>
      <w:r w:rsidRPr="0072775B">
        <w:rPr>
          <w:rFonts w:ascii="Times New Roman" w:hAnsi="Times New Roman" w:cs="Times New Roman"/>
          <w:bCs/>
          <w:sz w:val="24"/>
          <w:szCs w:val="24"/>
        </w:rPr>
        <w:t>Mini–</w:t>
      </w:r>
      <w:proofErr w:type="spellStart"/>
      <w:r w:rsidRPr="0072775B">
        <w:rPr>
          <w:rFonts w:ascii="Times New Roman" w:hAnsi="Times New Roman" w:cs="Times New Roman"/>
          <w:bCs/>
          <w:sz w:val="24"/>
          <w:szCs w:val="24"/>
        </w:rPr>
        <w:t>Mental</w:t>
      </w:r>
      <w:proofErr w:type="spellEnd"/>
      <w:r w:rsidRPr="007277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775B">
        <w:rPr>
          <w:rFonts w:ascii="Times New Roman" w:hAnsi="Times New Roman" w:cs="Times New Roman"/>
          <w:bCs/>
          <w:sz w:val="24"/>
          <w:szCs w:val="24"/>
        </w:rPr>
        <w:t>State</w:t>
      </w:r>
      <w:proofErr w:type="spellEnd"/>
      <w:r w:rsidRPr="007277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775B">
        <w:rPr>
          <w:rFonts w:ascii="Times New Roman" w:hAnsi="Times New Roman" w:cs="Times New Roman"/>
          <w:bCs/>
          <w:sz w:val="24"/>
          <w:szCs w:val="24"/>
        </w:rPr>
        <w:t>Examination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660D8">
        <w:rPr>
          <w:rFonts w:ascii="Times New Roman" w:hAnsi="Times New Roman" w:cs="Times New Roman"/>
          <w:sz w:val="24"/>
          <w:szCs w:val="24"/>
        </w:rPr>
        <w:t>MMSE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660D8">
        <w:rPr>
          <w:rFonts w:ascii="Times New Roman" w:hAnsi="Times New Roman" w:cs="Times New Roman"/>
          <w:sz w:val="24"/>
          <w:szCs w:val="24"/>
        </w:rPr>
        <w:t>, Test Figury</w:t>
      </w:r>
      <w:r>
        <w:rPr>
          <w:rFonts w:ascii="Times New Roman" w:hAnsi="Times New Roman" w:cs="Times New Roman"/>
          <w:sz w:val="24"/>
          <w:szCs w:val="24"/>
        </w:rPr>
        <w:t xml:space="preserve"> Złożonej</w:t>
      </w:r>
      <w:r w:rsidRPr="00666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60D8">
        <w:rPr>
          <w:rFonts w:ascii="Times New Roman" w:hAnsi="Times New Roman" w:cs="Times New Roman"/>
          <w:sz w:val="24"/>
          <w:szCs w:val="24"/>
        </w:rPr>
        <w:t>Rey’a</w:t>
      </w:r>
      <w:proofErr w:type="spellEnd"/>
      <w:r w:rsidRPr="006660D8">
        <w:rPr>
          <w:rFonts w:ascii="Times New Roman" w:hAnsi="Times New Roman" w:cs="Times New Roman"/>
          <w:sz w:val="24"/>
          <w:szCs w:val="24"/>
        </w:rPr>
        <w:t>, Test Stroop</w:t>
      </w:r>
      <w:r>
        <w:rPr>
          <w:rFonts w:ascii="Times New Roman" w:hAnsi="Times New Roman" w:cs="Times New Roman"/>
          <w:sz w:val="24"/>
          <w:szCs w:val="24"/>
        </w:rPr>
        <w:t xml:space="preserve">a,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Fluencji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Słownej, Test Sortowania Kart z Wisconsin (WCST). Dodatkowo badani wypełniali kwestionariusz </w:t>
      </w:r>
      <w:r w:rsidRPr="00EA57AE">
        <w:rPr>
          <w:rFonts w:ascii="Times New Roman" w:hAnsi="Times New Roman" w:cs="Times New Roman"/>
          <w:sz w:val="24"/>
          <w:szCs w:val="24"/>
        </w:rPr>
        <w:t>STAI</w:t>
      </w:r>
      <w:r>
        <w:rPr>
          <w:rFonts w:ascii="Times New Roman" w:hAnsi="Times New Roman" w:cs="Times New Roman"/>
          <w:sz w:val="24"/>
          <w:szCs w:val="24"/>
        </w:rPr>
        <w:t>, który</w:t>
      </w:r>
      <w:r w:rsidRPr="00EA57AE">
        <w:rPr>
          <w:rFonts w:ascii="Times New Roman" w:hAnsi="Times New Roman" w:cs="Times New Roman"/>
          <w:sz w:val="24"/>
          <w:szCs w:val="24"/>
        </w:rPr>
        <w:t xml:space="preserve"> jest narzędziem przeznaczonym do badania lęku rozumianego jako przejściowy i uwarunkowany sytuacyjnie stan jednostki oraz lęku rozumianego jako względnie stała cecha osobowości.</w:t>
      </w:r>
    </w:p>
    <w:p w:rsidR="007C5CA6" w:rsidRPr="00EA57AE" w:rsidRDefault="007C5CA6" w:rsidP="007C5C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7AE">
        <w:rPr>
          <w:rFonts w:ascii="Times New Roman" w:hAnsi="Times New Roman" w:cs="Times New Roman"/>
          <w:sz w:val="24"/>
          <w:szCs w:val="24"/>
        </w:rPr>
        <w:t>Testy wykorzystane w badaniu mierzą poziom zdolności poznawcz</w:t>
      </w:r>
      <w:r>
        <w:rPr>
          <w:rFonts w:ascii="Times New Roman" w:hAnsi="Times New Roman" w:cs="Times New Roman"/>
          <w:sz w:val="24"/>
          <w:szCs w:val="24"/>
        </w:rPr>
        <w:t>ych pacjenta. Pierwszy pomiar miał</w:t>
      </w:r>
      <w:r w:rsidRPr="00EA57AE">
        <w:rPr>
          <w:rFonts w:ascii="Times New Roman" w:hAnsi="Times New Roman" w:cs="Times New Roman"/>
          <w:sz w:val="24"/>
          <w:szCs w:val="24"/>
        </w:rPr>
        <w:t xml:space="preserve"> na celu ustalenie średniego poziomu funkcjonowania pacjenta, nat</w:t>
      </w:r>
      <w:r>
        <w:rPr>
          <w:rFonts w:ascii="Times New Roman" w:hAnsi="Times New Roman" w:cs="Times New Roman"/>
          <w:sz w:val="24"/>
          <w:szCs w:val="24"/>
        </w:rPr>
        <w:t>omiast ponowny pomiar miał wskazywać na ewentualne wystąpienie</w:t>
      </w:r>
      <w:r w:rsidRPr="00EA57AE">
        <w:rPr>
          <w:rFonts w:ascii="Times New Roman" w:hAnsi="Times New Roman" w:cs="Times New Roman"/>
          <w:sz w:val="24"/>
          <w:szCs w:val="24"/>
        </w:rPr>
        <w:t xml:space="preserve"> wczesnego lub łagodnego zaburzenia funkcji poznawczych w konsekwencji przeprowadzonej operacji chirurgicznej</w:t>
      </w:r>
      <w:r>
        <w:rPr>
          <w:rFonts w:ascii="Times New Roman" w:hAnsi="Times New Roman" w:cs="Times New Roman"/>
          <w:sz w:val="24"/>
          <w:szCs w:val="24"/>
        </w:rPr>
        <w:t xml:space="preserve"> (POCD)</w:t>
      </w:r>
      <w:r w:rsidRPr="00EA57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5CA6" w:rsidRPr="00E12929" w:rsidRDefault="007C5CA6" w:rsidP="007C5C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wszystkich pacjentów został</w:t>
      </w:r>
      <w:r w:rsidRPr="00EA57AE">
        <w:rPr>
          <w:rFonts w:ascii="Times New Roman" w:hAnsi="Times New Roman" w:cs="Times New Roman"/>
          <w:sz w:val="24"/>
          <w:szCs w:val="24"/>
        </w:rPr>
        <w:t xml:space="preserve"> zbadany poziom kortyzolu </w:t>
      </w:r>
      <w:r>
        <w:rPr>
          <w:rFonts w:ascii="Times New Roman" w:hAnsi="Times New Roman" w:cs="Times New Roman"/>
          <w:sz w:val="24"/>
          <w:szCs w:val="24"/>
        </w:rPr>
        <w:t xml:space="preserve">w surowicy </w:t>
      </w:r>
      <w:r w:rsidRPr="00EA57AE">
        <w:rPr>
          <w:rFonts w:ascii="Times New Roman" w:hAnsi="Times New Roman" w:cs="Times New Roman"/>
          <w:sz w:val="24"/>
          <w:szCs w:val="24"/>
        </w:rPr>
        <w:t xml:space="preserve">przed </w:t>
      </w:r>
      <w:r>
        <w:rPr>
          <w:rFonts w:ascii="Times New Roman" w:hAnsi="Times New Roman" w:cs="Times New Roman"/>
          <w:sz w:val="24"/>
          <w:szCs w:val="24"/>
        </w:rPr>
        <w:t xml:space="preserve">i po </w:t>
      </w:r>
      <w:r w:rsidRPr="00EA57AE">
        <w:rPr>
          <w:rFonts w:ascii="Times New Roman" w:hAnsi="Times New Roman" w:cs="Times New Roman"/>
          <w:sz w:val="24"/>
          <w:szCs w:val="24"/>
        </w:rPr>
        <w:t>operac</w:t>
      </w:r>
      <w:r>
        <w:rPr>
          <w:rFonts w:ascii="Times New Roman" w:hAnsi="Times New Roman" w:cs="Times New Roman"/>
          <w:sz w:val="24"/>
          <w:szCs w:val="24"/>
        </w:rPr>
        <w:t>ji</w:t>
      </w:r>
      <w:r w:rsidRPr="00EA57AE">
        <w:rPr>
          <w:rFonts w:ascii="Times New Roman" w:hAnsi="Times New Roman" w:cs="Times New Roman"/>
          <w:sz w:val="24"/>
          <w:szCs w:val="24"/>
        </w:rPr>
        <w:t>. Postępowanie to ułatwi</w:t>
      </w:r>
      <w:r>
        <w:rPr>
          <w:rFonts w:ascii="Times New Roman" w:hAnsi="Times New Roman" w:cs="Times New Roman"/>
          <w:sz w:val="24"/>
          <w:szCs w:val="24"/>
        </w:rPr>
        <w:t>a ocenę poziomu</w:t>
      </w:r>
      <w:r w:rsidRPr="00EA57AE">
        <w:rPr>
          <w:rFonts w:ascii="Times New Roman" w:hAnsi="Times New Roman" w:cs="Times New Roman"/>
          <w:sz w:val="24"/>
          <w:szCs w:val="24"/>
        </w:rPr>
        <w:t xml:space="preserve"> stresu związanego z planowaną operacją</w:t>
      </w:r>
      <w:r>
        <w:rPr>
          <w:rFonts w:ascii="Times New Roman" w:hAnsi="Times New Roman" w:cs="Times New Roman"/>
          <w:sz w:val="24"/>
          <w:szCs w:val="24"/>
        </w:rPr>
        <w:t xml:space="preserve"> i jego wpływu</w:t>
      </w:r>
      <w:r w:rsidRPr="00EA57AE">
        <w:rPr>
          <w:rFonts w:ascii="Times New Roman" w:hAnsi="Times New Roman" w:cs="Times New Roman"/>
          <w:sz w:val="24"/>
          <w:szCs w:val="24"/>
        </w:rPr>
        <w:t xml:space="preserve"> na funkcje kognit</w:t>
      </w:r>
      <w:r>
        <w:rPr>
          <w:rFonts w:ascii="Times New Roman" w:hAnsi="Times New Roman" w:cs="Times New Roman"/>
          <w:sz w:val="24"/>
          <w:szCs w:val="24"/>
        </w:rPr>
        <w:t>ywne. Ponadto określony został</w:t>
      </w:r>
      <w:r w:rsidRPr="00EA57AE">
        <w:rPr>
          <w:rFonts w:ascii="Times New Roman" w:hAnsi="Times New Roman" w:cs="Times New Roman"/>
          <w:sz w:val="24"/>
          <w:szCs w:val="24"/>
        </w:rPr>
        <w:t xml:space="preserve"> poziom białka C-reaktywnego (CRP)</w:t>
      </w:r>
      <w:r>
        <w:rPr>
          <w:rFonts w:ascii="Times New Roman" w:hAnsi="Times New Roman" w:cs="Times New Roman"/>
          <w:sz w:val="24"/>
          <w:szCs w:val="24"/>
        </w:rPr>
        <w:t xml:space="preserve"> w surowicy</w:t>
      </w:r>
      <w:r w:rsidRPr="00EA57AE">
        <w:rPr>
          <w:rFonts w:ascii="Times New Roman" w:hAnsi="Times New Roman" w:cs="Times New Roman"/>
          <w:sz w:val="24"/>
          <w:szCs w:val="24"/>
        </w:rPr>
        <w:t xml:space="preserve"> inf</w:t>
      </w:r>
      <w:r>
        <w:rPr>
          <w:rFonts w:ascii="Times New Roman" w:hAnsi="Times New Roman" w:cs="Times New Roman"/>
          <w:sz w:val="24"/>
          <w:szCs w:val="24"/>
        </w:rPr>
        <w:t>ormujący o procesie zapalnym.</w:t>
      </w:r>
    </w:p>
    <w:p w:rsidR="007C5CA6" w:rsidRDefault="007C5CA6" w:rsidP="007C5C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88D">
        <w:rPr>
          <w:rFonts w:ascii="Times New Roman" w:hAnsi="Times New Roman" w:cs="Times New Roman"/>
          <w:b/>
          <w:sz w:val="24"/>
          <w:szCs w:val="24"/>
        </w:rPr>
        <w:lastRenderedPageBreak/>
        <w:t>Wyniki: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EA57AE">
        <w:rPr>
          <w:rFonts w:ascii="Times New Roman" w:hAnsi="Times New Roman" w:cs="Times New Roman"/>
          <w:sz w:val="24"/>
          <w:szCs w:val="24"/>
        </w:rPr>
        <w:t>ie zanotowano negatywnego wpływu FESS na funkcje poznawcze zmierzone przy pomocy wybranych testów neuropsychologicznych. Zauważo</w:t>
      </w:r>
      <w:r>
        <w:rPr>
          <w:rFonts w:ascii="Times New Roman" w:hAnsi="Times New Roman" w:cs="Times New Roman"/>
          <w:sz w:val="24"/>
          <w:szCs w:val="24"/>
        </w:rPr>
        <w:t>no natomiast gorszy poziom funkcji poznawczych</w:t>
      </w:r>
      <w:r w:rsidRPr="00EA57AE">
        <w:rPr>
          <w:rFonts w:ascii="Times New Roman" w:hAnsi="Times New Roman" w:cs="Times New Roman"/>
          <w:sz w:val="24"/>
          <w:szCs w:val="24"/>
        </w:rPr>
        <w:t xml:space="preserve"> przed operacją w </w:t>
      </w:r>
      <w:r>
        <w:rPr>
          <w:rFonts w:ascii="Times New Roman" w:hAnsi="Times New Roman" w:cs="Times New Roman"/>
          <w:sz w:val="24"/>
          <w:szCs w:val="24"/>
        </w:rPr>
        <w:t>porównaniu z badaniem pooperacyjnym</w:t>
      </w:r>
      <w:r w:rsidRPr="00EA57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7AE">
        <w:rPr>
          <w:rFonts w:ascii="Times New Roman" w:hAnsi="Times New Roman" w:cs="Times New Roman"/>
          <w:sz w:val="24"/>
          <w:szCs w:val="24"/>
        </w:rPr>
        <w:t xml:space="preserve">Również poziom lęku jako stanu przed </w:t>
      </w:r>
      <w:r>
        <w:rPr>
          <w:rFonts w:ascii="Times New Roman" w:hAnsi="Times New Roman" w:cs="Times New Roman"/>
          <w:sz w:val="24"/>
          <w:szCs w:val="24"/>
        </w:rPr>
        <w:t>operacją był</w:t>
      </w:r>
      <w:r w:rsidRPr="00EA57AE">
        <w:rPr>
          <w:rFonts w:ascii="Times New Roman" w:hAnsi="Times New Roman" w:cs="Times New Roman"/>
          <w:sz w:val="24"/>
          <w:szCs w:val="24"/>
        </w:rPr>
        <w:t xml:space="preserve"> wyższy. </w:t>
      </w:r>
      <w:r>
        <w:rPr>
          <w:rFonts w:ascii="Times New Roman" w:hAnsi="Times New Roman" w:cs="Times New Roman"/>
          <w:sz w:val="24"/>
          <w:szCs w:val="24"/>
        </w:rPr>
        <w:t>Obserwowany był również wyższy poziom kortyzolu w surowicy w okresie przedoperacyjnym. Uzyskane w</w:t>
      </w:r>
      <w:r w:rsidRPr="00EA57AE">
        <w:rPr>
          <w:rFonts w:ascii="Times New Roman" w:hAnsi="Times New Roman" w:cs="Times New Roman"/>
          <w:sz w:val="24"/>
          <w:szCs w:val="24"/>
        </w:rPr>
        <w:t xml:space="preserve">yniki badań wskazują, że FESS jest operacją nie wiążącą się z ryzykiem wystąpienia zaburzeń funkcji poznawczych. </w:t>
      </w:r>
      <w:r>
        <w:rPr>
          <w:rFonts w:ascii="Times New Roman" w:hAnsi="Times New Roman" w:cs="Times New Roman"/>
          <w:sz w:val="24"/>
          <w:szCs w:val="24"/>
        </w:rPr>
        <w:t>Bardzo interesującym spostrzeżeniem uzyskanym w trakcie prowadzonych badań jest zdecydowana poprawa wyników testów neuropsychologicznych po operacji i to zarówno w grupie badanej jak i porównawczej. Badani uzyskali znacząco lepsze wyniki w teście STAI po operacji, co wskazuje na obniżenie poziomu stresu i napięcia związanego z przebytym zabiegiem oraz zmniejszenie dyskomfortu związanego z eliminacją przewlekłego zapalenia zatok przynosowych.</w:t>
      </w:r>
    </w:p>
    <w:p w:rsidR="007C5CA6" w:rsidRPr="0015288D" w:rsidRDefault="007C5CA6" w:rsidP="007C5CA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88D">
        <w:rPr>
          <w:rFonts w:ascii="Times New Roman" w:hAnsi="Times New Roman" w:cs="Times New Roman"/>
          <w:b/>
          <w:sz w:val="24"/>
          <w:szCs w:val="24"/>
        </w:rPr>
        <w:t>Wnioski:</w:t>
      </w:r>
    </w:p>
    <w:p w:rsidR="007C5CA6" w:rsidRPr="00F34F03" w:rsidRDefault="007C5CA6" w:rsidP="007C5CA6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F03">
        <w:rPr>
          <w:rFonts w:ascii="Times New Roman" w:hAnsi="Times New Roman" w:cs="Times New Roman"/>
          <w:sz w:val="24"/>
          <w:szCs w:val="24"/>
        </w:rPr>
        <w:t>Czynnościowa endoskopowa chirurgia zatok (FESS) nie wywiera negatywnego wpływu na funkcjonowanie poznawcze pacjentów.</w:t>
      </w:r>
    </w:p>
    <w:p w:rsidR="007C5CA6" w:rsidRPr="00F34F03" w:rsidRDefault="007C5CA6" w:rsidP="007C5CA6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F03">
        <w:rPr>
          <w:rFonts w:ascii="Times New Roman" w:hAnsi="Times New Roman" w:cs="Times New Roman"/>
          <w:sz w:val="24"/>
          <w:szCs w:val="24"/>
        </w:rPr>
        <w:t>FESS korzystnie wpływa na poprawę zdolności poznawczych chorych z przewlekłym zapaleniem zatok przynosowych.</w:t>
      </w:r>
    </w:p>
    <w:p w:rsidR="007C5CA6" w:rsidRPr="00F34F03" w:rsidRDefault="007C5CA6" w:rsidP="007C5CA6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Ograniczenie stanu zapalnego oraz</w:t>
      </w:r>
      <w:r w:rsidRPr="00F34F03">
        <w:rPr>
          <w:rFonts w:ascii="Times New Roman" w:hAnsi="Times New Roman" w:cs="Times New Roman"/>
          <w:sz w:val="24"/>
          <w:szCs w:val="24"/>
        </w:rPr>
        <w:t xml:space="preserve"> zmniejszenie poziomu kortyzolu</w:t>
      </w:r>
      <w:r>
        <w:rPr>
          <w:rFonts w:ascii="Times New Roman" w:hAnsi="Times New Roman" w:cs="Times New Roman"/>
          <w:sz w:val="24"/>
          <w:szCs w:val="24"/>
        </w:rPr>
        <w:t xml:space="preserve"> w surowicy</w:t>
      </w:r>
      <w:r w:rsidRPr="00F34F03">
        <w:rPr>
          <w:rFonts w:ascii="Times New Roman" w:hAnsi="Times New Roman" w:cs="Times New Roman"/>
          <w:sz w:val="24"/>
          <w:szCs w:val="24"/>
        </w:rPr>
        <w:t xml:space="preserve"> w FESS wpływa pozytywnie na funkcjonowanie poznawcze pacjentów.</w:t>
      </w:r>
    </w:p>
    <w:p w:rsidR="007C5CA6" w:rsidRPr="0015288D" w:rsidRDefault="007C5CA6" w:rsidP="007C5CA6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F03">
        <w:rPr>
          <w:rFonts w:ascii="Times New Roman" w:hAnsi="Times New Roman" w:cs="Times New Roman"/>
          <w:sz w:val="24"/>
          <w:szCs w:val="24"/>
        </w:rPr>
        <w:t>Powiązany ze stresem okres przed operacją FESS, wpływa negatywnie na poziom lęku oceniany przy pomocy testu STAI X1 i X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00DA4" w:rsidRDefault="00E00DA4">
      <w:bookmarkStart w:id="0" w:name="_GoBack"/>
      <w:bookmarkEnd w:id="0"/>
    </w:p>
    <w:sectPr w:rsidR="00E0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8210D"/>
    <w:multiLevelType w:val="hybridMultilevel"/>
    <w:tmpl w:val="BD608E3C"/>
    <w:lvl w:ilvl="0" w:tplc="F94682D6">
      <w:start w:val="1"/>
      <w:numFmt w:val="decimal"/>
      <w:lvlText w:val="%1."/>
      <w:lvlJc w:val="left"/>
      <w:pPr>
        <w:ind w:left="187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0" w:hanging="360"/>
      </w:pPr>
    </w:lvl>
    <w:lvl w:ilvl="2" w:tplc="0415001B" w:tentative="1">
      <w:start w:val="1"/>
      <w:numFmt w:val="lowerRoman"/>
      <w:lvlText w:val="%3."/>
      <w:lvlJc w:val="right"/>
      <w:pPr>
        <w:ind w:left="3270" w:hanging="180"/>
      </w:pPr>
    </w:lvl>
    <w:lvl w:ilvl="3" w:tplc="0415000F" w:tentative="1">
      <w:start w:val="1"/>
      <w:numFmt w:val="decimal"/>
      <w:lvlText w:val="%4."/>
      <w:lvlJc w:val="left"/>
      <w:pPr>
        <w:ind w:left="3990" w:hanging="360"/>
      </w:pPr>
    </w:lvl>
    <w:lvl w:ilvl="4" w:tplc="04150019" w:tentative="1">
      <w:start w:val="1"/>
      <w:numFmt w:val="lowerLetter"/>
      <w:lvlText w:val="%5."/>
      <w:lvlJc w:val="left"/>
      <w:pPr>
        <w:ind w:left="4710" w:hanging="360"/>
      </w:pPr>
    </w:lvl>
    <w:lvl w:ilvl="5" w:tplc="0415001B" w:tentative="1">
      <w:start w:val="1"/>
      <w:numFmt w:val="lowerRoman"/>
      <w:lvlText w:val="%6."/>
      <w:lvlJc w:val="right"/>
      <w:pPr>
        <w:ind w:left="5430" w:hanging="180"/>
      </w:pPr>
    </w:lvl>
    <w:lvl w:ilvl="6" w:tplc="0415000F" w:tentative="1">
      <w:start w:val="1"/>
      <w:numFmt w:val="decimal"/>
      <w:lvlText w:val="%7."/>
      <w:lvlJc w:val="left"/>
      <w:pPr>
        <w:ind w:left="6150" w:hanging="360"/>
      </w:pPr>
    </w:lvl>
    <w:lvl w:ilvl="7" w:tplc="04150019" w:tentative="1">
      <w:start w:val="1"/>
      <w:numFmt w:val="lowerLetter"/>
      <w:lvlText w:val="%8."/>
      <w:lvlJc w:val="left"/>
      <w:pPr>
        <w:ind w:left="6870" w:hanging="360"/>
      </w:pPr>
    </w:lvl>
    <w:lvl w:ilvl="8" w:tplc="0415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A6"/>
    <w:rsid w:val="007C5CA6"/>
    <w:rsid w:val="00E0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B8F76-0145-41D1-BB33-417AD360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C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CA6"/>
    <w:pPr>
      <w:ind w:left="720"/>
      <w:contextualSpacing/>
    </w:pPr>
  </w:style>
  <w:style w:type="character" w:customStyle="1" w:styleId="st1">
    <w:name w:val="st1"/>
    <w:rsid w:val="007C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2018-09-25T06:54:00Z</dcterms:created>
  <dcterms:modified xsi:type="dcterms:W3CDTF">2018-09-25T06:55:00Z</dcterms:modified>
</cp:coreProperties>
</file>