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E6C" w:rsidRPr="004C7E1B" w:rsidRDefault="00483E6C" w:rsidP="00483E6C">
      <w:pPr>
        <w:spacing w:line="360" w:lineRule="auto"/>
        <w:jc w:val="both"/>
        <w:rPr>
          <w:rFonts w:ascii="Times New Roman" w:eastAsia="Times New Roman" w:hAnsi="Times New Roman" w:cs="Times New Roman"/>
          <w:b/>
          <w:bCs/>
          <w:sz w:val="32"/>
          <w:szCs w:val="32"/>
        </w:rPr>
      </w:pPr>
      <w:r w:rsidRPr="004C7E1B">
        <w:rPr>
          <w:rFonts w:ascii="Times New Roman" w:eastAsia="Times New Roman" w:hAnsi="Times New Roman" w:cs="Times New Roman"/>
          <w:b/>
          <w:bCs/>
          <w:sz w:val="32"/>
          <w:szCs w:val="32"/>
        </w:rPr>
        <w:t>ABSTRACT</w:t>
      </w:r>
    </w:p>
    <w:p w:rsidR="00483E6C" w:rsidRPr="004C7E1B" w:rsidRDefault="00483E6C" w:rsidP="00483E6C">
      <w:pPr>
        <w:spacing w:line="360" w:lineRule="auto"/>
        <w:jc w:val="both"/>
        <w:rPr>
          <w:rFonts w:ascii="Times New Roman" w:eastAsia="Times New Roman" w:hAnsi="Times New Roman" w:cs="Times New Roman"/>
        </w:rPr>
      </w:pPr>
    </w:p>
    <w:p w:rsidR="00483E6C" w:rsidRPr="004C7E1B" w:rsidRDefault="00483E6C" w:rsidP="00483E6C">
      <w:pPr>
        <w:spacing w:line="360" w:lineRule="auto"/>
        <w:jc w:val="both"/>
        <w:rPr>
          <w:rFonts w:ascii="Times New Roman" w:eastAsia="Times New Roman" w:hAnsi="Times New Roman" w:cs="Times New Roman"/>
          <w:b/>
          <w:bCs/>
          <w:sz w:val="28"/>
          <w:szCs w:val="28"/>
        </w:rPr>
      </w:pPr>
      <w:r w:rsidRPr="004C7E1B">
        <w:rPr>
          <w:rFonts w:ascii="Times New Roman" w:eastAsia="Times New Roman" w:hAnsi="Times New Roman" w:cs="Times New Roman"/>
          <w:b/>
          <w:bCs/>
          <w:sz w:val="28"/>
          <w:szCs w:val="28"/>
        </w:rPr>
        <w:t xml:space="preserve">11.1. </w:t>
      </w:r>
      <w:proofErr w:type="spellStart"/>
      <w:r w:rsidRPr="004C7E1B">
        <w:rPr>
          <w:rFonts w:ascii="Times New Roman" w:eastAsia="Times New Roman" w:hAnsi="Times New Roman" w:cs="Times New Roman"/>
          <w:b/>
          <w:bCs/>
          <w:sz w:val="28"/>
          <w:szCs w:val="28"/>
        </w:rPr>
        <w:t>Introduction</w:t>
      </w:r>
      <w:proofErr w:type="spellEnd"/>
    </w:p>
    <w:p w:rsidR="00483E6C" w:rsidRPr="004C7E1B" w:rsidRDefault="00483E6C" w:rsidP="00483E6C">
      <w:pPr>
        <w:spacing w:line="360" w:lineRule="auto"/>
        <w:jc w:val="both"/>
        <w:rPr>
          <w:rFonts w:ascii="Times New Roman" w:eastAsia="Times New Roman" w:hAnsi="Times New Roman" w:cs="Times New Roman"/>
        </w:rPr>
      </w:pPr>
    </w:p>
    <w:p w:rsidR="00483E6C" w:rsidRPr="00483E6C" w:rsidRDefault="00483E6C" w:rsidP="00483E6C">
      <w:pPr>
        <w:spacing w:line="360" w:lineRule="auto"/>
        <w:jc w:val="both"/>
        <w:rPr>
          <w:rFonts w:ascii="Times New Roman" w:eastAsia="Times New Roman" w:hAnsi="Times New Roman" w:cs="Times New Roman"/>
          <w:lang w:val="en-US"/>
        </w:rPr>
      </w:pPr>
      <w:r w:rsidRPr="004C7E1B">
        <w:rPr>
          <w:rFonts w:ascii="Times New Roman" w:eastAsia="Times New Roman" w:hAnsi="Times New Roman" w:cs="Times New Roman"/>
        </w:rPr>
        <w:tab/>
      </w:r>
      <w:r w:rsidRPr="00483E6C">
        <w:rPr>
          <w:rFonts w:ascii="Times New Roman" w:eastAsia="Times New Roman" w:hAnsi="Times New Roman" w:cs="Times New Roman"/>
          <w:lang w:val="en-US"/>
        </w:rPr>
        <w:t xml:space="preserve">Age related macular degeneration (AMD) is according to World Health Organization  (WHO) one of the most common causes of permanent visual impairment and blindness in developed countries among people over 60 years of age. The prevalence of AMD is 8,7 % and it is increasing as a result of population ageing. </w:t>
      </w:r>
    </w:p>
    <w:p w:rsidR="00483E6C" w:rsidRPr="00483E6C" w:rsidRDefault="00483E6C" w:rsidP="00483E6C">
      <w:pPr>
        <w:spacing w:line="360" w:lineRule="auto"/>
        <w:jc w:val="both"/>
        <w:rPr>
          <w:rFonts w:ascii="Times New Roman" w:eastAsia="Times New Roman" w:hAnsi="Times New Roman" w:cs="Times New Roman"/>
          <w:lang w:val="en-US"/>
        </w:rPr>
      </w:pPr>
      <w:r w:rsidRPr="00483E6C">
        <w:rPr>
          <w:rFonts w:ascii="Times New Roman" w:eastAsia="Times New Roman" w:hAnsi="Times New Roman" w:cs="Times New Roman"/>
          <w:lang w:val="en-US"/>
        </w:rPr>
        <w:tab/>
        <w:t xml:space="preserve">Wet AMD is characterized by the presence of choroidal neovascularization (CNV), initially localized below the retinal pigment epithelium ( RPE). These abnormal vessels can pass  through the RPE and impair neurosensory retina by causing </w:t>
      </w:r>
      <w:proofErr w:type="spellStart"/>
      <w:r w:rsidRPr="00483E6C">
        <w:rPr>
          <w:rFonts w:ascii="Times New Roman" w:eastAsia="Times New Roman" w:hAnsi="Times New Roman" w:cs="Times New Roman"/>
          <w:lang w:val="en-US"/>
        </w:rPr>
        <w:t>subretinal</w:t>
      </w:r>
      <w:proofErr w:type="spellEnd"/>
      <w:r w:rsidRPr="00483E6C">
        <w:rPr>
          <w:rFonts w:ascii="Times New Roman" w:eastAsia="Times New Roman" w:hAnsi="Times New Roman" w:cs="Times New Roman"/>
          <w:lang w:val="en-US"/>
        </w:rPr>
        <w:t xml:space="preserve"> and </w:t>
      </w:r>
      <w:proofErr w:type="spellStart"/>
      <w:r w:rsidRPr="00483E6C">
        <w:rPr>
          <w:rFonts w:ascii="Times New Roman" w:eastAsia="Times New Roman" w:hAnsi="Times New Roman" w:cs="Times New Roman"/>
          <w:lang w:val="en-US"/>
        </w:rPr>
        <w:t>intraretinal</w:t>
      </w:r>
      <w:proofErr w:type="spellEnd"/>
      <w:r w:rsidRPr="00483E6C">
        <w:rPr>
          <w:rFonts w:ascii="Times New Roman" w:eastAsia="Times New Roman" w:hAnsi="Times New Roman" w:cs="Times New Roman"/>
          <w:lang w:val="en-US"/>
        </w:rPr>
        <w:t xml:space="preserve"> hemorrhages, retinal edema, exudation and macular scarring. The dynamic course of the disease can lead to severe central vision impairment within months or weeks. Early visual acuity stabilization plays the key role in wet AMD therapy. The gold standard of modern wet AMD therapy is </w:t>
      </w:r>
      <w:proofErr w:type="spellStart"/>
      <w:r w:rsidRPr="00483E6C">
        <w:rPr>
          <w:rFonts w:ascii="Times New Roman" w:eastAsia="Times New Roman" w:hAnsi="Times New Roman" w:cs="Times New Roman"/>
          <w:lang w:val="en-US"/>
        </w:rPr>
        <w:t>intravitreal</w:t>
      </w:r>
      <w:proofErr w:type="spellEnd"/>
      <w:r w:rsidRPr="00483E6C">
        <w:rPr>
          <w:rFonts w:ascii="Times New Roman" w:eastAsia="Times New Roman" w:hAnsi="Times New Roman" w:cs="Times New Roman"/>
          <w:lang w:val="en-US"/>
        </w:rPr>
        <w:t xml:space="preserve"> administration of vascular endothelial growth factor antagonists (anti – VEGF), mainly </w:t>
      </w:r>
      <w:proofErr w:type="spellStart"/>
      <w:r w:rsidRPr="00483E6C">
        <w:rPr>
          <w:rFonts w:ascii="Times New Roman" w:eastAsia="Times New Roman" w:hAnsi="Times New Roman" w:cs="Times New Roman"/>
          <w:lang w:val="en-US"/>
        </w:rPr>
        <w:t>aflibercept</w:t>
      </w:r>
      <w:proofErr w:type="spellEnd"/>
      <w:r w:rsidRPr="00483E6C">
        <w:rPr>
          <w:rFonts w:ascii="Times New Roman" w:eastAsia="Times New Roman" w:hAnsi="Times New Roman" w:cs="Times New Roman"/>
          <w:lang w:val="en-US"/>
        </w:rPr>
        <w:t xml:space="preserve"> and </w:t>
      </w:r>
      <w:proofErr w:type="spellStart"/>
      <w:r w:rsidRPr="00483E6C">
        <w:rPr>
          <w:rFonts w:ascii="Times New Roman" w:eastAsia="Times New Roman" w:hAnsi="Times New Roman" w:cs="Times New Roman"/>
          <w:lang w:val="en-US"/>
        </w:rPr>
        <w:t>ranibizumab</w:t>
      </w:r>
      <w:proofErr w:type="spellEnd"/>
      <w:r w:rsidRPr="00483E6C">
        <w:rPr>
          <w:rFonts w:ascii="Times New Roman" w:eastAsia="Times New Roman" w:hAnsi="Times New Roman" w:cs="Times New Roman"/>
          <w:lang w:val="en-US"/>
        </w:rPr>
        <w:t>.</w:t>
      </w:r>
    </w:p>
    <w:p w:rsidR="00483E6C" w:rsidRPr="00483E6C" w:rsidRDefault="00483E6C" w:rsidP="00483E6C">
      <w:pPr>
        <w:spacing w:line="360" w:lineRule="auto"/>
        <w:jc w:val="both"/>
        <w:rPr>
          <w:rFonts w:ascii="Times New Roman" w:eastAsia="Times New Roman" w:hAnsi="Times New Roman" w:cs="Times New Roman"/>
          <w:lang w:val="en-US"/>
        </w:rPr>
      </w:pPr>
      <w:r w:rsidRPr="00483E6C">
        <w:rPr>
          <w:rFonts w:ascii="Times New Roman" w:eastAsia="Times New Roman" w:hAnsi="Times New Roman" w:cs="Times New Roman"/>
          <w:lang w:val="en-US"/>
        </w:rPr>
        <w:tab/>
        <w:t xml:space="preserve">The corneal endothelium is responsible for </w:t>
      </w:r>
      <w:proofErr w:type="spellStart"/>
      <w:r w:rsidRPr="00483E6C">
        <w:rPr>
          <w:rFonts w:ascii="Times New Roman" w:eastAsia="Times New Roman" w:hAnsi="Times New Roman" w:cs="Times New Roman"/>
          <w:lang w:val="en-US"/>
        </w:rPr>
        <w:t>maintaing</w:t>
      </w:r>
      <w:proofErr w:type="spellEnd"/>
      <w:r w:rsidRPr="00483E6C">
        <w:rPr>
          <w:rFonts w:ascii="Times New Roman" w:eastAsia="Times New Roman" w:hAnsi="Times New Roman" w:cs="Times New Roman"/>
          <w:lang w:val="en-US"/>
        </w:rPr>
        <w:t xml:space="preserve"> its optical properties. It is characterized by limited regenerative capacity. Central corneal cell density decreases at rate          0,6 % per year.  Increased corneal endothelium cell loss can be caused by congenital factors such as dystrophies and developmental disorders, or by acquired diseased such as surgical and non-surgical trauma, increased intraocular pressure, particular eye conditions as well as general diseases and some medications. Several clinical studies confirmed high safety profile of anti- VEGF agents, but still there are only few reports concerning potentially harmful effects of these substances on corneal endothelium.</w:t>
      </w:r>
    </w:p>
    <w:p w:rsidR="00483E6C" w:rsidRPr="00483E6C" w:rsidRDefault="00483E6C" w:rsidP="00483E6C">
      <w:pPr>
        <w:spacing w:line="360" w:lineRule="auto"/>
        <w:jc w:val="both"/>
        <w:rPr>
          <w:rFonts w:ascii="Times New Roman" w:eastAsia="Times New Roman" w:hAnsi="Times New Roman" w:cs="Times New Roman"/>
          <w:lang w:val="en-US"/>
        </w:rPr>
      </w:pPr>
      <w:r w:rsidRPr="00483E6C">
        <w:rPr>
          <w:rFonts w:ascii="Times New Roman" w:eastAsia="Times New Roman" w:hAnsi="Times New Roman" w:cs="Times New Roman"/>
          <w:lang w:val="en-US"/>
        </w:rPr>
        <w:tab/>
      </w:r>
    </w:p>
    <w:p w:rsidR="00483E6C" w:rsidRPr="00483E6C" w:rsidRDefault="00483E6C" w:rsidP="00483E6C">
      <w:pPr>
        <w:spacing w:line="360" w:lineRule="auto"/>
        <w:jc w:val="both"/>
        <w:rPr>
          <w:rFonts w:ascii="Times New Roman" w:eastAsia="Times New Roman" w:hAnsi="Times New Roman" w:cs="Times New Roman"/>
          <w:b/>
          <w:bCs/>
          <w:sz w:val="28"/>
          <w:szCs w:val="28"/>
          <w:lang w:val="en-US"/>
        </w:rPr>
      </w:pPr>
      <w:r w:rsidRPr="00483E6C">
        <w:rPr>
          <w:rFonts w:ascii="Times New Roman" w:eastAsia="Times New Roman" w:hAnsi="Times New Roman" w:cs="Times New Roman"/>
          <w:b/>
          <w:bCs/>
          <w:sz w:val="28"/>
          <w:szCs w:val="28"/>
          <w:lang w:val="en-US"/>
        </w:rPr>
        <w:t>11.2 Aims</w:t>
      </w:r>
    </w:p>
    <w:p w:rsidR="00483E6C" w:rsidRPr="00483E6C" w:rsidRDefault="00483E6C" w:rsidP="00483E6C">
      <w:pPr>
        <w:spacing w:line="360" w:lineRule="auto"/>
        <w:jc w:val="both"/>
        <w:rPr>
          <w:rFonts w:ascii="Times New Roman" w:eastAsia="Times New Roman" w:hAnsi="Times New Roman" w:cs="Times New Roman"/>
          <w:lang w:val="en-US"/>
        </w:rPr>
      </w:pPr>
      <w:r w:rsidRPr="00483E6C">
        <w:rPr>
          <w:rFonts w:ascii="Times New Roman" w:eastAsia="Times New Roman" w:hAnsi="Times New Roman" w:cs="Times New Roman"/>
          <w:lang w:val="en-US"/>
        </w:rPr>
        <w:tab/>
        <w:t xml:space="preserve">The aim of this study was to assess </w:t>
      </w:r>
      <w:proofErr w:type="spellStart"/>
      <w:r w:rsidRPr="00483E6C">
        <w:rPr>
          <w:rFonts w:ascii="Times New Roman" w:eastAsia="Times New Roman" w:hAnsi="Times New Roman" w:cs="Times New Roman"/>
          <w:lang w:val="en-US"/>
        </w:rPr>
        <w:t>conreal</w:t>
      </w:r>
      <w:proofErr w:type="spellEnd"/>
      <w:r w:rsidRPr="00483E6C">
        <w:rPr>
          <w:rFonts w:ascii="Times New Roman" w:eastAsia="Times New Roman" w:hAnsi="Times New Roman" w:cs="Times New Roman"/>
          <w:lang w:val="en-US"/>
        </w:rPr>
        <w:t xml:space="preserve"> endothelium cells among patients with wet AMD treated with </w:t>
      </w:r>
      <w:proofErr w:type="spellStart"/>
      <w:r w:rsidRPr="00483E6C">
        <w:rPr>
          <w:rFonts w:ascii="Times New Roman" w:eastAsia="Times New Roman" w:hAnsi="Times New Roman" w:cs="Times New Roman"/>
          <w:lang w:val="en-US"/>
        </w:rPr>
        <w:t>intrvitreal</w:t>
      </w:r>
      <w:proofErr w:type="spellEnd"/>
      <w:r w:rsidRPr="00483E6C">
        <w:rPr>
          <w:rFonts w:ascii="Times New Roman" w:eastAsia="Times New Roman" w:hAnsi="Times New Roman" w:cs="Times New Roman"/>
          <w:lang w:val="en-US"/>
        </w:rPr>
        <w:t xml:space="preserve"> injections of </w:t>
      </w:r>
      <w:proofErr w:type="spellStart"/>
      <w:r w:rsidRPr="00483E6C">
        <w:rPr>
          <w:rFonts w:ascii="Times New Roman" w:eastAsia="Times New Roman" w:hAnsi="Times New Roman" w:cs="Times New Roman"/>
          <w:lang w:val="en-US"/>
        </w:rPr>
        <w:t>aflibercept</w:t>
      </w:r>
      <w:proofErr w:type="spellEnd"/>
      <w:r w:rsidRPr="00483E6C">
        <w:rPr>
          <w:rFonts w:ascii="Times New Roman" w:eastAsia="Times New Roman" w:hAnsi="Times New Roman" w:cs="Times New Roman"/>
          <w:lang w:val="en-US"/>
        </w:rPr>
        <w:t xml:space="preserve"> or </w:t>
      </w:r>
      <w:proofErr w:type="spellStart"/>
      <w:r w:rsidRPr="00483E6C">
        <w:rPr>
          <w:rFonts w:ascii="Times New Roman" w:eastAsia="Times New Roman" w:hAnsi="Times New Roman" w:cs="Times New Roman"/>
          <w:lang w:val="en-US"/>
        </w:rPr>
        <w:t>ranibizumab</w:t>
      </w:r>
      <w:proofErr w:type="spellEnd"/>
      <w:r w:rsidRPr="00483E6C">
        <w:rPr>
          <w:rFonts w:ascii="Times New Roman" w:eastAsia="Times New Roman" w:hAnsi="Times New Roman" w:cs="Times New Roman"/>
          <w:lang w:val="en-US"/>
        </w:rPr>
        <w:t xml:space="preserve">. Analysis included corneal endothelial cell density (CD), hexagonal cells percentage (%hex), coefficient of variation (CV) and central corneal thickness (CCT). It was crucial to compare these parameters between group of patients treated with </w:t>
      </w:r>
      <w:proofErr w:type="spellStart"/>
      <w:r w:rsidRPr="00483E6C">
        <w:rPr>
          <w:rFonts w:ascii="Times New Roman" w:eastAsia="Times New Roman" w:hAnsi="Times New Roman" w:cs="Times New Roman"/>
          <w:lang w:val="en-US"/>
        </w:rPr>
        <w:t>ranibizumab</w:t>
      </w:r>
      <w:proofErr w:type="spellEnd"/>
      <w:r w:rsidRPr="00483E6C">
        <w:rPr>
          <w:rFonts w:ascii="Times New Roman" w:eastAsia="Times New Roman" w:hAnsi="Times New Roman" w:cs="Times New Roman"/>
          <w:lang w:val="en-US"/>
        </w:rPr>
        <w:t xml:space="preserve"> and group </w:t>
      </w:r>
      <w:proofErr w:type="spellStart"/>
      <w:r w:rsidRPr="00483E6C">
        <w:rPr>
          <w:rFonts w:ascii="Times New Roman" w:eastAsia="Times New Roman" w:hAnsi="Times New Roman" w:cs="Times New Roman"/>
          <w:lang w:val="en-US"/>
        </w:rPr>
        <w:t>od</w:t>
      </w:r>
      <w:proofErr w:type="spellEnd"/>
      <w:r w:rsidRPr="00483E6C">
        <w:rPr>
          <w:rFonts w:ascii="Times New Roman" w:eastAsia="Times New Roman" w:hAnsi="Times New Roman" w:cs="Times New Roman"/>
          <w:lang w:val="en-US"/>
        </w:rPr>
        <w:t xml:space="preserve"> patients treated with </w:t>
      </w:r>
      <w:proofErr w:type="spellStart"/>
      <w:r w:rsidRPr="00483E6C">
        <w:rPr>
          <w:rFonts w:ascii="Times New Roman" w:eastAsia="Times New Roman" w:hAnsi="Times New Roman" w:cs="Times New Roman"/>
          <w:lang w:val="en-US"/>
        </w:rPr>
        <w:t>aflibercept</w:t>
      </w:r>
      <w:proofErr w:type="spellEnd"/>
      <w:r w:rsidRPr="00483E6C">
        <w:rPr>
          <w:rFonts w:ascii="Times New Roman" w:eastAsia="Times New Roman" w:hAnsi="Times New Roman" w:cs="Times New Roman"/>
          <w:lang w:val="en-US"/>
        </w:rPr>
        <w:t xml:space="preserve">. Additionally, the analysis concerned corneal characteristics in </w:t>
      </w:r>
      <w:proofErr w:type="spellStart"/>
      <w:r w:rsidRPr="00483E6C">
        <w:rPr>
          <w:rFonts w:ascii="Times New Roman" w:eastAsia="Times New Roman" w:hAnsi="Times New Roman" w:cs="Times New Roman"/>
          <w:lang w:val="en-US"/>
        </w:rPr>
        <w:t>patiens</w:t>
      </w:r>
      <w:proofErr w:type="spellEnd"/>
      <w:r w:rsidRPr="00483E6C">
        <w:rPr>
          <w:rFonts w:ascii="Times New Roman" w:eastAsia="Times New Roman" w:hAnsi="Times New Roman" w:cs="Times New Roman"/>
          <w:lang w:val="en-US"/>
        </w:rPr>
        <w:t xml:space="preserve"> divided into particular age groups.</w:t>
      </w:r>
    </w:p>
    <w:p w:rsidR="00483E6C" w:rsidRPr="00483E6C" w:rsidRDefault="00483E6C" w:rsidP="00483E6C">
      <w:pPr>
        <w:spacing w:line="360" w:lineRule="auto"/>
        <w:jc w:val="both"/>
        <w:rPr>
          <w:rFonts w:ascii="Times New Roman" w:eastAsia="Times New Roman" w:hAnsi="Times New Roman" w:cs="Times New Roman"/>
          <w:b/>
          <w:sz w:val="28"/>
          <w:szCs w:val="28"/>
          <w:lang w:val="en-US"/>
        </w:rPr>
      </w:pPr>
      <w:r w:rsidRPr="00483E6C">
        <w:rPr>
          <w:rFonts w:ascii="Times New Roman" w:eastAsia="Times New Roman" w:hAnsi="Times New Roman" w:cs="Times New Roman"/>
          <w:b/>
          <w:sz w:val="28"/>
          <w:szCs w:val="28"/>
          <w:lang w:val="en-US"/>
        </w:rPr>
        <w:t>11.3. Material and methods</w:t>
      </w:r>
    </w:p>
    <w:p w:rsidR="00483E6C" w:rsidRPr="00483E6C" w:rsidRDefault="00483E6C" w:rsidP="00483E6C">
      <w:pPr>
        <w:spacing w:line="360" w:lineRule="auto"/>
        <w:jc w:val="both"/>
        <w:rPr>
          <w:rFonts w:ascii="Times New Roman" w:eastAsia="Times New Roman" w:hAnsi="Times New Roman" w:cs="Times New Roman"/>
          <w:b/>
          <w:sz w:val="28"/>
          <w:szCs w:val="28"/>
          <w:lang w:val="en-US"/>
        </w:rPr>
      </w:pPr>
    </w:p>
    <w:p w:rsidR="00483E6C" w:rsidRPr="00483E6C" w:rsidRDefault="00483E6C" w:rsidP="00483E6C">
      <w:pPr>
        <w:spacing w:line="360" w:lineRule="auto"/>
        <w:jc w:val="both"/>
        <w:rPr>
          <w:rFonts w:ascii="Times New Roman" w:eastAsia="Times New Roman" w:hAnsi="Times New Roman" w:cs="Times New Roman"/>
          <w:lang w:val="en-US"/>
        </w:rPr>
      </w:pPr>
      <w:r w:rsidRPr="00483E6C">
        <w:rPr>
          <w:rFonts w:ascii="Times New Roman" w:eastAsia="Times New Roman" w:hAnsi="Times New Roman" w:cs="Times New Roman"/>
          <w:lang w:val="en-US"/>
        </w:rPr>
        <w:tab/>
        <w:t xml:space="preserve">In a retrospective study, 110 eyes of 106 patients (both male and female), aged 52 to 93 years old, were </w:t>
      </w:r>
      <w:proofErr w:type="spellStart"/>
      <w:r w:rsidRPr="00483E6C">
        <w:rPr>
          <w:rFonts w:ascii="Times New Roman" w:eastAsia="Times New Roman" w:hAnsi="Times New Roman" w:cs="Times New Roman"/>
          <w:lang w:val="en-US"/>
        </w:rPr>
        <w:t>analized</w:t>
      </w:r>
      <w:proofErr w:type="spellEnd"/>
      <w:r w:rsidRPr="00483E6C">
        <w:rPr>
          <w:rFonts w:ascii="Times New Roman" w:eastAsia="Times New Roman" w:hAnsi="Times New Roman" w:cs="Times New Roman"/>
          <w:lang w:val="en-US"/>
        </w:rPr>
        <w:t xml:space="preserve">. Each patient was qualified for anti – VEGF treatment due to </w:t>
      </w:r>
      <w:proofErr w:type="spellStart"/>
      <w:r w:rsidRPr="00483E6C">
        <w:rPr>
          <w:rFonts w:ascii="Times New Roman" w:eastAsia="Times New Roman" w:hAnsi="Times New Roman" w:cs="Times New Roman"/>
          <w:lang w:val="en-US"/>
        </w:rPr>
        <w:t>acitve</w:t>
      </w:r>
      <w:proofErr w:type="spellEnd"/>
      <w:r w:rsidRPr="00483E6C">
        <w:rPr>
          <w:rFonts w:ascii="Times New Roman" w:eastAsia="Times New Roman" w:hAnsi="Times New Roman" w:cs="Times New Roman"/>
          <w:lang w:val="en-US"/>
        </w:rPr>
        <w:t xml:space="preserve"> wet AMD. 60 eyes were treated only with </w:t>
      </w:r>
      <w:proofErr w:type="spellStart"/>
      <w:r w:rsidRPr="00483E6C">
        <w:rPr>
          <w:rFonts w:ascii="Times New Roman" w:eastAsia="Times New Roman" w:hAnsi="Times New Roman" w:cs="Times New Roman"/>
          <w:lang w:val="en-US"/>
        </w:rPr>
        <w:t>aflibercept</w:t>
      </w:r>
      <w:proofErr w:type="spellEnd"/>
      <w:r w:rsidRPr="00483E6C">
        <w:rPr>
          <w:rFonts w:ascii="Times New Roman" w:eastAsia="Times New Roman" w:hAnsi="Times New Roman" w:cs="Times New Roman"/>
          <w:lang w:val="en-US"/>
        </w:rPr>
        <w:t xml:space="preserve"> and 50 eyes were treated only with </w:t>
      </w:r>
      <w:proofErr w:type="spellStart"/>
      <w:r w:rsidRPr="00483E6C">
        <w:rPr>
          <w:rFonts w:ascii="Times New Roman" w:eastAsia="Times New Roman" w:hAnsi="Times New Roman" w:cs="Times New Roman"/>
          <w:lang w:val="en-US"/>
        </w:rPr>
        <w:t>ranibizumab</w:t>
      </w:r>
      <w:proofErr w:type="spellEnd"/>
      <w:r w:rsidRPr="00483E6C">
        <w:rPr>
          <w:rFonts w:ascii="Times New Roman" w:eastAsia="Times New Roman" w:hAnsi="Times New Roman" w:cs="Times New Roman"/>
          <w:lang w:val="en-US"/>
        </w:rPr>
        <w:t xml:space="preserve">. For the subsequent three months every patient received once in a month one </w:t>
      </w:r>
      <w:proofErr w:type="spellStart"/>
      <w:r w:rsidRPr="00483E6C">
        <w:rPr>
          <w:rFonts w:ascii="Times New Roman" w:eastAsia="Times New Roman" w:hAnsi="Times New Roman" w:cs="Times New Roman"/>
          <w:lang w:val="en-US"/>
        </w:rPr>
        <w:t>intravitreal</w:t>
      </w:r>
      <w:proofErr w:type="spellEnd"/>
      <w:r w:rsidRPr="00483E6C">
        <w:rPr>
          <w:rFonts w:ascii="Times New Roman" w:eastAsia="Times New Roman" w:hAnsi="Times New Roman" w:cs="Times New Roman"/>
          <w:lang w:val="en-US"/>
        </w:rPr>
        <w:t xml:space="preserve"> injection of 0,5 mg of </w:t>
      </w:r>
      <w:proofErr w:type="spellStart"/>
      <w:r w:rsidRPr="00483E6C">
        <w:rPr>
          <w:rFonts w:ascii="Times New Roman" w:eastAsia="Times New Roman" w:hAnsi="Times New Roman" w:cs="Times New Roman"/>
          <w:lang w:val="en-US"/>
        </w:rPr>
        <w:t>ranibizumab</w:t>
      </w:r>
      <w:proofErr w:type="spellEnd"/>
      <w:r w:rsidRPr="00483E6C">
        <w:rPr>
          <w:rFonts w:ascii="Times New Roman" w:eastAsia="Times New Roman" w:hAnsi="Times New Roman" w:cs="Times New Roman"/>
          <w:lang w:val="en-US"/>
        </w:rPr>
        <w:t xml:space="preserve"> or 2 mg of </w:t>
      </w:r>
      <w:proofErr w:type="spellStart"/>
      <w:r w:rsidRPr="00483E6C">
        <w:rPr>
          <w:rFonts w:ascii="Times New Roman" w:eastAsia="Times New Roman" w:hAnsi="Times New Roman" w:cs="Times New Roman"/>
          <w:lang w:val="en-US"/>
        </w:rPr>
        <w:t>aflibercept</w:t>
      </w:r>
      <w:proofErr w:type="spellEnd"/>
      <w:r w:rsidRPr="00483E6C">
        <w:rPr>
          <w:rFonts w:ascii="Times New Roman" w:eastAsia="Times New Roman" w:hAnsi="Times New Roman" w:cs="Times New Roman"/>
          <w:lang w:val="en-US"/>
        </w:rPr>
        <w:t xml:space="preserve">. During the whole observation period each patient received only three injections. </w:t>
      </w:r>
    </w:p>
    <w:p w:rsidR="00483E6C" w:rsidRPr="00483E6C" w:rsidRDefault="00483E6C" w:rsidP="00483E6C">
      <w:pPr>
        <w:spacing w:line="360" w:lineRule="auto"/>
        <w:jc w:val="both"/>
        <w:rPr>
          <w:rFonts w:ascii="Times New Roman" w:eastAsia="Times New Roman" w:hAnsi="Times New Roman" w:cs="Times New Roman"/>
          <w:lang w:val="en-US"/>
        </w:rPr>
      </w:pPr>
      <w:r w:rsidRPr="00483E6C">
        <w:rPr>
          <w:rFonts w:ascii="Times New Roman" w:eastAsia="Times New Roman" w:hAnsi="Times New Roman" w:cs="Times New Roman"/>
          <w:lang w:val="en-US"/>
        </w:rPr>
        <w:tab/>
        <w:t xml:space="preserve">Corneal analysis was obtained with CSO SP – 02 specular microscope. Examinations were performed before initial treatment, after each injection and </w:t>
      </w:r>
      <w:proofErr w:type="spellStart"/>
      <w:r w:rsidRPr="00483E6C">
        <w:rPr>
          <w:rFonts w:ascii="Times New Roman" w:eastAsia="Times New Roman" w:hAnsi="Times New Roman" w:cs="Times New Roman"/>
          <w:lang w:val="en-US"/>
        </w:rPr>
        <w:t>afer</w:t>
      </w:r>
      <w:proofErr w:type="spellEnd"/>
      <w:r w:rsidRPr="00483E6C">
        <w:rPr>
          <w:rFonts w:ascii="Times New Roman" w:eastAsia="Times New Roman" w:hAnsi="Times New Roman" w:cs="Times New Roman"/>
          <w:lang w:val="en-US"/>
        </w:rPr>
        <w:t xml:space="preserve"> six months after the first injection. </w:t>
      </w:r>
    </w:p>
    <w:p w:rsidR="00483E6C" w:rsidRPr="00483E6C" w:rsidRDefault="00483E6C" w:rsidP="00483E6C">
      <w:pPr>
        <w:spacing w:line="360" w:lineRule="auto"/>
        <w:jc w:val="both"/>
        <w:rPr>
          <w:rFonts w:ascii="Times New Roman" w:eastAsia="Times New Roman" w:hAnsi="Times New Roman" w:cs="Times New Roman"/>
          <w:lang w:val="en-US"/>
        </w:rPr>
      </w:pPr>
      <w:r w:rsidRPr="00483E6C">
        <w:rPr>
          <w:rFonts w:ascii="Times New Roman" w:eastAsia="Times New Roman" w:hAnsi="Times New Roman" w:cs="Times New Roman"/>
          <w:lang w:val="en-US"/>
        </w:rPr>
        <w:tab/>
        <w:t xml:space="preserve">The inclusion criterion was active wet AMD, never treated before, except for oral vitamins and minerals supplementation. The exclusion criteria comprised intraocular surgery in the past in treated eye, glaucoma, </w:t>
      </w:r>
      <w:proofErr w:type="spellStart"/>
      <w:r w:rsidRPr="00483E6C">
        <w:rPr>
          <w:rFonts w:ascii="Times New Roman" w:eastAsia="Times New Roman" w:hAnsi="Times New Roman" w:cs="Times New Roman"/>
          <w:lang w:val="en-US"/>
        </w:rPr>
        <w:t>pseudoexfoliationa</w:t>
      </w:r>
      <w:proofErr w:type="spellEnd"/>
      <w:r w:rsidRPr="00483E6C">
        <w:rPr>
          <w:rFonts w:ascii="Times New Roman" w:eastAsia="Times New Roman" w:hAnsi="Times New Roman" w:cs="Times New Roman"/>
          <w:lang w:val="en-US"/>
        </w:rPr>
        <w:t xml:space="preserve"> syndrome, type I or type II diabetes, connective tissue disease and use of contact lenses.</w:t>
      </w:r>
    </w:p>
    <w:p w:rsidR="00483E6C" w:rsidRPr="00483E6C" w:rsidRDefault="00483E6C" w:rsidP="00483E6C">
      <w:pPr>
        <w:spacing w:line="360" w:lineRule="auto"/>
        <w:jc w:val="both"/>
        <w:rPr>
          <w:rFonts w:ascii="Times New Roman" w:eastAsia="Times New Roman" w:hAnsi="Times New Roman" w:cs="Times New Roman"/>
          <w:lang w:val="en-US"/>
        </w:rPr>
      </w:pPr>
    </w:p>
    <w:p w:rsidR="00483E6C" w:rsidRPr="00483E6C" w:rsidRDefault="00483E6C" w:rsidP="00483E6C">
      <w:pPr>
        <w:spacing w:line="360" w:lineRule="auto"/>
        <w:jc w:val="both"/>
        <w:rPr>
          <w:rFonts w:ascii="Times New Roman" w:eastAsia="Times New Roman" w:hAnsi="Times New Roman" w:cs="Times New Roman"/>
          <w:b/>
          <w:bCs/>
          <w:sz w:val="28"/>
          <w:szCs w:val="28"/>
          <w:lang w:val="en-US"/>
        </w:rPr>
      </w:pPr>
      <w:r w:rsidRPr="00483E6C">
        <w:rPr>
          <w:rFonts w:ascii="Times New Roman" w:eastAsia="Times New Roman" w:hAnsi="Times New Roman" w:cs="Times New Roman"/>
          <w:b/>
          <w:bCs/>
          <w:sz w:val="28"/>
          <w:szCs w:val="28"/>
          <w:lang w:val="en-US"/>
        </w:rPr>
        <w:t>11.4. Results</w:t>
      </w:r>
    </w:p>
    <w:p w:rsidR="00483E6C" w:rsidRPr="00483E6C" w:rsidRDefault="00483E6C" w:rsidP="00483E6C">
      <w:pPr>
        <w:spacing w:line="360" w:lineRule="auto"/>
        <w:jc w:val="both"/>
        <w:rPr>
          <w:rFonts w:ascii="Times New Roman" w:eastAsia="Times New Roman" w:hAnsi="Times New Roman" w:cs="Times New Roman"/>
          <w:lang w:val="en-US"/>
        </w:rPr>
      </w:pPr>
      <w:r w:rsidRPr="00483E6C">
        <w:rPr>
          <w:rFonts w:ascii="Times New Roman" w:eastAsia="Times New Roman" w:hAnsi="Times New Roman" w:cs="Times New Roman"/>
          <w:lang w:val="en-US"/>
        </w:rPr>
        <w:tab/>
        <w:t xml:space="preserve">In the presented study, statistically significant corneal endothelial cell loss was shown, regardless the type of anti – VEGF agent. In comparison to group treated with </w:t>
      </w:r>
      <w:proofErr w:type="spellStart"/>
      <w:r w:rsidRPr="00483E6C">
        <w:rPr>
          <w:rFonts w:ascii="Times New Roman" w:eastAsia="Times New Roman" w:hAnsi="Times New Roman" w:cs="Times New Roman"/>
          <w:lang w:val="en-US"/>
        </w:rPr>
        <w:t>ranibizumab</w:t>
      </w:r>
      <w:proofErr w:type="spellEnd"/>
      <w:r w:rsidRPr="00483E6C">
        <w:rPr>
          <w:rFonts w:ascii="Times New Roman" w:eastAsia="Times New Roman" w:hAnsi="Times New Roman" w:cs="Times New Roman"/>
          <w:lang w:val="en-US"/>
        </w:rPr>
        <w:t xml:space="preserve">,  group treated with </w:t>
      </w:r>
      <w:proofErr w:type="spellStart"/>
      <w:r w:rsidRPr="00483E6C">
        <w:rPr>
          <w:rFonts w:ascii="Times New Roman" w:eastAsia="Times New Roman" w:hAnsi="Times New Roman" w:cs="Times New Roman"/>
          <w:lang w:val="en-US"/>
        </w:rPr>
        <w:t>aflibercept</w:t>
      </w:r>
      <w:proofErr w:type="spellEnd"/>
      <w:r w:rsidRPr="00483E6C">
        <w:rPr>
          <w:rFonts w:ascii="Times New Roman" w:eastAsia="Times New Roman" w:hAnsi="Times New Roman" w:cs="Times New Roman"/>
          <w:lang w:val="en-US"/>
        </w:rPr>
        <w:t xml:space="preserve"> presented greater endothelial cell density loss at each measuring point. The percentage of hexagonal cells was decreased </w:t>
      </w:r>
      <w:proofErr w:type="spellStart"/>
      <w:r w:rsidRPr="00483E6C">
        <w:rPr>
          <w:rFonts w:ascii="Times New Roman" w:eastAsia="Times New Roman" w:hAnsi="Times New Roman" w:cs="Times New Roman"/>
          <w:lang w:val="en-US"/>
        </w:rPr>
        <w:t>int</w:t>
      </w:r>
      <w:proofErr w:type="spellEnd"/>
      <w:r w:rsidRPr="00483E6C">
        <w:rPr>
          <w:rFonts w:ascii="Times New Roman" w:eastAsia="Times New Roman" w:hAnsi="Times New Roman" w:cs="Times New Roman"/>
          <w:lang w:val="en-US"/>
        </w:rPr>
        <w:t xml:space="preserve"> both groups. This study also showed slight increase in </w:t>
      </w:r>
      <w:proofErr w:type="spellStart"/>
      <w:r w:rsidRPr="00483E6C">
        <w:rPr>
          <w:rFonts w:ascii="Times New Roman" w:eastAsia="Times New Roman" w:hAnsi="Times New Roman" w:cs="Times New Roman"/>
          <w:lang w:val="en-US"/>
        </w:rPr>
        <w:t>polymegathism</w:t>
      </w:r>
      <w:proofErr w:type="spellEnd"/>
      <w:r w:rsidRPr="00483E6C">
        <w:rPr>
          <w:rFonts w:ascii="Times New Roman" w:eastAsia="Times New Roman" w:hAnsi="Times New Roman" w:cs="Times New Roman"/>
          <w:lang w:val="en-US"/>
        </w:rPr>
        <w:t xml:space="preserve"> in both treated groups.  </w:t>
      </w:r>
      <w:proofErr w:type="spellStart"/>
      <w:r w:rsidRPr="00483E6C">
        <w:rPr>
          <w:rFonts w:ascii="Times New Roman" w:eastAsia="Times New Roman" w:hAnsi="Times New Roman" w:cs="Times New Roman"/>
          <w:lang w:val="en-US"/>
        </w:rPr>
        <w:t>Ranibizumab</w:t>
      </w:r>
      <w:proofErr w:type="spellEnd"/>
      <w:r w:rsidRPr="00483E6C">
        <w:rPr>
          <w:rFonts w:ascii="Times New Roman" w:eastAsia="Times New Roman" w:hAnsi="Times New Roman" w:cs="Times New Roman"/>
          <w:lang w:val="en-US"/>
        </w:rPr>
        <w:t xml:space="preserve"> proved to cause small increase in central corneal thickness, while in </w:t>
      </w:r>
      <w:proofErr w:type="spellStart"/>
      <w:r w:rsidRPr="00483E6C">
        <w:rPr>
          <w:rFonts w:ascii="Times New Roman" w:eastAsia="Times New Roman" w:hAnsi="Times New Roman" w:cs="Times New Roman"/>
          <w:lang w:val="en-US"/>
        </w:rPr>
        <w:t>aflibercept</w:t>
      </w:r>
      <w:proofErr w:type="spellEnd"/>
      <w:r w:rsidRPr="00483E6C">
        <w:rPr>
          <w:rFonts w:ascii="Times New Roman" w:eastAsia="Times New Roman" w:hAnsi="Times New Roman" w:cs="Times New Roman"/>
          <w:lang w:val="en-US"/>
        </w:rPr>
        <w:t xml:space="preserve"> group central corneal thickness remained unchanged.</w:t>
      </w:r>
    </w:p>
    <w:p w:rsidR="00865C5B" w:rsidRPr="00483E6C" w:rsidRDefault="00865C5B" w:rsidP="00483E6C">
      <w:pPr>
        <w:rPr>
          <w:lang w:val="en-US"/>
        </w:rPr>
      </w:pPr>
      <w:bookmarkStart w:id="0" w:name="_GoBack"/>
      <w:bookmarkEnd w:id="0"/>
    </w:p>
    <w:sectPr w:rsidR="00865C5B" w:rsidRPr="00483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A0"/>
    <w:rsid w:val="00483E6C"/>
    <w:rsid w:val="00865C5B"/>
    <w:rsid w:val="00D97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89F4A-E684-4915-8D03-22AF4B70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78A0"/>
    <w:pPr>
      <w:spacing w:after="0" w:line="240" w:lineRule="auto"/>
    </w:pPr>
    <w:rPr>
      <w:rFonts w:ascii="Liberation Serif" w:eastAsia="Droid Sans Fallback" w:hAnsi="Liberation Serif" w:cs="Noto Sans Devanagari"/>
      <w:color w:val="00000A"/>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3384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2</cp:revision>
  <dcterms:created xsi:type="dcterms:W3CDTF">2019-01-04T12:18:00Z</dcterms:created>
  <dcterms:modified xsi:type="dcterms:W3CDTF">2019-01-04T12:18:00Z</dcterms:modified>
</cp:coreProperties>
</file>