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C3" w:rsidRPr="0049031F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PRAKTYK ZAWODOWYCH </w:t>
      </w:r>
    </w:p>
    <w:p w:rsidR="000D04C3" w:rsidRPr="0049031F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ZASADY ICH ORGANIZACJI </w:t>
      </w:r>
    </w:p>
    <w:p w:rsidR="000D04C3" w:rsidRPr="0049031F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WYDZIALE NAUK O ZDROWIU U</w:t>
      </w:r>
      <w:r w:rsidR="00090A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NIWERSYTETU </w:t>
      </w: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090A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EDYCZNEGO W </w:t>
      </w: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</w:t>
      </w:r>
      <w:r w:rsidR="00090A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IAŁYMSTOKU </w:t>
      </w:r>
    </w:p>
    <w:p w:rsidR="009F6932" w:rsidRPr="0049031F" w:rsidRDefault="009F6932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0269F" w:rsidRPr="0049031F" w:rsidRDefault="00256B41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x-none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</w:t>
      </w:r>
      <w:r w:rsidR="00B01E35" w:rsidRPr="004903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903B69" w:rsidRPr="0049031F" w:rsidRDefault="00903B69" w:rsidP="005557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studenckich praktyk zawodowych, zwanych dalej „praktykami” jest nabycie, doskonalenie umiejętności praktycznych w rzeczywistych warunkach pracy. Przygotowanie studenta do samodzielności i odpowiedzialności za powierzone mu zadania. Stworzenie dogodnych warunków do aktywizacji zawodowej studenta na rynku pracy.</w:t>
      </w:r>
    </w:p>
    <w:p w:rsidR="003D48AB" w:rsidRPr="0049031F" w:rsidRDefault="00794FF3" w:rsidP="00903B6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Wymiar, 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formę odbywania  </w:t>
      </w:r>
      <w:r w:rsidR="00B01E3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program studiów w tym efekty uczenia się oraz plan studiów. </w:t>
      </w:r>
    </w:p>
    <w:p w:rsidR="00903B69" w:rsidRPr="0049031F" w:rsidRDefault="003D48AB" w:rsidP="00903B6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hAnsi="Times New Roman" w:cs="Times New Roman"/>
        </w:rPr>
        <w:t>Studenci odbywają praktyki w trakcie roku akademickiego w czasie wolnym od zajęć dydaktycznych (w przerwie międzysemestralnej: ferie zimowe i wakacje oraz w czasie sesji egzaminacyjnej).</w:t>
      </w:r>
    </w:p>
    <w:p w:rsidR="00B01E35" w:rsidRPr="0049031F" w:rsidRDefault="00B01E35" w:rsidP="001A2C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godzinowy odbywanych przez studenta praktyk na terenie wybranej placówki wynosi 6 godzin zegarowych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8 godzin dydaktycz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na dobę, z wyłączeniem dni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 od pracy. Przedłużenie dobowego wymiaru praktyki jest dopuszczalne za zgodą i porozumieniem stron (opiekunów praktyki oraz studenta), nie więcej jednak niż do 12 godzin dydaktycznych.</w:t>
      </w:r>
    </w:p>
    <w:p w:rsidR="00B01E35" w:rsidRPr="0049031F" w:rsidRDefault="00B01E35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obowiązują studentów studiów stacjonarnych i niestacjonarnych</w:t>
      </w:r>
      <w:r w:rsidR="00452B9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350" w:rsidRPr="0049031F" w:rsidRDefault="00D83350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FC" w:rsidRPr="0049031F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1C70FC" w:rsidRPr="0049031F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7FA1" w:rsidRPr="0049031F" w:rsidRDefault="001C70FC" w:rsidP="0096434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organizacją i koordynacją praktyk zawod</w:t>
      </w:r>
      <w:r w:rsidR="005C733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sprawuje Dziekan Wydziału.</w:t>
      </w:r>
    </w:p>
    <w:p w:rsidR="0070475F" w:rsidRPr="0049031F" w:rsidRDefault="001C70FC" w:rsidP="0096434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</w:t>
      </w:r>
      <w:r w:rsidR="00BA24A1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70475F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właściwej realizacji praktyk</w:t>
      </w:r>
      <w:r w:rsidR="0096434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75F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96434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</w:t>
      </w:r>
      <w:r w:rsidR="005C733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</w:t>
      </w:r>
      <w:r w:rsidR="00903B6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="0096434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nauczycieli akademickich. </w:t>
      </w:r>
    </w:p>
    <w:p w:rsidR="001C70FC" w:rsidRPr="0049031F" w:rsidRDefault="0070475F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CF5E2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</w:t>
      </w:r>
      <w:r w:rsidR="005C733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</w:t>
      </w:r>
      <w:r w:rsidR="00CF5E2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A8A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B36A8A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E2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:rsidR="00CF5E24" w:rsidRPr="0049031F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dokumentów dotyczących organizacji praktyk (regulaminów itp.),</w:t>
      </w:r>
    </w:p>
    <w:p w:rsidR="00CF5E24" w:rsidRPr="0049031F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aktualizacja sylabusa praktyk</w:t>
      </w:r>
      <w:r w:rsidR="00452B9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84D45" w:rsidRPr="0049031F" w:rsidRDefault="00CF5E24" w:rsidP="00452B94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przygotowanie </w:t>
      </w:r>
      <w:r w:rsidR="008E5F01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B39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</w:t>
      </w:r>
      <w:r w:rsidR="008E5F01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ka kształcenia z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awodowego zgodnie z założonymi na </w:t>
      </w:r>
      <w:r w:rsidR="00BA7EF8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efektami </w:t>
      </w:r>
      <w:r w:rsidR="00452B9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52B9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8E5F01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praktyk</w:t>
      </w:r>
      <w:r w:rsidR="009F6932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5F01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E24" w:rsidRPr="0049031F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odbycia praktyki</w:t>
      </w:r>
      <w:r w:rsidR="0096434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przedstawieniu przez studenta wszystkich wymaganych dokumentów,</w:t>
      </w:r>
    </w:p>
    <w:p w:rsidR="00BA7EF8" w:rsidRPr="0049031F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ewentualnych problemów bądź kwestii spornych powstałych w trakcie odb</w:t>
      </w:r>
      <w:r w:rsidR="00BA7EF8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ywania przez studentów praktyk,</w:t>
      </w:r>
    </w:p>
    <w:p w:rsidR="00BA7EF8" w:rsidRPr="0049031F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koordynowanie spraw dotyczących praktyk,</w:t>
      </w:r>
    </w:p>
    <w:p w:rsidR="00CF5E24" w:rsidRPr="0049031F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przedłożenie Przewodniczącemu Wydziałowego Zespołu ds. </w:t>
      </w:r>
      <w:r w:rsidR="007B39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r w:rsidR="007B39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Jakości Kształcenia podsumowania weryfikacji jakości praktyk </w:t>
      </w:r>
      <w:r w:rsidR="007B39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20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7B39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30 marca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za poprzedni rok akademicki.</w:t>
      </w:r>
    </w:p>
    <w:p w:rsidR="00543639" w:rsidRPr="0049031F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AFF" w:rsidRPr="0081384A" w:rsidRDefault="00543639" w:rsidP="0081384A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3D48AB" w:rsidRPr="0049031F" w:rsidRDefault="003D48AB" w:rsidP="00BA24A1">
      <w:pPr>
        <w:pStyle w:val="Kolorowalistaakcent11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color w:val="auto"/>
          <w:lang w:val="pl-PL"/>
        </w:rPr>
      </w:pPr>
      <w:r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Praktyki studentów </w:t>
      </w:r>
      <w:r w:rsidR="00BA24A1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 Wydziału </w:t>
      </w:r>
      <w:r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mogą odbywać się na bazie szpitali UMB lub w wybranych przez studenta </w:t>
      </w:r>
      <w:r w:rsidR="00D83350" w:rsidRPr="0049031F">
        <w:rPr>
          <w:rFonts w:ascii="Times New Roman" w:eastAsia="Times New Roman" w:hAnsi="Times New Roman"/>
          <w:color w:val="auto"/>
          <w:lang w:val="pl-PL" w:eastAsia="pl-PL"/>
        </w:rPr>
        <w:t>jednostkach</w:t>
      </w:r>
      <w:r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 (w kraju bądź za granicą) realizujących cele i efekty </w:t>
      </w:r>
      <w:r w:rsidR="00BA24A1" w:rsidRPr="0049031F">
        <w:rPr>
          <w:rFonts w:ascii="Times New Roman" w:eastAsia="Times New Roman" w:hAnsi="Times New Roman"/>
          <w:color w:val="auto"/>
          <w:lang w:val="pl-PL" w:eastAsia="pl-PL"/>
        </w:rPr>
        <w:t>uczenia się</w:t>
      </w:r>
      <w:r w:rsidR="00564181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 wynikające z programu</w:t>
      </w:r>
      <w:r w:rsidR="0017184B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 studiów.</w:t>
      </w:r>
    </w:p>
    <w:p w:rsidR="00D10AFF" w:rsidRPr="0049031F" w:rsidRDefault="003D48AB" w:rsidP="00D10AFF">
      <w:pPr>
        <w:pStyle w:val="Kolorowalistaakcent11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color w:val="auto"/>
          <w:lang w:val="pl-PL"/>
        </w:rPr>
      </w:pPr>
      <w:r w:rsidRPr="0049031F">
        <w:rPr>
          <w:rFonts w:ascii="Times New Roman" w:hAnsi="Times New Roman"/>
          <w:color w:val="auto"/>
          <w:lang w:val="pl-PL"/>
        </w:rPr>
        <w:t xml:space="preserve">W przypadku odbywania praktyk </w:t>
      </w:r>
      <w:r w:rsidR="00D83350" w:rsidRPr="0049031F">
        <w:rPr>
          <w:rFonts w:ascii="Times New Roman" w:hAnsi="Times New Roman"/>
          <w:color w:val="auto"/>
          <w:lang w:val="pl-PL"/>
        </w:rPr>
        <w:t>w jednostkach</w:t>
      </w:r>
      <w:r w:rsidRPr="0049031F">
        <w:rPr>
          <w:rFonts w:ascii="Times New Roman" w:hAnsi="Times New Roman"/>
          <w:color w:val="auto"/>
          <w:lang w:val="pl-PL"/>
        </w:rPr>
        <w:t xml:space="preserve"> UMB</w:t>
      </w:r>
      <w:r w:rsidR="00D83350" w:rsidRPr="0049031F">
        <w:rPr>
          <w:rFonts w:ascii="Times New Roman" w:hAnsi="Times New Roman"/>
          <w:color w:val="auto"/>
          <w:lang w:val="pl-PL"/>
        </w:rPr>
        <w:t xml:space="preserve"> lub </w:t>
      </w:r>
      <w:r w:rsidR="00D83350" w:rsidRPr="0049031F">
        <w:rPr>
          <w:rFonts w:ascii="Times New Roman" w:eastAsia="Times New Roman" w:hAnsi="Times New Roman"/>
          <w:color w:val="auto"/>
          <w:lang w:eastAsia="pl-PL"/>
        </w:rPr>
        <w:t xml:space="preserve">w wybranych </w:t>
      </w:r>
      <w:r w:rsidR="00D83350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przez studenta  </w:t>
      </w:r>
      <w:r w:rsidR="00144680" w:rsidRPr="0049031F">
        <w:rPr>
          <w:rFonts w:ascii="Times New Roman" w:eastAsia="Times New Roman" w:hAnsi="Times New Roman"/>
          <w:color w:val="auto"/>
          <w:lang w:val="pl-PL" w:eastAsia="pl-PL"/>
        </w:rPr>
        <w:t>jednostkach</w:t>
      </w:r>
      <w:r w:rsidRPr="0049031F">
        <w:rPr>
          <w:rFonts w:ascii="Times New Roman" w:hAnsi="Times New Roman"/>
          <w:color w:val="auto"/>
          <w:lang w:val="pl-PL"/>
        </w:rPr>
        <w:t xml:space="preserve"> muszą </w:t>
      </w:r>
      <w:r w:rsidR="00D83350" w:rsidRPr="0049031F">
        <w:rPr>
          <w:rFonts w:ascii="Times New Roman" w:hAnsi="Times New Roman"/>
          <w:color w:val="auto"/>
          <w:lang w:val="pl-PL"/>
        </w:rPr>
        <w:t>być spełnione kryteria</w:t>
      </w:r>
      <w:r w:rsidRPr="0049031F">
        <w:rPr>
          <w:rFonts w:ascii="Times New Roman" w:hAnsi="Times New Roman"/>
          <w:color w:val="auto"/>
          <w:lang w:val="pl-PL"/>
        </w:rPr>
        <w:t xml:space="preserve"> opisane w formularzu </w:t>
      </w:r>
      <w:r w:rsidRPr="0049031F">
        <w:rPr>
          <w:rFonts w:ascii="Times New Roman" w:hAnsi="Times New Roman"/>
          <w:i/>
          <w:iCs/>
          <w:color w:val="auto"/>
          <w:lang w:val="pl-PL"/>
        </w:rPr>
        <w:t>„</w:t>
      </w:r>
      <w:hyperlink r:id="rId9" w:history="1">
        <w:r w:rsidRPr="0049031F">
          <w:rPr>
            <w:rStyle w:val="Hipercze"/>
            <w:rFonts w:ascii="Times New Roman" w:hAnsi="Times New Roman"/>
            <w:bCs/>
            <w:i/>
            <w:color w:val="auto"/>
            <w:u w:val="none"/>
            <w:lang w:val="pl-PL"/>
          </w:rPr>
          <w:t>Kryteria wyboru placówki do realizacji studenckich praktyk zawodowych</w:t>
        </w:r>
      </w:hyperlink>
      <w:r w:rsidRPr="0049031F">
        <w:rPr>
          <w:rFonts w:ascii="Times New Roman" w:hAnsi="Times New Roman"/>
          <w:i/>
          <w:iCs/>
          <w:color w:val="auto"/>
          <w:lang w:val="pl-PL"/>
        </w:rPr>
        <w:t>”</w:t>
      </w:r>
      <w:r w:rsidR="00DA2996" w:rsidRPr="0049031F">
        <w:rPr>
          <w:rFonts w:ascii="Times New Roman" w:hAnsi="Times New Roman"/>
          <w:b/>
          <w:iCs/>
          <w:color w:val="auto"/>
          <w:lang w:val="pl-PL"/>
        </w:rPr>
        <w:t xml:space="preserve"> (załącznik nr 1</w:t>
      </w:r>
      <w:r w:rsidR="00144680" w:rsidRPr="0049031F">
        <w:rPr>
          <w:rFonts w:ascii="Times New Roman" w:hAnsi="Times New Roman"/>
          <w:b/>
          <w:iCs/>
          <w:color w:val="auto"/>
          <w:lang w:val="pl-PL"/>
        </w:rPr>
        <w:t xml:space="preserve"> do regulaminu</w:t>
      </w:r>
      <w:r w:rsidR="00DA2996" w:rsidRPr="0049031F">
        <w:rPr>
          <w:rFonts w:ascii="Times New Roman" w:hAnsi="Times New Roman"/>
          <w:b/>
          <w:iCs/>
          <w:color w:val="auto"/>
          <w:lang w:val="pl-PL"/>
        </w:rPr>
        <w:t>)</w:t>
      </w:r>
      <w:r w:rsidR="00DA2996" w:rsidRPr="0049031F">
        <w:rPr>
          <w:rFonts w:ascii="Times New Roman" w:hAnsi="Times New Roman"/>
          <w:b/>
          <w:i/>
          <w:iCs/>
          <w:color w:val="auto"/>
          <w:lang w:val="pl-PL"/>
        </w:rPr>
        <w:t xml:space="preserve"> </w:t>
      </w:r>
      <w:r w:rsidR="00DA2996" w:rsidRPr="0049031F">
        <w:rPr>
          <w:rFonts w:ascii="Times New Roman" w:hAnsi="Times New Roman"/>
          <w:i/>
          <w:iCs/>
          <w:color w:val="auto"/>
          <w:lang w:val="pl-PL"/>
        </w:rPr>
        <w:t xml:space="preserve">oraz </w:t>
      </w:r>
      <w:r w:rsidR="00DA2996" w:rsidRPr="0049031F">
        <w:rPr>
          <w:rFonts w:ascii="Times New Roman" w:eastAsia="Times New Roman" w:hAnsi="Times New Roman"/>
          <w:color w:val="auto"/>
          <w:lang w:eastAsia="pl-PL"/>
        </w:rPr>
        <w:t>„</w:t>
      </w:r>
      <w:r w:rsidR="00DA2996" w:rsidRPr="0049031F">
        <w:rPr>
          <w:rFonts w:ascii="Times New Roman" w:eastAsia="Times New Roman" w:hAnsi="Times New Roman"/>
          <w:i/>
          <w:color w:val="auto"/>
          <w:lang w:val="pl-PL" w:eastAsia="pl-PL"/>
        </w:rPr>
        <w:t>Kryteria doboru opiekuna do realizacji studenckich praktyk zawodowych</w:t>
      </w:r>
      <w:r w:rsidR="00DA2996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” </w:t>
      </w:r>
      <w:r w:rsidR="00D10AFF" w:rsidRPr="0049031F">
        <w:rPr>
          <w:rFonts w:ascii="Times New Roman" w:eastAsia="Times New Roman" w:hAnsi="Times New Roman"/>
          <w:b/>
          <w:color w:val="auto"/>
          <w:lang w:val="pl-PL" w:eastAsia="pl-PL"/>
        </w:rPr>
        <w:t>(załącznik nr 2 do regulaminu) .</w:t>
      </w:r>
    </w:p>
    <w:p w:rsidR="00DA2996" w:rsidRPr="0049031F" w:rsidRDefault="003D48AB" w:rsidP="00DA2996">
      <w:pPr>
        <w:pStyle w:val="Kolorowalistaakcent11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color w:val="auto"/>
          <w:lang w:val="pl-PL"/>
        </w:rPr>
      </w:pPr>
      <w:r w:rsidRPr="0049031F">
        <w:rPr>
          <w:rFonts w:ascii="Times New Roman" w:eastAsia="Calibri" w:hAnsi="Times New Roman"/>
          <w:color w:val="auto"/>
          <w:lang w:val="pl-PL" w:eastAsia="pl-PL"/>
        </w:rPr>
        <w:t>W przypadku niespełniania przez placówkę wybraną przez studenta warunków określonych w formularzu „</w:t>
      </w:r>
      <w:hyperlink r:id="rId10" w:history="1">
        <w:r w:rsidRPr="0049031F">
          <w:rPr>
            <w:rStyle w:val="Hipercze"/>
            <w:rFonts w:ascii="Times New Roman" w:hAnsi="Times New Roman"/>
            <w:bCs/>
            <w:i/>
            <w:color w:val="auto"/>
            <w:u w:val="none"/>
            <w:lang w:val="pl-PL"/>
          </w:rPr>
          <w:t>Kryteria wyboru placówki do realizacji</w:t>
        </w:r>
        <w:r w:rsidRPr="0049031F">
          <w:rPr>
            <w:rStyle w:val="Hipercze"/>
            <w:rFonts w:ascii="Times New Roman" w:hAnsi="Times New Roman"/>
            <w:color w:val="auto"/>
            <w:u w:val="none"/>
            <w:lang w:val="pl-PL"/>
          </w:rPr>
          <w:t xml:space="preserve"> </w:t>
        </w:r>
        <w:r w:rsidRPr="0049031F">
          <w:rPr>
            <w:rStyle w:val="Hipercze"/>
            <w:rFonts w:ascii="Times New Roman" w:hAnsi="Times New Roman"/>
            <w:bCs/>
            <w:i/>
            <w:color w:val="auto"/>
            <w:u w:val="none"/>
            <w:lang w:val="pl-PL"/>
          </w:rPr>
          <w:t>studenckich praktyk zawodowych</w:t>
        </w:r>
      </w:hyperlink>
      <w:r w:rsidR="00BA24A1" w:rsidRPr="0049031F">
        <w:rPr>
          <w:rStyle w:val="Pogrubienie"/>
          <w:rFonts w:ascii="Times New Roman" w:hAnsi="Times New Roman"/>
          <w:b w:val="0"/>
          <w:i/>
          <w:color w:val="auto"/>
          <w:lang w:val="pl-PL"/>
        </w:rPr>
        <w:t xml:space="preserve"> </w:t>
      </w:r>
      <w:r w:rsidRPr="0049031F">
        <w:rPr>
          <w:rFonts w:ascii="Times New Roman" w:eastAsia="Times New Roman" w:hAnsi="Times New Roman"/>
          <w:iCs/>
          <w:color w:val="auto"/>
          <w:lang w:val="pl-PL" w:eastAsia="pl-PL"/>
        </w:rPr>
        <w:t>student jest zobligowany do wskazania innej placówki.</w:t>
      </w:r>
    </w:p>
    <w:p w:rsidR="00D10AFF" w:rsidRPr="0049031F" w:rsidRDefault="00D10AFF" w:rsidP="00D10A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dostarcza opiekunowi praktyk studenckich w/w Kryteria jeżeli Uczelnia nie podpisała umowy z daną jednostką na realizację praktyk.</w:t>
      </w:r>
    </w:p>
    <w:p w:rsidR="00BA24A1" w:rsidRPr="0049031F" w:rsidRDefault="008341B5" w:rsidP="00BA24A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</w:t>
      </w:r>
      <w:r w:rsidR="003D48AB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wyznaczony Prodziekan</w:t>
      </w:r>
      <w:r w:rsidR="003D48AB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decyzję w przedmiocie spełnienia lub niespełnienia</w:t>
      </w:r>
      <w:r w:rsidR="0054363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w</w:t>
      </w:r>
      <w:r w:rsidR="0049081F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ymaganych do realizacji praktyk.</w:t>
      </w:r>
    </w:p>
    <w:p w:rsidR="00BA24A1" w:rsidRPr="0049031F" w:rsidRDefault="00BA24A1" w:rsidP="00BA24A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odbywają się na podstawie porozumienia zawartego pomiędzy </w:t>
      </w:r>
      <w:r w:rsidR="001446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której będzie odbywać się praktyka, a Uczelnią. Porozumienie z ramienia Ucze</w:t>
      </w:r>
      <w:r w:rsidR="00B909B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 podpisuje Dziekan Wydziału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636E6A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E6A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Prodziekan Wydziału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 ramienia </w:t>
      </w:r>
      <w:r w:rsidR="001446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jedostki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osoba bądź osoby upoważnione do jej reprezentowania.</w:t>
      </w:r>
    </w:p>
    <w:p w:rsidR="00E40A50" w:rsidRPr="0049031F" w:rsidRDefault="00E40A50" w:rsidP="00E40A50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9B9" w:rsidRPr="0049031F" w:rsidRDefault="00B909B9" w:rsidP="00E40A50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9B9" w:rsidRPr="0049031F" w:rsidRDefault="00B909B9" w:rsidP="00E40A50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BA4" w:rsidRPr="0081384A" w:rsidRDefault="00E40A50" w:rsidP="0081384A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§4</w:t>
      </w:r>
    </w:p>
    <w:p w:rsidR="00E40A50" w:rsidRPr="0049031F" w:rsidRDefault="00E40A50" w:rsidP="00E40A5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może przystąpić do odbywania praktyki po uzyskaniu zgody na jej realizację poprzedzoną złożeniem do Dziekanatu </w:t>
      </w:r>
      <w:r w:rsidRPr="004903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Wniosku o wydanie skierowania na praktyki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do 30 czerwca danego roku akademickiego.</w:t>
      </w:r>
    </w:p>
    <w:p w:rsidR="00E40A50" w:rsidRPr="0049031F" w:rsidRDefault="00E40A50" w:rsidP="00E40A5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Wniosek o wydanie skierowania na praktyki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3 do regulaminu)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zawierać :</w:t>
      </w:r>
    </w:p>
    <w:p w:rsidR="00E40A50" w:rsidRPr="0049031F" w:rsidRDefault="00E40A50" w:rsidP="00E40A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uzupełnione dane studenta </w:t>
      </w:r>
    </w:p>
    <w:p w:rsidR="00E40A50" w:rsidRPr="0049031F" w:rsidRDefault="00E40A50" w:rsidP="00E40A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zrealizowanie w Uczelni, co najmniej 50% materiału objętego programem nauczania przewidzianym dla danego przedmiotu. Potwierdza nauczyciel akademicki odpowiedzialny za przedmiot. </w:t>
      </w:r>
    </w:p>
    <w:p w:rsidR="00E40A50" w:rsidRPr="0049031F" w:rsidRDefault="00E40A50" w:rsidP="00E40A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zgody placówki w której będzie odbywała się praktyka</w:t>
      </w:r>
    </w:p>
    <w:p w:rsidR="00E40A50" w:rsidRPr="0049031F" w:rsidRDefault="00E40A50" w:rsidP="00E40A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zgody Opiekuna studenckich praktyk zawodowych </w:t>
      </w:r>
    </w:p>
    <w:p w:rsidR="00D10AFF" w:rsidRPr="0049031F" w:rsidRDefault="00D10AFF" w:rsidP="009F69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0A50" w:rsidRPr="0081384A" w:rsidRDefault="00D10AFF" w:rsidP="0081384A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E40A50" w:rsidRPr="0049031F" w:rsidRDefault="00E40A50" w:rsidP="00E40A5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kierowani na praktyki mają obowiązek posiadania:</w:t>
      </w:r>
    </w:p>
    <w:p w:rsidR="00E40A50" w:rsidRPr="0049031F" w:rsidRDefault="00E40A50" w:rsidP="00E40A5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9F6932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iennika Kształcenia Zawodowego  </w:t>
      </w:r>
    </w:p>
    <w:p w:rsidR="00E40A50" w:rsidRPr="0049031F" w:rsidRDefault="00E40A50" w:rsidP="00E40A5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ubezpieczenia OC i NNW (zawieranego indywidualnie przez studenta),</w:t>
      </w:r>
    </w:p>
    <w:p w:rsidR="00E40A50" w:rsidRPr="0049031F" w:rsidRDefault="00E40A50" w:rsidP="00E40A5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książeczki do celów sanitarno-epidemiologicznych.</w:t>
      </w:r>
    </w:p>
    <w:p w:rsidR="009F6932" w:rsidRPr="0049031F" w:rsidRDefault="009F6932" w:rsidP="009F6932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zobowiązany jest do systematycznego prowadzenia i uzupełniania Dziennika Kształcenia Zawodowego.  </w:t>
      </w:r>
    </w:p>
    <w:p w:rsidR="009F6932" w:rsidRPr="0049031F" w:rsidRDefault="00E40A50" w:rsidP="009F6932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mają obowiązek okazania w/w dokumentów na prośbę Opiekuna praktyk w Jednostce  w każdym momencie odbywania praktyki.</w:t>
      </w:r>
    </w:p>
    <w:p w:rsidR="00E40A50" w:rsidRPr="0049031F" w:rsidRDefault="00E40A50" w:rsidP="00E40A5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koszty związane z zapewnieniem środków ochrony indywidualnej.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jest zobowiązany do przestrzegania zasad zachowania tajemnicy służbowej i państwowej oraz ochrony informacji uzyskanych w trakcie odbywania praktyki.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jest zobowiązany do przestrzegania przepisów o ochronie danych osobowych oraz zachowania w tajemnicy uzyskanych w trakcie odbywania praktyki danych osobowych zarówno w trakcie trwania praktyki jak i po jej zakończeniu.</w:t>
      </w:r>
    </w:p>
    <w:p w:rsidR="00E40A50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jest zobowiązany do dbania o powierzone mienie oraz zabezpieczenie informacji i danych przed niepowołanym dostępem, nieuzasadnioną modyfikacją lub zniszczeniem, nielegalnym ujawnieniem lub pozyskaniem w stopniu odpowiednim do obowiązków (zadań) związanych z przetwarzaniem danych, w trakcie realizacji praktyki.</w:t>
      </w:r>
    </w:p>
    <w:p w:rsidR="0081384A" w:rsidRPr="0049031F" w:rsidRDefault="0081384A" w:rsidP="0081384A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 ponosi odpowiedzialność za szkody powstałe z jego winy na terenie placówki, w której odbywa praktyki.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 praktykę student zgłasza się do Opiekuna praktyk w Jednostce,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której realizowana jest praktyka zawodowa. 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praktyki student powinien być zapoznany przez Opiekuna praktyk w Jednostce  z topografią placówki, organizacją, planem pracy oraz specyfiką jednostki,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odbywa praktykę.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uczestniczy dodatkowo w codziennym życiu jednostki, w której realizuje praktykę</w:t>
      </w:r>
      <w:r w:rsidR="009F6932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, włącza się w pracę zespołu.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powiadamiana Opiekuna praktyk w Jednostce przyjmującej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nieobecności i jej przyczynach. Nieobecność studenta może być usprawiedliwiona zwolnieniem lekarskim lub poświadczonym przez Dziekana oświadczeniem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zaistnieniu wypadku losowego. Choroba trwająca dłużej niż 1 tydzień powoduje konieczność przedłużenia praktyki o czas równy nieobecności studenta.</w:t>
      </w:r>
    </w:p>
    <w:p w:rsidR="00E40A50" w:rsidRPr="0049031F" w:rsidRDefault="00E40A50" w:rsidP="004903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2CC6" w:rsidRPr="0049031F" w:rsidRDefault="009F6932" w:rsidP="00B909B9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FE3D08" w:rsidRPr="0049031F" w:rsidRDefault="008341B5" w:rsidP="00BA24A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przyjmująca studenta na praktykę</w:t>
      </w:r>
      <w:r w:rsidR="00FE3D08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jest do zapewnienia warunków niezbędnych do</w:t>
      </w:r>
      <w:r w:rsidR="00FE3D08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praktyki zgodnie z ustaleniami porozumienia zawartego z Uczelnią, a w szczególności:</w:t>
      </w:r>
    </w:p>
    <w:p w:rsidR="009B0709" w:rsidRPr="0049031F" w:rsidRDefault="009B0709" w:rsidP="009B0709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Opiekuna praktyk w Jednostce na podstawie   § 2 ust 3</w:t>
      </w:r>
    </w:p>
    <w:p w:rsidR="009B0709" w:rsidRPr="0049031F" w:rsidRDefault="009B0709" w:rsidP="009B0709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uzupełniania  dokumentacji związanej z organizacją i przebiegiem praktyki przez Opiekuna praktyk w Jednostce </w:t>
      </w:r>
    </w:p>
    <w:p w:rsidR="00FE3D08" w:rsidRPr="0049031F" w:rsidRDefault="00FE3D08" w:rsidP="00BA24A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odpowiednich stanowisk pracy, pomieszczeń, 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76738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zgodnie z</w:t>
      </w:r>
      <w:r w:rsidR="008A5067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56340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praktyk</w:t>
      </w:r>
      <w:r w:rsidR="008A5067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E3D08" w:rsidRPr="0049031F" w:rsidRDefault="00FE3D08" w:rsidP="00BA24A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studenta z zakładowym regulaminem pracy, przepisami bhp, przeciwpożarowymi oraz z przepisami o ochronie tajemnicy państwowej i służbowej,</w:t>
      </w:r>
    </w:p>
    <w:p w:rsidR="00654B9C" w:rsidRPr="0049031F" w:rsidRDefault="00FE3D08" w:rsidP="00BA24A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nad wykonaniem przez studenta zadań wynikających z programu </w:t>
      </w:r>
      <w:r w:rsidR="00495D03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i efektów uczenia się</w:t>
      </w:r>
      <w:r w:rsidR="008A506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praktyk zawodowych</w:t>
      </w:r>
      <w:r w:rsidR="00DA4473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506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B9C" w:rsidRPr="0049031F" w:rsidRDefault="00FE3D08" w:rsidP="00BA24A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</w:t>
      </w:r>
      <w:r w:rsidR="00654B9C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 </w:t>
      </w:r>
      <w:r w:rsidR="0076738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</w:t>
      </w:r>
      <w:r w:rsidR="00654B9C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nadzoru nad praktyką oraz kontroli i oceny przebiegu praktyki zawodowej,</w:t>
      </w:r>
    </w:p>
    <w:p w:rsidR="0081384A" w:rsidRDefault="0081384A" w:rsidP="0081384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84A" w:rsidRDefault="0081384A" w:rsidP="0081384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84A" w:rsidRDefault="0081384A" w:rsidP="0081384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84A" w:rsidRDefault="0081384A" w:rsidP="0081384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FF5" w:rsidRPr="0049031F" w:rsidRDefault="0049031F" w:rsidP="0081384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</w:t>
      </w:r>
    </w:p>
    <w:p w:rsidR="00B00FF5" w:rsidRPr="0049031F" w:rsidRDefault="00B00FF5" w:rsidP="00323970">
      <w:pPr>
        <w:widowControl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709" w:rsidRPr="0049031F" w:rsidRDefault="00B00FF5" w:rsidP="000B36EA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zaliczenia praktyk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przedłożenie przez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 </w:t>
      </w:r>
      <w:r w:rsidR="000D76EF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uzupełnionego </w:t>
      </w:r>
      <w:r w:rsidR="001D5F7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Kształcenia Zawodowego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 </w:t>
      </w:r>
      <w:r w:rsidR="009B070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</w:t>
      </w:r>
      <w:r w:rsidR="007F2E5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potwierdzonego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praktyk z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odbywał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praktyki. </w:t>
      </w:r>
    </w:p>
    <w:p w:rsidR="009B0709" w:rsidRPr="0049031F" w:rsidRDefault="00215A36" w:rsidP="000B36EA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Zaliczenia praktyk w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E5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Kształcenia Zawodowego 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karcie okresowych osiągnieć </w:t>
      </w:r>
      <w:r w:rsidR="007F2E5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 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Opiekun </w:t>
      </w:r>
      <w:r w:rsidR="007F2E5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</w:t>
      </w:r>
      <w:r w:rsidR="000B36EA" w:rsidRPr="000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6EA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0B36EA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70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B0709" w:rsidRPr="0049031F">
        <w:rPr>
          <w:rFonts w:ascii="Times New Roman" w:hAnsi="Times New Roman" w:cs="Times New Roman"/>
          <w:sz w:val="24"/>
          <w:szCs w:val="24"/>
        </w:rPr>
        <w:t>Kierownika Jednostki lub Osoby odpowiedzialnej za przedmiot.</w:t>
      </w:r>
    </w:p>
    <w:p w:rsidR="009B0709" w:rsidRPr="0049031F" w:rsidRDefault="007F2E55" w:rsidP="000B36EA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Kształcenia Zawodowego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kartą okresowych osiągnieć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uzupełnionymi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wpisami dotyczącymi</w:t>
      </w:r>
      <w:r w:rsidR="0032397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praktyk, student dostarcza do Dziekanatu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="0032397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32397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akademickiego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0709" w:rsidRPr="0049031F" w:rsidRDefault="00215A36" w:rsidP="000B36EA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</w:t>
      </w:r>
      <w:r w:rsidR="0032397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składa </w:t>
      </w:r>
      <w:r w:rsidR="009B070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Opiekuna studenckich praktyk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ankietę oceny prak</w:t>
      </w:r>
      <w:r w:rsidR="0032397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tyk zawodowych. Wzór </w:t>
      </w:r>
      <w:r w:rsidR="0017184B" w:rsidRPr="004903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4903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nkiety oceny praktyk</w:t>
      </w:r>
      <w:r w:rsidR="00B00FF5" w:rsidRPr="004903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zawodowych</w:t>
      </w:r>
      <w:r w:rsidRPr="004903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2397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17184B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84B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23970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4 do r</w:t>
      </w:r>
      <w:r w:rsidR="00B00FF5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egulaminu</w:t>
      </w:r>
      <w:r w:rsidR="0017184B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</w:t>
      </w:r>
      <w:r w:rsidR="00B00FF5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B0709" w:rsidRPr="0049031F" w:rsidRDefault="001A2CC6" w:rsidP="000B36EA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</w:t>
      </w:r>
      <w:r w:rsidR="007B39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raktyk zawodowych odbywa się po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wpisanie do </w:t>
      </w:r>
      <w:r w:rsidR="007B39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</w:t>
      </w:r>
      <w:r w:rsidR="000B36E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B070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ształcenia Zawodowego i karty okresowych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 wyrazu „zaliczenie”.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niezaliczenia praktyk, Dziekan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decyzję o warunkowym zezwoleniu na podjęcie studiów w następnym roku studiów, powtórzeniu roku lub</w:t>
      </w:r>
      <w:r w:rsidR="0032397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skreśleniu z listy studentów.</w:t>
      </w:r>
    </w:p>
    <w:p w:rsidR="009B0709" w:rsidRPr="0049031F" w:rsidRDefault="00215A36" w:rsidP="000B36EA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realizowanych za granicą wymaga dostarczenia przez studenta oryginałów dokumentów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zrealizowanie programu praktyk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Dziennikiem</w:t>
      </w:r>
      <w:r w:rsidR="000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4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B36EA" w:rsidRPr="000B36EA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ształcenia</w:t>
      </w:r>
      <w:r w:rsidRPr="000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4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B36EA" w:rsidRPr="000B36EA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awodowego</w:t>
      </w:r>
      <w:r w:rsidR="000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tłumaczenia tych</w:t>
      </w:r>
      <w:r w:rsidR="00B00FF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na język polski przez tłumacza przysięgłego. Koszty tłumaczenia ponosi student. </w:t>
      </w:r>
    </w:p>
    <w:p w:rsidR="009B0709" w:rsidRPr="0049031F" w:rsidRDefault="00323970" w:rsidP="000B36EA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praktyk</w:t>
      </w:r>
      <w:r w:rsidR="005C733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akademickim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studenckich praktyk zawodowych składa Dziekanowi sprawozdanie z ich przebiegu.</w:t>
      </w:r>
    </w:p>
    <w:p w:rsidR="005C7337" w:rsidRPr="0081384A" w:rsidRDefault="005C7337" w:rsidP="0081384A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studiów </w:t>
      </w:r>
      <w:r w:rsidR="0017184B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Kształcenia Zawodowego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pozostaje w </w:t>
      </w:r>
      <w:r w:rsidR="0017184B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teczce akt osobowych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studenta.</w:t>
      </w:r>
    </w:p>
    <w:p w:rsidR="00AD0CC1" w:rsidRPr="0049031F" w:rsidRDefault="0049031F" w:rsidP="009B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7B3980" w:rsidRPr="0049031F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1F" w:rsidRPr="0081384A" w:rsidRDefault="00215A36" w:rsidP="00813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1F">
        <w:rPr>
          <w:rFonts w:ascii="Times New Roman" w:hAnsi="Times New Roman" w:cs="Times New Roman"/>
          <w:sz w:val="24"/>
          <w:szCs w:val="24"/>
        </w:rPr>
        <w:t>Szczegółowe zasady hospitacji praktyk zawodowych reguluje Regulamin hospitacji zajęć dydaktycznych i praktyk zawodowych na Wydziale Nauk o Zdrowiu Uniwer</w:t>
      </w:r>
      <w:r w:rsidR="00EA345D" w:rsidRPr="0049031F">
        <w:rPr>
          <w:rFonts w:ascii="Times New Roman" w:hAnsi="Times New Roman" w:cs="Times New Roman"/>
          <w:sz w:val="24"/>
          <w:szCs w:val="24"/>
        </w:rPr>
        <w:t>sytetu Medycznego w Białymstoku.</w:t>
      </w:r>
    </w:p>
    <w:p w:rsidR="00215A36" w:rsidRPr="0049031F" w:rsidRDefault="0049031F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B3980" w:rsidRPr="0049031F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6B4" w:rsidRPr="0049031F" w:rsidRDefault="008126B4" w:rsidP="00215A3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1F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215A36" w:rsidRPr="0049031F">
        <w:rPr>
          <w:rFonts w:ascii="Times New Roman" w:hAnsi="Times New Roman" w:cs="Times New Roman"/>
          <w:sz w:val="24"/>
          <w:szCs w:val="24"/>
        </w:rPr>
        <w:t>nieuregulowanych w</w:t>
      </w:r>
      <w:r w:rsidRPr="0049031F">
        <w:rPr>
          <w:rFonts w:ascii="Times New Roman" w:hAnsi="Times New Roman" w:cs="Times New Roman"/>
          <w:sz w:val="24"/>
          <w:szCs w:val="24"/>
        </w:rPr>
        <w:t xml:space="preserve"> niniejszym </w:t>
      </w:r>
      <w:r w:rsidR="00215A36" w:rsidRPr="0049031F">
        <w:rPr>
          <w:rFonts w:ascii="Times New Roman" w:hAnsi="Times New Roman" w:cs="Times New Roman"/>
          <w:sz w:val="24"/>
          <w:szCs w:val="24"/>
        </w:rPr>
        <w:t>Regulaminie, decyzję podejmuje</w:t>
      </w:r>
      <w:r w:rsidRPr="0049031F">
        <w:rPr>
          <w:rFonts w:ascii="Times New Roman" w:hAnsi="Times New Roman" w:cs="Times New Roman"/>
          <w:sz w:val="24"/>
          <w:szCs w:val="24"/>
        </w:rPr>
        <w:t xml:space="preserve"> Dziekan po zasięgnięciu opinii Opiekuna </w:t>
      </w:r>
      <w:r w:rsidR="0049081F" w:rsidRPr="0049031F">
        <w:rPr>
          <w:rFonts w:ascii="Times New Roman" w:hAnsi="Times New Roman" w:cs="Times New Roman"/>
          <w:sz w:val="24"/>
          <w:szCs w:val="24"/>
        </w:rPr>
        <w:t xml:space="preserve">praktyk </w:t>
      </w:r>
      <w:r w:rsidRPr="0049031F">
        <w:rPr>
          <w:rFonts w:ascii="Times New Roman" w:hAnsi="Times New Roman" w:cs="Times New Roman"/>
          <w:sz w:val="24"/>
          <w:szCs w:val="24"/>
        </w:rPr>
        <w:t xml:space="preserve">studenckich </w:t>
      </w:r>
      <w:r w:rsidR="0049081F" w:rsidRPr="0049031F">
        <w:rPr>
          <w:rFonts w:ascii="Times New Roman" w:hAnsi="Times New Roman" w:cs="Times New Roman"/>
          <w:sz w:val="24"/>
          <w:szCs w:val="24"/>
        </w:rPr>
        <w:t>.</w:t>
      </w:r>
    </w:p>
    <w:p w:rsidR="00215A36" w:rsidRPr="0081384A" w:rsidRDefault="008126B4" w:rsidP="0081384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031F">
        <w:rPr>
          <w:rFonts w:ascii="Times New Roman" w:hAnsi="Times New Roman" w:cs="Times New Roman"/>
          <w:sz w:val="24"/>
          <w:szCs w:val="24"/>
        </w:rPr>
        <w:t xml:space="preserve">Od decyzji Dziekana służy odwołanie do Rektora. </w:t>
      </w:r>
      <w:bookmarkStart w:id="0" w:name="_GoBack"/>
      <w:bookmarkEnd w:id="0"/>
    </w:p>
    <w:p w:rsidR="008126B4" w:rsidRPr="0049031F" w:rsidRDefault="0081384A" w:rsidP="008126B4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8126B4" w:rsidRPr="0049031F" w:rsidRDefault="008126B4" w:rsidP="008126B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9031F">
        <w:rPr>
          <w:rFonts w:ascii="Times New Roman" w:hAnsi="Times New Roman" w:cs="Times New Roman"/>
          <w:sz w:val="24"/>
          <w:szCs w:val="24"/>
        </w:rPr>
        <w:t xml:space="preserve">Niniejszy </w:t>
      </w:r>
      <w:r w:rsidR="00215A36" w:rsidRPr="0049031F">
        <w:rPr>
          <w:rFonts w:ascii="Times New Roman" w:hAnsi="Times New Roman" w:cs="Times New Roman"/>
          <w:sz w:val="24"/>
          <w:szCs w:val="24"/>
        </w:rPr>
        <w:t>Regulamin wchodzi</w:t>
      </w:r>
      <w:r w:rsidR="005F5A6F" w:rsidRPr="0049031F">
        <w:rPr>
          <w:rFonts w:ascii="Times New Roman" w:hAnsi="Times New Roman" w:cs="Times New Roman"/>
          <w:sz w:val="24"/>
          <w:szCs w:val="24"/>
        </w:rPr>
        <w:t xml:space="preserve"> w życie od 1 października 2019</w:t>
      </w:r>
      <w:r w:rsidRPr="0049031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8126B4" w:rsidRPr="0049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4C" w:rsidRDefault="003A234C" w:rsidP="00543639">
      <w:pPr>
        <w:spacing w:after="0" w:line="240" w:lineRule="auto"/>
      </w:pPr>
      <w:r>
        <w:separator/>
      </w:r>
    </w:p>
  </w:endnote>
  <w:endnote w:type="continuationSeparator" w:id="0">
    <w:p w:rsidR="003A234C" w:rsidRDefault="003A234C" w:rsidP="005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4C" w:rsidRDefault="003A234C" w:rsidP="00543639">
      <w:pPr>
        <w:spacing w:after="0" w:line="240" w:lineRule="auto"/>
      </w:pPr>
      <w:r>
        <w:separator/>
      </w:r>
    </w:p>
  </w:footnote>
  <w:footnote w:type="continuationSeparator" w:id="0">
    <w:p w:rsidR="003A234C" w:rsidRDefault="003A234C" w:rsidP="0054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54"/>
    <w:multiLevelType w:val="hybridMultilevel"/>
    <w:tmpl w:val="D736F2DC"/>
    <w:lvl w:ilvl="0" w:tplc="11ECC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37D3D"/>
    <w:multiLevelType w:val="hybridMultilevel"/>
    <w:tmpl w:val="7276B6C0"/>
    <w:lvl w:ilvl="0" w:tplc="6F8A6D1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11725B8"/>
    <w:multiLevelType w:val="hybridMultilevel"/>
    <w:tmpl w:val="5CBC1450"/>
    <w:lvl w:ilvl="0" w:tplc="EE805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12DD"/>
    <w:multiLevelType w:val="hybridMultilevel"/>
    <w:tmpl w:val="CB5070D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BA203BD"/>
    <w:multiLevelType w:val="hybridMultilevel"/>
    <w:tmpl w:val="E2C43DC2"/>
    <w:lvl w:ilvl="0" w:tplc="C6A8B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0BD7"/>
    <w:multiLevelType w:val="hybridMultilevel"/>
    <w:tmpl w:val="9768E9D2"/>
    <w:lvl w:ilvl="0" w:tplc="31E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D01A1"/>
    <w:multiLevelType w:val="hybridMultilevel"/>
    <w:tmpl w:val="907EBC1E"/>
    <w:lvl w:ilvl="0" w:tplc="A1B4D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E4E6C"/>
    <w:multiLevelType w:val="hybridMultilevel"/>
    <w:tmpl w:val="D514D73C"/>
    <w:lvl w:ilvl="0" w:tplc="68E21C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A7119F6"/>
    <w:multiLevelType w:val="hybridMultilevel"/>
    <w:tmpl w:val="1CCC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150D3"/>
    <w:multiLevelType w:val="hybridMultilevel"/>
    <w:tmpl w:val="F4920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4F24"/>
    <w:multiLevelType w:val="hybridMultilevel"/>
    <w:tmpl w:val="8BCCB984"/>
    <w:lvl w:ilvl="0" w:tplc="81869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721555D"/>
    <w:multiLevelType w:val="hybridMultilevel"/>
    <w:tmpl w:val="0BC2635A"/>
    <w:lvl w:ilvl="0" w:tplc="E556D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17C5A"/>
    <w:multiLevelType w:val="hybridMultilevel"/>
    <w:tmpl w:val="F088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2B6E"/>
    <w:multiLevelType w:val="hybridMultilevel"/>
    <w:tmpl w:val="94CE14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7297D"/>
    <w:multiLevelType w:val="hybridMultilevel"/>
    <w:tmpl w:val="4F66630C"/>
    <w:lvl w:ilvl="0" w:tplc="4566D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BE33CC5"/>
    <w:multiLevelType w:val="hybridMultilevel"/>
    <w:tmpl w:val="0CCE9738"/>
    <w:lvl w:ilvl="0" w:tplc="EC9CDD3E">
      <w:start w:val="1"/>
      <w:numFmt w:val="lowerLetter"/>
      <w:lvlText w:val="%1)"/>
      <w:lvlJc w:val="left"/>
      <w:pPr>
        <w:ind w:left="1308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57642"/>
    <w:multiLevelType w:val="hybridMultilevel"/>
    <w:tmpl w:val="0E4CB534"/>
    <w:lvl w:ilvl="0" w:tplc="2846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300D7"/>
    <w:multiLevelType w:val="hybridMultilevel"/>
    <w:tmpl w:val="0EDEB70C"/>
    <w:lvl w:ilvl="0" w:tplc="CA1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6493"/>
    <w:multiLevelType w:val="hybridMultilevel"/>
    <w:tmpl w:val="D6923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D82E3B"/>
    <w:multiLevelType w:val="hybridMultilevel"/>
    <w:tmpl w:val="1492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36EC8"/>
    <w:multiLevelType w:val="hybridMultilevel"/>
    <w:tmpl w:val="5486EA42"/>
    <w:lvl w:ilvl="0" w:tplc="1AFA7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1C5ACD"/>
    <w:multiLevelType w:val="hybridMultilevel"/>
    <w:tmpl w:val="5208900C"/>
    <w:lvl w:ilvl="0" w:tplc="C6FE78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20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16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C3"/>
    <w:rsid w:val="0002322A"/>
    <w:rsid w:val="00055235"/>
    <w:rsid w:val="000846B0"/>
    <w:rsid w:val="00090A0A"/>
    <w:rsid w:val="00092BBA"/>
    <w:rsid w:val="00093354"/>
    <w:rsid w:val="000B36EA"/>
    <w:rsid w:val="000D04C3"/>
    <w:rsid w:val="000D76EF"/>
    <w:rsid w:val="000F7FA1"/>
    <w:rsid w:val="00120D58"/>
    <w:rsid w:val="00144680"/>
    <w:rsid w:val="00145949"/>
    <w:rsid w:val="00153FF1"/>
    <w:rsid w:val="00155310"/>
    <w:rsid w:val="001702E8"/>
    <w:rsid w:val="0017184B"/>
    <w:rsid w:val="001838F0"/>
    <w:rsid w:val="001A2CC6"/>
    <w:rsid w:val="001C3141"/>
    <w:rsid w:val="001C70FC"/>
    <w:rsid w:val="001D5F70"/>
    <w:rsid w:val="0020269F"/>
    <w:rsid w:val="00215A36"/>
    <w:rsid w:val="002179A1"/>
    <w:rsid w:val="00256B41"/>
    <w:rsid w:val="002962BC"/>
    <w:rsid w:val="002B10A3"/>
    <w:rsid w:val="002D0BA6"/>
    <w:rsid w:val="00311A96"/>
    <w:rsid w:val="00323970"/>
    <w:rsid w:val="003452DB"/>
    <w:rsid w:val="0039413A"/>
    <w:rsid w:val="003A234C"/>
    <w:rsid w:val="003D48AB"/>
    <w:rsid w:val="00417F2C"/>
    <w:rsid w:val="00420BA4"/>
    <w:rsid w:val="00432220"/>
    <w:rsid w:val="0044682B"/>
    <w:rsid w:val="00452B94"/>
    <w:rsid w:val="0049031F"/>
    <w:rsid w:val="0049081F"/>
    <w:rsid w:val="00495D03"/>
    <w:rsid w:val="004B3A8E"/>
    <w:rsid w:val="004C6F89"/>
    <w:rsid w:val="004E6F0B"/>
    <w:rsid w:val="004F663D"/>
    <w:rsid w:val="00543639"/>
    <w:rsid w:val="00544760"/>
    <w:rsid w:val="00555767"/>
    <w:rsid w:val="00563405"/>
    <w:rsid w:val="00564181"/>
    <w:rsid w:val="00584D45"/>
    <w:rsid w:val="005C7337"/>
    <w:rsid w:val="005E1AE9"/>
    <w:rsid w:val="005F5A6F"/>
    <w:rsid w:val="00636E6A"/>
    <w:rsid w:val="00654B9C"/>
    <w:rsid w:val="00684958"/>
    <w:rsid w:val="006A3D3C"/>
    <w:rsid w:val="006F37F0"/>
    <w:rsid w:val="0070475F"/>
    <w:rsid w:val="0076738E"/>
    <w:rsid w:val="00794FF3"/>
    <w:rsid w:val="007B3980"/>
    <w:rsid w:val="007E527F"/>
    <w:rsid w:val="007E5736"/>
    <w:rsid w:val="007F2E55"/>
    <w:rsid w:val="008126B4"/>
    <w:rsid w:val="0081384A"/>
    <w:rsid w:val="008341B5"/>
    <w:rsid w:val="00846F13"/>
    <w:rsid w:val="00850183"/>
    <w:rsid w:val="00880BB6"/>
    <w:rsid w:val="008A5067"/>
    <w:rsid w:val="008B53E4"/>
    <w:rsid w:val="008C427E"/>
    <w:rsid w:val="008E5F01"/>
    <w:rsid w:val="00903B69"/>
    <w:rsid w:val="00916ADF"/>
    <w:rsid w:val="00934A2C"/>
    <w:rsid w:val="0096434E"/>
    <w:rsid w:val="00964674"/>
    <w:rsid w:val="009B0709"/>
    <w:rsid w:val="009F6932"/>
    <w:rsid w:val="00A96DD1"/>
    <w:rsid w:val="00AD0CC1"/>
    <w:rsid w:val="00AD40C5"/>
    <w:rsid w:val="00B00FF5"/>
    <w:rsid w:val="00B01E35"/>
    <w:rsid w:val="00B36A8A"/>
    <w:rsid w:val="00B909B9"/>
    <w:rsid w:val="00BA109F"/>
    <w:rsid w:val="00BA24A1"/>
    <w:rsid w:val="00BA7EF8"/>
    <w:rsid w:val="00C52B8F"/>
    <w:rsid w:val="00C62743"/>
    <w:rsid w:val="00CB5C36"/>
    <w:rsid w:val="00CC1909"/>
    <w:rsid w:val="00CF5E24"/>
    <w:rsid w:val="00D10AFF"/>
    <w:rsid w:val="00D44B80"/>
    <w:rsid w:val="00D45A11"/>
    <w:rsid w:val="00D83350"/>
    <w:rsid w:val="00D86051"/>
    <w:rsid w:val="00DA2996"/>
    <w:rsid w:val="00DA4473"/>
    <w:rsid w:val="00DF7689"/>
    <w:rsid w:val="00E201FA"/>
    <w:rsid w:val="00E2072A"/>
    <w:rsid w:val="00E40A50"/>
    <w:rsid w:val="00E8162E"/>
    <w:rsid w:val="00E957D6"/>
    <w:rsid w:val="00EA345D"/>
    <w:rsid w:val="00EF1459"/>
    <w:rsid w:val="00F02795"/>
    <w:rsid w:val="00F02EA9"/>
    <w:rsid w:val="00FC543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  <w:style w:type="character" w:styleId="Hipercze">
    <w:name w:val="Hyperlink"/>
    <w:uiPriority w:val="99"/>
    <w:semiHidden/>
    <w:unhideWhenUsed/>
    <w:rsid w:val="003D48AB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3D48AB"/>
    <w:pPr>
      <w:spacing w:line="240" w:lineRule="auto"/>
      <w:ind w:left="720"/>
      <w:contextualSpacing/>
    </w:pPr>
    <w:rPr>
      <w:rFonts w:ascii="Arial" w:eastAsia="Cambria" w:hAnsi="Arial" w:cs="Times New Roman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3D4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  <w:style w:type="character" w:styleId="Hipercze">
    <w:name w:val="Hyperlink"/>
    <w:uiPriority w:val="99"/>
    <w:semiHidden/>
    <w:unhideWhenUsed/>
    <w:rsid w:val="003D48AB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3D48AB"/>
    <w:pPr>
      <w:spacing w:line="240" w:lineRule="auto"/>
      <w:ind w:left="720"/>
      <w:contextualSpacing/>
    </w:pPr>
    <w:rPr>
      <w:rFonts w:ascii="Arial" w:eastAsia="Cambria" w:hAnsi="Arial" w:cs="Times New Roman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3D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mb.edu.pl/photo/pliki/Dziekanat-WNOZ/praktyki/zdrowie_publiczne/kryteria_wyboru_placowek_-_zdrowie_publiczn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b.edu.pl/photo/pliki/Dziekanat-WNOZ/praktyki/zdrowie_publiczne/kryteria_wyboru_placowek_-_zdrowie_publicz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4ACF-076C-45FA-BA74-CD00755C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Gryko</cp:lastModifiedBy>
  <cp:revision>3</cp:revision>
  <cp:lastPrinted>2019-10-21T07:23:00Z</cp:lastPrinted>
  <dcterms:created xsi:type="dcterms:W3CDTF">2019-10-21T08:27:00Z</dcterms:created>
  <dcterms:modified xsi:type="dcterms:W3CDTF">2019-10-21T08:53:00Z</dcterms:modified>
</cp:coreProperties>
</file>