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53" w:rsidRPr="00252758" w:rsidRDefault="003958FF" w:rsidP="002B4F03">
      <w:pPr>
        <w:pStyle w:val="Default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52758">
        <w:rPr>
          <w:rFonts w:ascii="Times New Roman" w:hAnsi="Times New Roman" w:cs="Times New Roman"/>
          <w:b/>
          <w:bCs/>
          <w:sz w:val="32"/>
          <w:szCs w:val="32"/>
        </w:rPr>
        <w:t>Aminokw</w:t>
      </w:r>
      <w:bookmarkStart w:id="0" w:name="_GoBack"/>
      <w:bookmarkEnd w:id="0"/>
      <w:r w:rsidRPr="00252758">
        <w:rPr>
          <w:rFonts w:ascii="Times New Roman" w:hAnsi="Times New Roman" w:cs="Times New Roman"/>
          <w:b/>
          <w:bCs/>
          <w:sz w:val="32"/>
          <w:szCs w:val="32"/>
        </w:rPr>
        <w:t>asy i białka</w:t>
      </w:r>
    </w:p>
    <w:p w:rsidR="00B40B53" w:rsidRPr="00B34317" w:rsidRDefault="00B40B53" w:rsidP="002B4F0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4317">
        <w:rPr>
          <w:rFonts w:ascii="Times New Roman" w:hAnsi="Times New Roman" w:cs="Times New Roman"/>
          <w:b/>
          <w:bCs/>
          <w:sz w:val="22"/>
          <w:szCs w:val="22"/>
        </w:rPr>
        <w:t xml:space="preserve">Aminokwasy </w:t>
      </w:r>
      <w:r w:rsidR="00310F31" w:rsidRPr="00310F31">
        <w:rPr>
          <w:rFonts w:ascii="Times New Roman" w:hAnsi="Times New Roman" w:cs="Times New Roman"/>
          <w:bCs/>
          <w:sz w:val="22"/>
          <w:szCs w:val="22"/>
        </w:rPr>
        <w:t>s</w:t>
      </w:r>
      <w:r w:rsidRPr="00310F31">
        <w:rPr>
          <w:rFonts w:ascii="Times New Roman" w:hAnsi="Times New Roman" w:cs="Times New Roman"/>
          <w:sz w:val="22"/>
          <w:szCs w:val="22"/>
        </w:rPr>
        <w:t>ą</w:t>
      </w:r>
      <w:r w:rsidRPr="00B34317">
        <w:rPr>
          <w:rFonts w:ascii="Times New Roman" w:hAnsi="Times New Roman" w:cs="Times New Roman"/>
          <w:sz w:val="22"/>
          <w:szCs w:val="22"/>
        </w:rPr>
        <w:t xml:space="preserve"> pochodnymi kwasów organicznych, w których jeden atom wodoru, najczęściej przy węglu α, jest podstawiony grupą aminową</w:t>
      </w:r>
      <w:r w:rsidR="00310F31">
        <w:rPr>
          <w:rFonts w:ascii="Times New Roman" w:hAnsi="Times New Roman" w:cs="Times New Roman"/>
          <w:sz w:val="22"/>
          <w:szCs w:val="22"/>
        </w:rPr>
        <w:t xml:space="preserve"> a drugi karboksylową</w:t>
      </w:r>
      <w:r w:rsidRPr="00B34317">
        <w:rPr>
          <w:rFonts w:ascii="Times New Roman" w:hAnsi="Times New Roman" w:cs="Times New Roman"/>
          <w:sz w:val="22"/>
          <w:szCs w:val="22"/>
        </w:rPr>
        <w:t xml:space="preserve">. Niektóre aminokwasy posiadają dwie grupy aminowe zlokalizowane przy różnych atomach węgla, nieliczne zawierają dwie lub nawet trzy grupy karboksylowe. Dwa aminokwasy; prolina i jej hydroksylowana pochodna – </w:t>
      </w:r>
      <w:proofErr w:type="spellStart"/>
      <w:r w:rsidRPr="00B34317">
        <w:rPr>
          <w:rFonts w:ascii="Times New Roman" w:hAnsi="Times New Roman" w:cs="Times New Roman"/>
          <w:sz w:val="22"/>
          <w:szCs w:val="22"/>
        </w:rPr>
        <w:t>hydroksyprolina</w:t>
      </w:r>
      <w:proofErr w:type="spellEnd"/>
      <w:r w:rsidRPr="00B34317">
        <w:rPr>
          <w:rFonts w:ascii="Times New Roman" w:hAnsi="Times New Roman" w:cs="Times New Roman"/>
          <w:sz w:val="22"/>
          <w:szCs w:val="22"/>
        </w:rPr>
        <w:t xml:space="preserve">, nie posiadają grupy aminowej, lecz grupę </w:t>
      </w:r>
      <w:proofErr w:type="spellStart"/>
      <w:r w:rsidRPr="00B34317">
        <w:rPr>
          <w:rFonts w:ascii="Times New Roman" w:hAnsi="Times New Roman" w:cs="Times New Roman"/>
          <w:sz w:val="22"/>
          <w:szCs w:val="22"/>
        </w:rPr>
        <w:t>iminową</w:t>
      </w:r>
      <w:proofErr w:type="spellEnd"/>
      <w:r w:rsidRPr="00B34317">
        <w:rPr>
          <w:rFonts w:ascii="Times New Roman" w:hAnsi="Times New Roman" w:cs="Times New Roman"/>
          <w:sz w:val="22"/>
          <w:szCs w:val="22"/>
        </w:rPr>
        <w:t xml:space="preserve">, dlatego są nazywane </w:t>
      </w:r>
      <w:proofErr w:type="spellStart"/>
      <w:r w:rsidRPr="00B34317">
        <w:rPr>
          <w:rFonts w:ascii="Times New Roman" w:hAnsi="Times New Roman" w:cs="Times New Roman"/>
          <w:sz w:val="22"/>
          <w:szCs w:val="22"/>
        </w:rPr>
        <w:t>iminokwasami</w:t>
      </w:r>
      <w:proofErr w:type="spellEnd"/>
      <w:r w:rsidRPr="00B3431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40B53" w:rsidRPr="00B34317" w:rsidRDefault="00B40B53" w:rsidP="002B4F03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34317">
        <w:rPr>
          <w:rFonts w:ascii="Times New Roman" w:hAnsi="Times New Roman" w:cs="Times New Roman"/>
          <w:sz w:val="22"/>
          <w:szCs w:val="22"/>
        </w:rPr>
        <w:t xml:space="preserve">Fragment cząsteczki aminokwasu, złożony z węgla </w:t>
      </w:r>
      <w:r w:rsidRPr="00B34317">
        <w:rPr>
          <w:rFonts w:ascii="Times New Roman" w:hAnsi="Times New Roman" w:cs="Times New Roman"/>
          <w:b/>
          <w:bCs/>
          <w:sz w:val="22"/>
          <w:szCs w:val="22"/>
        </w:rPr>
        <w:t>α</w:t>
      </w:r>
      <w:r w:rsidRPr="00B34317">
        <w:rPr>
          <w:rFonts w:ascii="Times New Roman" w:hAnsi="Times New Roman" w:cs="Times New Roman"/>
          <w:sz w:val="22"/>
          <w:szCs w:val="22"/>
        </w:rPr>
        <w:t>, grupy α</w:t>
      </w:r>
      <w:r w:rsidRPr="00B34317">
        <w:rPr>
          <w:rFonts w:ascii="Times New Roman" w:hAnsi="Times New Roman" w:cs="Times New Roman"/>
          <w:b/>
          <w:bCs/>
          <w:sz w:val="22"/>
          <w:szCs w:val="22"/>
        </w:rPr>
        <w:t>-</w:t>
      </w:r>
      <w:r w:rsidRPr="00B34317">
        <w:rPr>
          <w:rFonts w:ascii="Times New Roman" w:hAnsi="Times New Roman" w:cs="Times New Roman"/>
          <w:sz w:val="22"/>
          <w:szCs w:val="22"/>
        </w:rPr>
        <w:t xml:space="preserve">aminowej i grupy α-karboksylowej jest wspólnym elementem strukturalnym wszystkich aminokwasów białkowych (za wyjątkiem </w:t>
      </w:r>
      <w:proofErr w:type="spellStart"/>
      <w:r w:rsidRPr="00B34317">
        <w:rPr>
          <w:rFonts w:ascii="Times New Roman" w:hAnsi="Times New Roman" w:cs="Times New Roman"/>
          <w:sz w:val="22"/>
          <w:szCs w:val="22"/>
        </w:rPr>
        <w:t>imino</w:t>
      </w:r>
      <w:r w:rsidR="00310F31">
        <w:rPr>
          <w:rFonts w:ascii="Times New Roman" w:hAnsi="Times New Roman" w:cs="Times New Roman"/>
          <w:sz w:val="22"/>
          <w:szCs w:val="22"/>
        </w:rPr>
        <w:t>kwasów</w:t>
      </w:r>
      <w:proofErr w:type="spellEnd"/>
      <w:r w:rsidR="00310F31">
        <w:rPr>
          <w:rFonts w:ascii="Times New Roman" w:hAnsi="Times New Roman" w:cs="Times New Roman"/>
          <w:sz w:val="22"/>
          <w:szCs w:val="22"/>
        </w:rPr>
        <w:t>). W fizjologicznym pH (</w:t>
      </w:r>
      <w:r w:rsidRPr="00B34317">
        <w:rPr>
          <w:rFonts w:ascii="Times New Roman" w:hAnsi="Times New Roman" w:cs="Times New Roman"/>
          <w:sz w:val="22"/>
          <w:szCs w:val="22"/>
        </w:rPr>
        <w:t>7,4) większość grup karboksylowych jest zdysocjowana, tworzy anion -</w:t>
      </w:r>
      <w:r w:rsidRPr="00B34317">
        <w:rPr>
          <w:rFonts w:ascii="Times New Roman" w:hAnsi="Times New Roman" w:cs="Times New Roman"/>
          <w:b/>
          <w:bCs/>
          <w:sz w:val="22"/>
          <w:szCs w:val="22"/>
        </w:rPr>
        <w:t>COO</w:t>
      </w:r>
      <w:r w:rsidRPr="001477C2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-</w:t>
      </w:r>
      <w:r w:rsidRPr="00B34317">
        <w:rPr>
          <w:rFonts w:ascii="Times New Roman" w:hAnsi="Times New Roman" w:cs="Times New Roman"/>
          <w:sz w:val="22"/>
          <w:szCs w:val="22"/>
        </w:rPr>
        <w:t xml:space="preserve">, a większość grup aminowych wiąże </w:t>
      </w:r>
      <w:r w:rsidRPr="00B34317">
        <w:rPr>
          <w:rFonts w:ascii="Times New Roman" w:hAnsi="Times New Roman" w:cs="Times New Roman"/>
          <w:b/>
          <w:bCs/>
          <w:sz w:val="22"/>
          <w:szCs w:val="22"/>
        </w:rPr>
        <w:t>H</w:t>
      </w:r>
      <w:r w:rsidRPr="001477C2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+</w:t>
      </w:r>
      <w:r w:rsidRPr="00B3431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34317">
        <w:rPr>
          <w:rFonts w:ascii="Times New Roman" w:hAnsi="Times New Roman" w:cs="Times New Roman"/>
          <w:sz w:val="22"/>
          <w:szCs w:val="22"/>
        </w:rPr>
        <w:t>tworząc kation -</w:t>
      </w:r>
      <w:r w:rsidRPr="00B34317">
        <w:rPr>
          <w:rFonts w:ascii="Times New Roman" w:hAnsi="Times New Roman" w:cs="Times New Roman"/>
          <w:b/>
          <w:bCs/>
          <w:sz w:val="22"/>
          <w:szCs w:val="22"/>
        </w:rPr>
        <w:t>NH</w:t>
      </w:r>
      <w:r w:rsidRPr="00F20955">
        <w:rPr>
          <w:rFonts w:ascii="Times New Roman" w:hAnsi="Times New Roman" w:cs="Times New Roman"/>
          <w:b/>
          <w:bCs/>
          <w:sz w:val="22"/>
          <w:szCs w:val="22"/>
          <w:vertAlign w:val="subscript"/>
        </w:rPr>
        <w:t>3</w:t>
      </w:r>
      <w:r w:rsidRPr="001477C2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+</w:t>
      </w:r>
      <w:r w:rsidRPr="00B34317">
        <w:rPr>
          <w:rFonts w:ascii="Times New Roman" w:hAnsi="Times New Roman" w:cs="Times New Roman"/>
          <w:sz w:val="22"/>
          <w:szCs w:val="22"/>
        </w:rPr>
        <w:t>. W tych warunkach dominującą formą aminokwasu jest jon obojnaczy, będący nośnikiem dwóch przeciwstawnych ładunków elektrycznych. Dlatego, przyjęto jako regułę zapisywanie wzorów strukturalnych aminokwasów z grupą aminową w postaci kationowej -</w:t>
      </w:r>
      <w:r w:rsidRPr="00B34317">
        <w:rPr>
          <w:rFonts w:ascii="Times New Roman" w:hAnsi="Times New Roman" w:cs="Times New Roman"/>
          <w:b/>
          <w:bCs/>
          <w:sz w:val="22"/>
          <w:szCs w:val="22"/>
        </w:rPr>
        <w:t>NH</w:t>
      </w:r>
      <w:r w:rsidRPr="00F20955">
        <w:rPr>
          <w:rFonts w:ascii="Times New Roman" w:hAnsi="Times New Roman" w:cs="Times New Roman"/>
          <w:b/>
          <w:bCs/>
          <w:sz w:val="22"/>
          <w:szCs w:val="22"/>
          <w:vertAlign w:val="subscript"/>
        </w:rPr>
        <w:t>3</w:t>
      </w:r>
      <w:r w:rsidRPr="00F20955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+</w:t>
      </w:r>
      <w:r w:rsidRPr="00B3431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34317">
        <w:rPr>
          <w:rFonts w:ascii="Times New Roman" w:hAnsi="Times New Roman" w:cs="Times New Roman"/>
          <w:sz w:val="22"/>
          <w:szCs w:val="22"/>
        </w:rPr>
        <w:t>i grupą karboksylową w postaci anionowej -</w:t>
      </w:r>
      <w:r w:rsidRPr="00B34317">
        <w:rPr>
          <w:rFonts w:ascii="Times New Roman" w:hAnsi="Times New Roman" w:cs="Times New Roman"/>
          <w:b/>
          <w:bCs/>
          <w:sz w:val="22"/>
          <w:szCs w:val="22"/>
        </w:rPr>
        <w:t>COO</w:t>
      </w:r>
      <w:r w:rsidRPr="00F20955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-</w:t>
      </w:r>
      <w:r w:rsidRPr="00B3431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40B53" w:rsidRPr="00B34317" w:rsidRDefault="00B40B53" w:rsidP="002B4F03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34317">
        <w:rPr>
          <w:rFonts w:ascii="Times New Roman" w:hAnsi="Times New Roman" w:cs="Times New Roman"/>
          <w:sz w:val="22"/>
          <w:szCs w:val="22"/>
        </w:rPr>
        <w:t xml:space="preserve">Właściwości chemiczne, wspólne dla wszystkich aminokwasów, wynikają z obecności w ich cząsteczkach grupy α-karboksylowej i α-aminowej. Wszystkie aminokwasy, zawierające wolną grupę α-aminową, w </w:t>
      </w:r>
      <w:r w:rsidRPr="00B34317">
        <w:rPr>
          <w:rFonts w:ascii="Times New Roman" w:hAnsi="Times New Roman" w:cs="Times New Roman"/>
          <w:b/>
          <w:bCs/>
          <w:sz w:val="22"/>
          <w:szCs w:val="22"/>
        </w:rPr>
        <w:t xml:space="preserve">reakcji z </w:t>
      </w:r>
      <w:proofErr w:type="spellStart"/>
      <w:r w:rsidRPr="00B34317">
        <w:rPr>
          <w:rFonts w:ascii="Times New Roman" w:hAnsi="Times New Roman" w:cs="Times New Roman"/>
          <w:b/>
          <w:bCs/>
          <w:sz w:val="22"/>
          <w:szCs w:val="22"/>
        </w:rPr>
        <w:t>ninhydryną</w:t>
      </w:r>
      <w:proofErr w:type="spellEnd"/>
      <w:r w:rsidRPr="00B3431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34317">
        <w:rPr>
          <w:rFonts w:ascii="Times New Roman" w:hAnsi="Times New Roman" w:cs="Times New Roman"/>
          <w:sz w:val="22"/>
          <w:szCs w:val="22"/>
        </w:rPr>
        <w:t xml:space="preserve">tworzą produkty o barwie niebiesko-fioletowej, natomiast prolina i </w:t>
      </w:r>
      <w:proofErr w:type="spellStart"/>
      <w:r w:rsidRPr="00B34317">
        <w:rPr>
          <w:rFonts w:ascii="Times New Roman" w:hAnsi="Times New Roman" w:cs="Times New Roman"/>
          <w:sz w:val="22"/>
          <w:szCs w:val="22"/>
        </w:rPr>
        <w:t>hydroksyprolina</w:t>
      </w:r>
      <w:proofErr w:type="spellEnd"/>
      <w:r w:rsidRPr="00B34317">
        <w:rPr>
          <w:rFonts w:ascii="Times New Roman" w:hAnsi="Times New Roman" w:cs="Times New Roman"/>
          <w:sz w:val="22"/>
          <w:szCs w:val="22"/>
        </w:rPr>
        <w:t xml:space="preserve">, zawierające grupę </w:t>
      </w:r>
      <w:proofErr w:type="spellStart"/>
      <w:r w:rsidRPr="00B34317">
        <w:rPr>
          <w:rFonts w:ascii="Times New Roman" w:hAnsi="Times New Roman" w:cs="Times New Roman"/>
          <w:sz w:val="22"/>
          <w:szCs w:val="22"/>
        </w:rPr>
        <w:t>iminową</w:t>
      </w:r>
      <w:proofErr w:type="spellEnd"/>
      <w:r w:rsidRPr="00B34317">
        <w:rPr>
          <w:rFonts w:ascii="Times New Roman" w:hAnsi="Times New Roman" w:cs="Times New Roman"/>
          <w:sz w:val="22"/>
          <w:szCs w:val="22"/>
        </w:rPr>
        <w:t xml:space="preserve">, tworzą produkty o barwie żółtej. W trakcie reakcji </w:t>
      </w:r>
      <w:proofErr w:type="spellStart"/>
      <w:r w:rsidRPr="00B34317">
        <w:rPr>
          <w:rFonts w:ascii="Times New Roman" w:hAnsi="Times New Roman" w:cs="Times New Roman"/>
          <w:sz w:val="22"/>
          <w:szCs w:val="22"/>
        </w:rPr>
        <w:t>ninhydrynowej</w:t>
      </w:r>
      <w:proofErr w:type="spellEnd"/>
      <w:r w:rsidRPr="00B34317">
        <w:rPr>
          <w:rFonts w:ascii="Times New Roman" w:hAnsi="Times New Roman" w:cs="Times New Roman"/>
          <w:sz w:val="22"/>
          <w:szCs w:val="22"/>
        </w:rPr>
        <w:t xml:space="preserve"> aminokwas ulega dekarboksylacji i </w:t>
      </w:r>
      <w:proofErr w:type="spellStart"/>
      <w:r w:rsidRPr="00B34317">
        <w:rPr>
          <w:rFonts w:ascii="Times New Roman" w:hAnsi="Times New Roman" w:cs="Times New Roman"/>
          <w:sz w:val="22"/>
          <w:szCs w:val="22"/>
        </w:rPr>
        <w:t>deaminacji</w:t>
      </w:r>
      <w:proofErr w:type="spellEnd"/>
      <w:r w:rsidRPr="00B34317">
        <w:rPr>
          <w:rFonts w:ascii="Times New Roman" w:hAnsi="Times New Roman" w:cs="Times New Roman"/>
          <w:sz w:val="22"/>
          <w:szCs w:val="22"/>
        </w:rPr>
        <w:t xml:space="preserve">, a uwolniony amoniak wiąże się z </w:t>
      </w:r>
      <w:proofErr w:type="spellStart"/>
      <w:r w:rsidRPr="00B34317">
        <w:rPr>
          <w:rFonts w:ascii="Times New Roman" w:hAnsi="Times New Roman" w:cs="Times New Roman"/>
          <w:sz w:val="22"/>
          <w:szCs w:val="22"/>
        </w:rPr>
        <w:t>ninhydryną</w:t>
      </w:r>
      <w:proofErr w:type="spellEnd"/>
      <w:r w:rsidRPr="00B34317">
        <w:rPr>
          <w:rFonts w:ascii="Times New Roman" w:hAnsi="Times New Roman" w:cs="Times New Roman"/>
          <w:sz w:val="22"/>
          <w:szCs w:val="22"/>
        </w:rPr>
        <w:t xml:space="preserve"> tworząc produkt barwy niebiesko-fioletowej. </w:t>
      </w:r>
    </w:p>
    <w:p w:rsidR="00B40B53" w:rsidRPr="00B34317" w:rsidRDefault="00B40B53" w:rsidP="002B4F03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34317">
        <w:rPr>
          <w:rFonts w:ascii="Times New Roman" w:hAnsi="Times New Roman" w:cs="Times New Roman"/>
          <w:sz w:val="22"/>
          <w:szCs w:val="22"/>
        </w:rPr>
        <w:t xml:space="preserve">Pozostałe fragmenty cząsteczek aminokwasów, zespolone z węglem </w:t>
      </w:r>
      <w:r w:rsidRPr="00B34317">
        <w:rPr>
          <w:rFonts w:ascii="Times New Roman" w:hAnsi="Times New Roman" w:cs="Times New Roman"/>
          <w:b/>
          <w:bCs/>
          <w:sz w:val="22"/>
          <w:szCs w:val="22"/>
        </w:rPr>
        <w:t>α</w:t>
      </w:r>
      <w:r w:rsidRPr="00B34317">
        <w:rPr>
          <w:rFonts w:ascii="Times New Roman" w:hAnsi="Times New Roman" w:cs="Times New Roman"/>
          <w:sz w:val="22"/>
          <w:szCs w:val="22"/>
        </w:rPr>
        <w:t xml:space="preserve">, noszą nazwę łańcuchów bocznych lub podstawników bocznych. Oznacza się je symbolem </w:t>
      </w:r>
      <w:r w:rsidRPr="00B34317">
        <w:rPr>
          <w:rFonts w:ascii="Times New Roman" w:hAnsi="Times New Roman" w:cs="Times New Roman"/>
          <w:b/>
          <w:bCs/>
          <w:sz w:val="22"/>
          <w:szCs w:val="22"/>
        </w:rPr>
        <w:t>R</w:t>
      </w:r>
      <w:r w:rsidRPr="00B34317">
        <w:rPr>
          <w:rFonts w:ascii="Times New Roman" w:hAnsi="Times New Roman" w:cs="Times New Roman"/>
          <w:sz w:val="22"/>
          <w:szCs w:val="22"/>
        </w:rPr>
        <w:t>. To one nadają aminokwasom ich indywidualne właściwości. Struktura łańcucha bocznego decyduje o roli aminokwasu w białku. Łańcuchy boczne różnią się bowiem składem pierwiastkowym, strukturą przestrzenną, wielkością, ładunkiem elektrycznym, zdolnością do tworzenia wiązań wodorowych oraz reaktywnością chemiczną. W podstawnikach tych mogą występować: dodatkowa grupa aminowa, grupa amidowa, dodatkowa grupa karboksylowa, grupa –SH, grupa –S-CH</w:t>
      </w:r>
      <w:r w:rsidRPr="00F20955">
        <w:rPr>
          <w:rFonts w:ascii="Times New Roman" w:hAnsi="Times New Roman" w:cs="Times New Roman"/>
          <w:sz w:val="22"/>
          <w:szCs w:val="22"/>
          <w:vertAlign w:val="subscript"/>
        </w:rPr>
        <w:t>3</w:t>
      </w:r>
      <w:r w:rsidRPr="00B34317">
        <w:rPr>
          <w:rFonts w:ascii="Times New Roman" w:hAnsi="Times New Roman" w:cs="Times New Roman"/>
          <w:sz w:val="22"/>
          <w:szCs w:val="22"/>
        </w:rPr>
        <w:t xml:space="preserve">, grupa –OH, grupa </w:t>
      </w:r>
      <w:proofErr w:type="spellStart"/>
      <w:r w:rsidRPr="00B34317">
        <w:rPr>
          <w:rFonts w:ascii="Times New Roman" w:hAnsi="Times New Roman" w:cs="Times New Roman"/>
          <w:sz w:val="22"/>
          <w:szCs w:val="22"/>
        </w:rPr>
        <w:t>guanidynowa</w:t>
      </w:r>
      <w:proofErr w:type="spellEnd"/>
      <w:r w:rsidRPr="00B34317">
        <w:rPr>
          <w:rFonts w:ascii="Times New Roman" w:hAnsi="Times New Roman" w:cs="Times New Roman"/>
          <w:sz w:val="22"/>
          <w:szCs w:val="22"/>
        </w:rPr>
        <w:t xml:space="preserve"> oraz podstawniki pierścieniowe: fenylowy, </w:t>
      </w:r>
      <w:proofErr w:type="spellStart"/>
      <w:r w:rsidRPr="00B34317">
        <w:rPr>
          <w:rFonts w:ascii="Times New Roman" w:hAnsi="Times New Roman" w:cs="Times New Roman"/>
          <w:sz w:val="22"/>
          <w:szCs w:val="22"/>
        </w:rPr>
        <w:t>hydroksyfenylowy</w:t>
      </w:r>
      <w:proofErr w:type="spellEnd"/>
      <w:r w:rsidRPr="00B34317">
        <w:rPr>
          <w:rFonts w:ascii="Times New Roman" w:hAnsi="Times New Roman" w:cs="Times New Roman"/>
          <w:sz w:val="22"/>
          <w:szCs w:val="22"/>
        </w:rPr>
        <w:t xml:space="preserve">, indolowy lub </w:t>
      </w:r>
      <w:proofErr w:type="spellStart"/>
      <w:r w:rsidRPr="00B34317">
        <w:rPr>
          <w:rFonts w:ascii="Times New Roman" w:hAnsi="Times New Roman" w:cs="Times New Roman"/>
          <w:sz w:val="22"/>
          <w:szCs w:val="22"/>
        </w:rPr>
        <w:t>imidazolowy</w:t>
      </w:r>
      <w:proofErr w:type="spellEnd"/>
      <w:r w:rsidRPr="00B34317">
        <w:rPr>
          <w:rFonts w:ascii="Times New Roman" w:hAnsi="Times New Roman" w:cs="Times New Roman"/>
          <w:sz w:val="22"/>
          <w:szCs w:val="22"/>
        </w:rPr>
        <w:t>. Obecność tych grup sprawia, iż poszczególne aminokwasy można wykryć w materiale biologicznym prostymi metodami</w:t>
      </w:r>
      <w:r w:rsidR="00EA4EE0">
        <w:rPr>
          <w:rFonts w:ascii="Times New Roman" w:hAnsi="Times New Roman" w:cs="Times New Roman"/>
          <w:sz w:val="22"/>
          <w:szCs w:val="22"/>
        </w:rPr>
        <w:t>.</w:t>
      </w:r>
      <w:r w:rsidRPr="00B34317">
        <w:rPr>
          <w:rFonts w:ascii="Times New Roman" w:hAnsi="Times New Roman" w:cs="Times New Roman"/>
          <w:sz w:val="22"/>
          <w:szCs w:val="22"/>
        </w:rPr>
        <w:t xml:space="preserve"> Dotyczy to zarówno aminokwasów wolnych, jak i wchodzących w skład cząsteczki białka. </w:t>
      </w:r>
    </w:p>
    <w:p w:rsidR="00B40B53" w:rsidRPr="00B34317" w:rsidRDefault="00B40B53" w:rsidP="002B4F03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34317">
        <w:rPr>
          <w:rFonts w:ascii="Times New Roman" w:hAnsi="Times New Roman" w:cs="Times New Roman"/>
          <w:sz w:val="22"/>
          <w:szCs w:val="22"/>
        </w:rPr>
        <w:t xml:space="preserve">Pierścienie aromatyczne </w:t>
      </w:r>
      <w:r w:rsidRPr="00B34317">
        <w:rPr>
          <w:rFonts w:ascii="Times New Roman" w:hAnsi="Times New Roman" w:cs="Times New Roman"/>
          <w:b/>
          <w:bCs/>
          <w:sz w:val="22"/>
          <w:szCs w:val="22"/>
        </w:rPr>
        <w:t>fenyloalaniny</w:t>
      </w:r>
      <w:r w:rsidRPr="00B34317">
        <w:rPr>
          <w:rFonts w:ascii="Times New Roman" w:hAnsi="Times New Roman" w:cs="Times New Roman"/>
          <w:sz w:val="22"/>
          <w:szCs w:val="22"/>
        </w:rPr>
        <w:t xml:space="preserve">, </w:t>
      </w:r>
      <w:r w:rsidRPr="00B34317">
        <w:rPr>
          <w:rFonts w:ascii="Times New Roman" w:hAnsi="Times New Roman" w:cs="Times New Roman"/>
          <w:b/>
          <w:bCs/>
          <w:sz w:val="22"/>
          <w:szCs w:val="22"/>
        </w:rPr>
        <w:t xml:space="preserve">tyrozyny </w:t>
      </w:r>
      <w:r w:rsidRPr="00B34317">
        <w:rPr>
          <w:rFonts w:ascii="Times New Roman" w:hAnsi="Times New Roman" w:cs="Times New Roman"/>
          <w:sz w:val="22"/>
          <w:szCs w:val="22"/>
        </w:rPr>
        <w:t xml:space="preserve">i </w:t>
      </w:r>
      <w:r w:rsidRPr="00B34317">
        <w:rPr>
          <w:rFonts w:ascii="Times New Roman" w:hAnsi="Times New Roman" w:cs="Times New Roman"/>
          <w:b/>
          <w:bCs/>
          <w:sz w:val="22"/>
          <w:szCs w:val="22"/>
        </w:rPr>
        <w:t xml:space="preserve">tryptofanu </w:t>
      </w:r>
      <w:r w:rsidRPr="00B34317">
        <w:rPr>
          <w:rFonts w:ascii="Times New Roman" w:hAnsi="Times New Roman" w:cs="Times New Roman"/>
          <w:sz w:val="22"/>
          <w:szCs w:val="22"/>
        </w:rPr>
        <w:t xml:space="preserve">pod działaniem kwasu azotowego tworzą </w:t>
      </w:r>
      <w:proofErr w:type="spellStart"/>
      <w:r w:rsidRPr="00B34317">
        <w:rPr>
          <w:rFonts w:ascii="Times New Roman" w:hAnsi="Times New Roman" w:cs="Times New Roman"/>
          <w:sz w:val="22"/>
          <w:szCs w:val="22"/>
        </w:rPr>
        <w:t>nitropochodne</w:t>
      </w:r>
      <w:proofErr w:type="spellEnd"/>
      <w:r w:rsidRPr="00B34317">
        <w:rPr>
          <w:rFonts w:ascii="Times New Roman" w:hAnsi="Times New Roman" w:cs="Times New Roman"/>
          <w:sz w:val="22"/>
          <w:szCs w:val="22"/>
        </w:rPr>
        <w:t xml:space="preserve"> barwy żółtej. Proces ten nosi nazwę </w:t>
      </w:r>
      <w:r w:rsidRPr="00B34317">
        <w:rPr>
          <w:rFonts w:ascii="Times New Roman" w:hAnsi="Times New Roman" w:cs="Times New Roman"/>
          <w:b/>
          <w:bCs/>
          <w:sz w:val="22"/>
          <w:szCs w:val="22"/>
        </w:rPr>
        <w:t>reakcji ksantoproteinowej</w:t>
      </w:r>
      <w:r w:rsidRPr="00B3431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40B53" w:rsidRPr="00B34317" w:rsidRDefault="00B40B53" w:rsidP="002B4F0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4317">
        <w:rPr>
          <w:rFonts w:ascii="Times New Roman" w:hAnsi="Times New Roman" w:cs="Times New Roman"/>
          <w:b/>
          <w:bCs/>
          <w:sz w:val="22"/>
          <w:szCs w:val="22"/>
        </w:rPr>
        <w:t>Tyrozyna</w:t>
      </w:r>
      <w:r w:rsidRPr="00B34317">
        <w:rPr>
          <w:rFonts w:ascii="Times New Roman" w:hAnsi="Times New Roman" w:cs="Times New Roman"/>
          <w:sz w:val="22"/>
          <w:szCs w:val="22"/>
        </w:rPr>
        <w:t xml:space="preserve">, podobnie jak i inne fenole, reaguje z odczynnikiem </w:t>
      </w:r>
      <w:proofErr w:type="spellStart"/>
      <w:r w:rsidRPr="00B34317">
        <w:rPr>
          <w:rFonts w:ascii="Times New Roman" w:hAnsi="Times New Roman" w:cs="Times New Roman"/>
          <w:sz w:val="22"/>
          <w:szCs w:val="22"/>
        </w:rPr>
        <w:t>Millona</w:t>
      </w:r>
      <w:proofErr w:type="spellEnd"/>
      <w:r w:rsidRPr="00B34317">
        <w:rPr>
          <w:rFonts w:ascii="Times New Roman" w:hAnsi="Times New Roman" w:cs="Times New Roman"/>
          <w:sz w:val="22"/>
          <w:szCs w:val="22"/>
        </w:rPr>
        <w:t xml:space="preserve">, który jest roztworem azotanów (V) i azotanów (III) rtęci w kwasie azotowym. Nitrofenole, powstające z tyrozyny pod działaniem kwasu azotowego (V), tworzą z rtęcią kompleksy barwy czerwonej. Ogrzewanie </w:t>
      </w:r>
      <w:r w:rsidRPr="00B34317">
        <w:rPr>
          <w:rFonts w:ascii="Times New Roman" w:hAnsi="Times New Roman" w:cs="Times New Roman"/>
          <w:sz w:val="22"/>
          <w:szCs w:val="22"/>
        </w:rPr>
        <w:lastRenderedPageBreak/>
        <w:t xml:space="preserve">mieszaniny, zawierającej wolną lub peptydowo związaną tyrozynę oraz odczynnik </w:t>
      </w:r>
      <w:proofErr w:type="spellStart"/>
      <w:r w:rsidRPr="00B34317">
        <w:rPr>
          <w:rFonts w:ascii="Times New Roman" w:hAnsi="Times New Roman" w:cs="Times New Roman"/>
          <w:sz w:val="22"/>
          <w:szCs w:val="22"/>
        </w:rPr>
        <w:t>Millona</w:t>
      </w:r>
      <w:proofErr w:type="spellEnd"/>
      <w:r w:rsidRPr="00B34317">
        <w:rPr>
          <w:rFonts w:ascii="Times New Roman" w:hAnsi="Times New Roman" w:cs="Times New Roman"/>
          <w:sz w:val="22"/>
          <w:szCs w:val="22"/>
        </w:rPr>
        <w:t xml:space="preserve">, powoduje powstanie czerwonego osadu. </w:t>
      </w:r>
    </w:p>
    <w:p w:rsidR="00B40B53" w:rsidRPr="00B34317" w:rsidRDefault="00B40B53" w:rsidP="002B4F03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34317">
        <w:rPr>
          <w:rFonts w:ascii="Times New Roman" w:hAnsi="Times New Roman" w:cs="Times New Roman"/>
          <w:sz w:val="22"/>
          <w:szCs w:val="22"/>
        </w:rPr>
        <w:t xml:space="preserve">Aminokwasy zawierające siarkę: </w:t>
      </w:r>
      <w:r w:rsidRPr="00B34317">
        <w:rPr>
          <w:rFonts w:ascii="Times New Roman" w:hAnsi="Times New Roman" w:cs="Times New Roman"/>
          <w:b/>
          <w:bCs/>
          <w:sz w:val="22"/>
          <w:szCs w:val="22"/>
        </w:rPr>
        <w:t xml:space="preserve">cysteina </w:t>
      </w:r>
      <w:r w:rsidRPr="00B34317">
        <w:rPr>
          <w:rFonts w:ascii="Times New Roman" w:hAnsi="Times New Roman" w:cs="Times New Roman"/>
          <w:sz w:val="22"/>
          <w:szCs w:val="22"/>
        </w:rPr>
        <w:t xml:space="preserve">i </w:t>
      </w:r>
      <w:r w:rsidRPr="00B34317">
        <w:rPr>
          <w:rFonts w:ascii="Times New Roman" w:hAnsi="Times New Roman" w:cs="Times New Roman"/>
          <w:b/>
          <w:bCs/>
          <w:sz w:val="22"/>
          <w:szCs w:val="22"/>
        </w:rPr>
        <w:t>metionina</w:t>
      </w:r>
      <w:r w:rsidRPr="00B34317">
        <w:rPr>
          <w:rFonts w:ascii="Times New Roman" w:hAnsi="Times New Roman" w:cs="Times New Roman"/>
          <w:sz w:val="22"/>
          <w:szCs w:val="22"/>
        </w:rPr>
        <w:t xml:space="preserve">, w silnie alkalicznym środowisku ulegają degradacji uwalniając jony siarczkowe, które reagują z octanem ołowiu (II). Powstaje brunatno-czarny siarczek ołowiu (II). </w:t>
      </w:r>
    </w:p>
    <w:p w:rsidR="00EA4EE0" w:rsidRDefault="00B40B53" w:rsidP="002B4F03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34317">
        <w:rPr>
          <w:rFonts w:ascii="Times New Roman" w:hAnsi="Times New Roman" w:cs="Times New Roman"/>
          <w:sz w:val="22"/>
          <w:szCs w:val="22"/>
        </w:rPr>
        <w:t xml:space="preserve">Pierścień indolowy </w:t>
      </w:r>
      <w:r w:rsidRPr="00B34317">
        <w:rPr>
          <w:rFonts w:ascii="Times New Roman" w:hAnsi="Times New Roman" w:cs="Times New Roman"/>
          <w:b/>
          <w:bCs/>
          <w:sz w:val="22"/>
          <w:szCs w:val="22"/>
        </w:rPr>
        <w:t xml:space="preserve">tryptofanu </w:t>
      </w:r>
      <w:r w:rsidRPr="00B34317">
        <w:rPr>
          <w:rFonts w:ascii="Times New Roman" w:hAnsi="Times New Roman" w:cs="Times New Roman"/>
          <w:sz w:val="22"/>
          <w:szCs w:val="22"/>
        </w:rPr>
        <w:t xml:space="preserve">reaguje z kwasem glioksalowym w obecności kwasu siarkowego (VI), tworząc produkt o barwie czerwono-fioletowej. Kwas glioksalowy występuje (jako składnik zanieczyszczający) w handlowym preparacie stężonego kwasu octowego. </w:t>
      </w:r>
    </w:p>
    <w:p w:rsidR="00EA4EE0" w:rsidRDefault="00EA4EE0" w:rsidP="002B4F0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40B53" w:rsidRPr="00B34317" w:rsidRDefault="00B40B53" w:rsidP="002B4F0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4317">
        <w:rPr>
          <w:rFonts w:ascii="Times New Roman" w:hAnsi="Times New Roman" w:cs="Times New Roman"/>
          <w:b/>
          <w:bCs/>
          <w:sz w:val="22"/>
          <w:szCs w:val="22"/>
        </w:rPr>
        <w:t xml:space="preserve">Peptydy i białka </w:t>
      </w:r>
    </w:p>
    <w:p w:rsidR="00B40B53" w:rsidRPr="00B34317" w:rsidRDefault="00B40B53" w:rsidP="002B4F0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4317">
        <w:rPr>
          <w:rFonts w:ascii="Times New Roman" w:hAnsi="Times New Roman" w:cs="Times New Roman"/>
          <w:sz w:val="22"/>
          <w:szCs w:val="22"/>
        </w:rPr>
        <w:t xml:space="preserve">Białka zbudowane są z L-α-aminokwasów połączonych </w:t>
      </w:r>
      <w:r w:rsidRPr="00B34317">
        <w:rPr>
          <w:rFonts w:ascii="Times New Roman" w:hAnsi="Times New Roman" w:cs="Times New Roman"/>
          <w:b/>
          <w:bCs/>
          <w:sz w:val="22"/>
          <w:szCs w:val="22"/>
        </w:rPr>
        <w:t>wiązaniami peptydowymi</w:t>
      </w:r>
      <w:r w:rsidRPr="00B34317">
        <w:rPr>
          <w:rFonts w:ascii="Times New Roman" w:hAnsi="Times New Roman" w:cs="Times New Roman"/>
          <w:sz w:val="22"/>
          <w:szCs w:val="22"/>
        </w:rPr>
        <w:t>. Dwa aminokwasy wiążą się ze sobą w wyniku reakcji grupy α-karboksylowej jednego z nich z grup</w:t>
      </w:r>
      <w:r w:rsidR="00EA4EE0">
        <w:rPr>
          <w:rFonts w:ascii="Times New Roman" w:hAnsi="Times New Roman" w:cs="Times New Roman"/>
          <w:sz w:val="22"/>
          <w:szCs w:val="22"/>
        </w:rPr>
        <w:t>ą</w:t>
      </w:r>
      <w:r w:rsidRPr="00B34317">
        <w:rPr>
          <w:rFonts w:ascii="Times New Roman" w:hAnsi="Times New Roman" w:cs="Times New Roman"/>
          <w:sz w:val="22"/>
          <w:szCs w:val="22"/>
        </w:rPr>
        <w:t xml:space="preserve"> </w:t>
      </w:r>
      <w:r w:rsidR="00EA4EE0" w:rsidRPr="00B34317">
        <w:rPr>
          <w:rFonts w:ascii="Times New Roman" w:hAnsi="Times New Roman" w:cs="Times New Roman"/>
          <w:sz w:val="22"/>
          <w:szCs w:val="22"/>
        </w:rPr>
        <w:t>α-</w:t>
      </w:r>
      <w:r w:rsidRPr="00B34317">
        <w:rPr>
          <w:rFonts w:ascii="Times New Roman" w:hAnsi="Times New Roman" w:cs="Times New Roman"/>
          <w:sz w:val="22"/>
          <w:szCs w:val="22"/>
        </w:rPr>
        <w:t>aminową drugiego. Odłącza się cząsteczka wody</w:t>
      </w:r>
      <w:r w:rsidR="00EA4EE0">
        <w:rPr>
          <w:rFonts w:ascii="Times New Roman" w:hAnsi="Times New Roman" w:cs="Times New Roman"/>
          <w:sz w:val="22"/>
          <w:szCs w:val="22"/>
        </w:rPr>
        <w:t xml:space="preserve"> i</w:t>
      </w:r>
      <w:r w:rsidRPr="00B34317">
        <w:rPr>
          <w:rFonts w:ascii="Times New Roman" w:hAnsi="Times New Roman" w:cs="Times New Roman"/>
          <w:sz w:val="22"/>
          <w:szCs w:val="22"/>
        </w:rPr>
        <w:t xml:space="preserve"> powstaje wiązanie peptydowe. Produktem reakcji dwóch aminokwasów jest </w:t>
      </w:r>
      <w:proofErr w:type="spellStart"/>
      <w:r w:rsidRPr="00B34317">
        <w:rPr>
          <w:rFonts w:ascii="Times New Roman" w:hAnsi="Times New Roman" w:cs="Times New Roman"/>
          <w:sz w:val="22"/>
          <w:szCs w:val="22"/>
        </w:rPr>
        <w:t>dipeptyd</w:t>
      </w:r>
      <w:proofErr w:type="spellEnd"/>
      <w:r w:rsidRPr="00B34317">
        <w:rPr>
          <w:rFonts w:ascii="Times New Roman" w:hAnsi="Times New Roman" w:cs="Times New Roman"/>
          <w:sz w:val="22"/>
          <w:szCs w:val="22"/>
        </w:rPr>
        <w:t xml:space="preserve">, zachowujący wolną grupę aminową jednego z aminokwasów i wolną grupę karboksylową drugiego z nich. Grupa karboksylowa </w:t>
      </w:r>
      <w:proofErr w:type="spellStart"/>
      <w:r w:rsidRPr="00B34317">
        <w:rPr>
          <w:rFonts w:ascii="Times New Roman" w:hAnsi="Times New Roman" w:cs="Times New Roman"/>
          <w:sz w:val="22"/>
          <w:szCs w:val="22"/>
        </w:rPr>
        <w:t>dipeptydu</w:t>
      </w:r>
      <w:proofErr w:type="spellEnd"/>
      <w:r w:rsidRPr="00B34317">
        <w:rPr>
          <w:rFonts w:ascii="Times New Roman" w:hAnsi="Times New Roman" w:cs="Times New Roman"/>
          <w:sz w:val="22"/>
          <w:szCs w:val="22"/>
        </w:rPr>
        <w:t xml:space="preserve"> może reagować z grupą aminową trzeciego aminokwasu tworząc następne wiązanie peptydowe. Tą drogą </w:t>
      </w:r>
      <w:proofErr w:type="spellStart"/>
      <w:r w:rsidRPr="00B34317">
        <w:rPr>
          <w:rFonts w:ascii="Times New Roman" w:hAnsi="Times New Roman" w:cs="Times New Roman"/>
          <w:sz w:val="22"/>
          <w:szCs w:val="22"/>
        </w:rPr>
        <w:t>dipeptyd</w:t>
      </w:r>
      <w:proofErr w:type="spellEnd"/>
      <w:r w:rsidRPr="00B34317">
        <w:rPr>
          <w:rFonts w:ascii="Times New Roman" w:hAnsi="Times New Roman" w:cs="Times New Roman"/>
          <w:sz w:val="22"/>
          <w:szCs w:val="22"/>
        </w:rPr>
        <w:t xml:space="preserve"> przekształca się w </w:t>
      </w:r>
      <w:proofErr w:type="spellStart"/>
      <w:r w:rsidRPr="00B34317">
        <w:rPr>
          <w:rFonts w:ascii="Times New Roman" w:hAnsi="Times New Roman" w:cs="Times New Roman"/>
          <w:sz w:val="22"/>
          <w:szCs w:val="22"/>
        </w:rPr>
        <w:t>tripeptyd</w:t>
      </w:r>
      <w:proofErr w:type="spellEnd"/>
      <w:r w:rsidRPr="00B34317">
        <w:rPr>
          <w:rFonts w:ascii="Times New Roman" w:hAnsi="Times New Roman" w:cs="Times New Roman"/>
          <w:sz w:val="22"/>
          <w:szCs w:val="22"/>
        </w:rPr>
        <w:t xml:space="preserve">, itd. Peptydy złożone z kilku - kilkunastu aminokwasów to oligopeptydy, dłuższe </w:t>
      </w:r>
      <w:r w:rsidR="00EA4EE0">
        <w:rPr>
          <w:rFonts w:ascii="Times New Roman" w:hAnsi="Times New Roman" w:cs="Times New Roman"/>
          <w:sz w:val="22"/>
          <w:szCs w:val="22"/>
        </w:rPr>
        <w:t xml:space="preserve">- </w:t>
      </w:r>
      <w:r w:rsidRPr="00B34317">
        <w:rPr>
          <w:rFonts w:ascii="Times New Roman" w:hAnsi="Times New Roman" w:cs="Times New Roman"/>
          <w:sz w:val="22"/>
          <w:szCs w:val="22"/>
        </w:rPr>
        <w:t xml:space="preserve">noszą nazwę polipeptydów. Polipeptyd zawierający ponad 100 reszt aminokwasowych jest nazywany białkiem. </w:t>
      </w:r>
    </w:p>
    <w:p w:rsidR="00B40B53" w:rsidRPr="00B34317" w:rsidRDefault="00B40B53" w:rsidP="002B4F03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34317">
        <w:rPr>
          <w:rFonts w:ascii="Times New Roman" w:hAnsi="Times New Roman" w:cs="Times New Roman"/>
          <w:sz w:val="22"/>
          <w:szCs w:val="22"/>
        </w:rPr>
        <w:t xml:space="preserve">Skład aminokwasowy białek jest bardzo zróżnicowany. Niektóre np. </w:t>
      </w:r>
      <w:r w:rsidRPr="00B34317">
        <w:rPr>
          <w:rFonts w:ascii="Times New Roman" w:hAnsi="Times New Roman" w:cs="Times New Roman"/>
          <w:b/>
          <w:bCs/>
          <w:sz w:val="22"/>
          <w:szCs w:val="22"/>
        </w:rPr>
        <w:t xml:space="preserve">albumina, białko jaja kurzego, </w:t>
      </w:r>
      <w:r w:rsidRPr="00B34317">
        <w:rPr>
          <w:rFonts w:ascii="Times New Roman" w:hAnsi="Times New Roman" w:cs="Times New Roman"/>
          <w:sz w:val="22"/>
          <w:szCs w:val="22"/>
        </w:rPr>
        <w:t xml:space="preserve">zawierają wszystkie aminokwasy budujące białka; inne np. </w:t>
      </w:r>
      <w:r w:rsidRPr="00B34317">
        <w:rPr>
          <w:rFonts w:ascii="Times New Roman" w:hAnsi="Times New Roman" w:cs="Times New Roman"/>
          <w:b/>
          <w:bCs/>
          <w:sz w:val="22"/>
          <w:szCs w:val="22"/>
        </w:rPr>
        <w:t xml:space="preserve">żelatyna </w:t>
      </w:r>
      <w:r w:rsidRPr="00B34317">
        <w:rPr>
          <w:rFonts w:ascii="Times New Roman" w:hAnsi="Times New Roman" w:cs="Times New Roman"/>
          <w:sz w:val="22"/>
          <w:szCs w:val="22"/>
        </w:rPr>
        <w:t xml:space="preserve">(zdenaturowany kolagen) nie zawierają cysteiny i tryptofanu, bądź zawierają jedynie znikome, niewykrywalne w naszych warunkach, ilości fenyloalaniny i tyrozyny. </w:t>
      </w:r>
    </w:p>
    <w:p w:rsidR="00B40B53" w:rsidRPr="00B34317" w:rsidRDefault="00B40B53" w:rsidP="002B4F03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34317">
        <w:rPr>
          <w:rFonts w:ascii="Times New Roman" w:hAnsi="Times New Roman" w:cs="Times New Roman"/>
          <w:b/>
          <w:bCs/>
          <w:sz w:val="22"/>
          <w:szCs w:val="22"/>
        </w:rPr>
        <w:t xml:space="preserve">Wiązanie peptydowe </w:t>
      </w:r>
      <w:r w:rsidRPr="00B34317">
        <w:rPr>
          <w:rFonts w:ascii="Times New Roman" w:hAnsi="Times New Roman" w:cs="Times New Roman"/>
          <w:sz w:val="22"/>
          <w:szCs w:val="22"/>
        </w:rPr>
        <w:t xml:space="preserve">ma cechy wiązania podwójnego o konfiguracji </w:t>
      </w:r>
      <w:r w:rsidRPr="00B34317">
        <w:rPr>
          <w:rFonts w:ascii="Times New Roman" w:hAnsi="Times New Roman" w:cs="Times New Roman"/>
          <w:i/>
          <w:iCs/>
          <w:sz w:val="22"/>
          <w:szCs w:val="22"/>
        </w:rPr>
        <w:t>trans</w:t>
      </w:r>
      <w:r w:rsidRPr="00B34317">
        <w:rPr>
          <w:rFonts w:ascii="Times New Roman" w:hAnsi="Times New Roman" w:cs="Times New Roman"/>
          <w:sz w:val="22"/>
          <w:szCs w:val="22"/>
        </w:rPr>
        <w:t xml:space="preserve">. Tlen grupy C=O i wodór grupy N-H są skierowane w przeciwne strony. Atomy C i O grupy C=O oraz atomy N i H grupy N-H, wraz z sąsiednimi atomami </w:t>
      </w:r>
      <w:r w:rsidR="00EA4EE0">
        <w:rPr>
          <w:rFonts w:ascii="Times New Roman" w:hAnsi="Times New Roman" w:cs="Times New Roman"/>
          <w:sz w:val="22"/>
          <w:szCs w:val="22"/>
        </w:rPr>
        <w:t xml:space="preserve">węgli </w:t>
      </w:r>
      <w:r w:rsidRPr="00B34317">
        <w:rPr>
          <w:rFonts w:ascii="Times New Roman" w:hAnsi="Times New Roman" w:cs="Times New Roman"/>
          <w:sz w:val="22"/>
          <w:szCs w:val="22"/>
        </w:rPr>
        <w:t xml:space="preserve">α, leżą w jednej płaszczyźnie. Struktura wiązań peptydowych przypomina wiązania występujące w prostym związku zwanym </w:t>
      </w:r>
      <w:r w:rsidRPr="00B34317">
        <w:rPr>
          <w:rFonts w:ascii="Times New Roman" w:hAnsi="Times New Roman" w:cs="Times New Roman"/>
          <w:b/>
          <w:bCs/>
          <w:sz w:val="22"/>
          <w:szCs w:val="22"/>
        </w:rPr>
        <w:t>biuretem</w:t>
      </w:r>
      <w:r w:rsidRPr="00B34317">
        <w:rPr>
          <w:rFonts w:ascii="Times New Roman" w:hAnsi="Times New Roman" w:cs="Times New Roman"/>
          <w:sz w:val="22"/>
          <w:szCs w:val="22"/>
        </w:rPr>
        <w:t xml:space="preserve">. Od niego wywodzi się nazwa </w:t>
      </w:r>
      <w:r w:rsidRPr="00B34317">
        <w:rPr>
          <w:rFonts w:ascii="Times New Roman" w:hAnsi="Times New Roman" w:cs="Times New Roman"/>
          <w:b/>
          <w:bCs/>
          <w:sz w:val="22"/>
          <w:szCs w:val="22"/>
        </w:rPr>
        <w:t>reakcji biuretowej</w:t>
      </w:r>
      <w:r w:rsidRPr="00B34317">
        <w:rPr>
          <w:rFonts w:ascii="Times New Roman" w:hAnsi="Times New Roman" w:cs="Times New Roman"/>
          <w:sz w:val="22"/>
          <w:szCs w:val="22"/>
        </w:rPr>
        <w:t xml:space="preserve">, charakterystycznej zarówno dla biuretu, jak i dla peptydów czy białek. </w:t>
      </w:r>
    </w:p>
    <w:p w:rsidR="00EA4EE0" w:rsidRDefault="00B40B53" w:rsidP="002B4F03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34317">
        <w:rPr>
          <w:rFonts w:ascii="Times New Roman" w:hAnsi="Times New Roman" w:cs="Times New Roman"/>
          <w:b/>
          <w:bCs/>
          <w:sz w:val="22"/>
          <w:szCs w:val="22"/>
        </w:rPr>
        <w:t xml:space="preserve">Reakcja biuretowa </w:t>
      </w:r>
      <w:r w:rsidRPr="00B34317">
        <w:rPr>
          <w:rFonts w:ascii="Times New Roman" w:hAnsi="Times New Roman" w:cs="Times New Roman"/>
          <w:sz w:val="22"/>
          <w:szCs w:val="22"/>
        </w:rPr>
        <w:t xml:space="preserve">jest powszechnie stosowaną reakcją barwną, służącą do wykrywania oraz ilościowego oznaczania peptydów i białek. Jest ona charakterystyczna dla struktur, które posiadają, co najmniej dwa wiązania peptydowe. W obecności peptydu lub białka </w:t>
      </w:r>
      <w:r w:rsidRPr="00B34317">
        <w:rPr>
          <w:rFonts w:ascii="Times New Roman" w:hAnsi="Times New Roman" w:cs="Times New Roman"/>
          <w:b/>
          <w:bCs/>
          <w:sz w:val="22"/>
          <w:szCs w:val="22"/>
        </w:rPr>
        <w:t>odczynnik biuretowy</w:t>
      </w:r>
      <w:r w:rsidRPr="00B34317">
        <w:rPr>
          <w:rFonts w:ascii="Times New Roman" w:hAnsi="Times New Roman" w:cs="Times New Roman"/>
          <w:sz w:val="22"/>
          <w:szCs w:val="22"/>
        </w:rPr>
        <w:t>, będący roztworem CuSO4, NaOH i winianu sodowo-potasowego, zmienia barwę z niebieskiej na fioletową. W alkalicznym środowisku powstaje kompleks Cu</w:t>
      </w:r>
      <w:r w:rsidRPr="00F20955">
        <w:rPr>
          <w:rFonts w:ascii="Times New Roman" w:hAnsi="Times New Roman" w:cs="Times New Roman"/>
          <w:sz w:val="22"/>
          <w:szCs w:val="22"/>
          <w:vertAlign w:val="superscript"/>
        </w:rPr>
        <w:t>2+</w:t>
      </w:r>
      <w:r w:rsidRPr="00B34317">
        <w:rPr>
          <w:rFonts w:ascii="Times New Roman" w:hAnsi="Times New Roman" w:cs="Times New Roman"/>
          <w:sz w:val="22"/>
          <w:szCs w:val="22"/>
        </w:rPr>
        <w:t xml:space="preserve"> z peptydem lub białkiem oraz z winianem. Ten ostatni zwiększa rozpuszczalność całego kompleksu. Natężenie barwy jest proporcjonalne do stężenia białka w roztworze. </w:t>
      </w:r>
    </w:p>
    <w:p w:rsidR="00252758" w:rsidRPr="00B34317" w:rsidRDefault="00B40B53" w:rsidP="002B4F03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34317">
        <w:rPr>
          <w:rFonts w:ascii="Times New Roman" w:hAnsi="Times New Roman" w:cs="Times New Roman"/>
          <w:sz w:val="22"/>
          <w:szCs w:val="22"/>
        </w:rPr>
        <w:t xml:space="preserve">Strukturę białek można rozpatrywać na czterech „poziomach”. Są to struktury: pierwszorzędowa, drugorzędowa, trzeciorzędowa i czwartorzędowa. Trzy ostatnie są określane </w:t>
      </w:r>
      <w:r w:rsidRPr="00B34317">
        <w:rPr>
          <w:rFonts w:ascii="Times New Roman" w:hAnsi="Times New Roman" w:cs="Times New Roman"/>
          <w:sz w:val="22"/>
          <w:szCs w:val="22"/>
        </w:rPr>
        <w:lastRenderedPageBreak/>
        <w:t xml:space="preserve">wspólną nazwą: </w:t>
      </w:r>
      <w:r w:rsidRPr="00B34317">
        <w:rPr>
          <w:rFonts w:ascii="Times New Roman" w:hAnsi="Times New Roman" w:cs="Times New Roman"/>
          <w:b/>
          <w:bCs/>
          <w:sz w:val="22"/>
          <w:szCs w:val="22"/>
        </w:rPr>
        <w:t>konformacja białka</w:t>
      </w:r>
      <w:r w:rsidRPr="00B34317">
        <w:rPr>
          <w:rFonts w:ascii="Times New Roman" w:hAnsi="Times New Roman" w:cs="Times New Roman"/>
          <w:sz w:val="22"/>
          <w:szCs w:val="22"/>
        </w:rPr>
        <w:t xml:space="preserve">. </w:t>
      </w:r>
      <w:r w:rsidRPr="00B34317">
        <w:rPr>
          <w:rFonts w:ascii="Times New Roman" w:hAnsi="Times New Roman" w:cs="Times New Roman"/>
          <w:b/>
          <w:bCs/>
          <w:sz w:val="22"/>
          <w:szCs w:val="22"/>
        </w:rPr>
        <w:t xml:space="preserve">Denaturacja białka </w:t>
      </w:r>
      <w:r w:rsidRPr="00B34317">
        <w:rPr>
          <w:rFonts w:ascii="Times New Roman" w:hAnsi="Times New Roman" w:cs="Times New Roman"/>
          <w:sz w:val="22"/>
          <w:szCs w:val="22"/>
        </w:rPr>
        <w:t xml:space="preserve">polega na zniszczeniu jego struktur przestrzennych z zachowaniem struktury pierwszorzędowej. </w:t>
      </w:r>
      <w:r w:rsidR="00EA4EE0">
        <w:rPr>
          <w:rFonts w:ascii="Times New Roman" w:hAnsi="Times New Roman" w:cs="Times New Roman"/>
          <w:sz w:val="22"/>
          <w:szCs w:val="22"/>
        </w:rPr>
        <w:t>Jedynie c</w:t>
      </w:r>
      <w:r w:rsidRPr="00B34317">
        <w:rPr>
          <w:rFonts w:ascii="Times New Roman" w:hAnsi="Times New Roman" w:cs="Times New Roman"/>
          <w:sz w:val="22"/>
          <w:szCs w:val="22"/>
        </w:rPr>
        <w:t>iągłość łańcucha polipeptydowego pozostaje nienaruszona. Istotą denaturacji jest rozpad wiązań o niskiej energii, które stabilizują strukturę przestrzenną białka. Czynnikami denaturującymi są przede wszystkim: podwyższona temperatura (na ogół powyżej 58-60</w:t>
      </w:r>
      <w:r w:rsidRPr="00EA4EE0">
        <w:rPr>
          <w:rFonts w:ascii="Times New Roman" w:hAnsi="Times New Roman" w:cs="Times New Roman"/>
          <w:sz w:val="22"/>
          <w:szCs w:val="22"/>
          <w:vertAlign w:val="superscript"/>
        </w:rPr>
        <w:t>o</w:t>
      </w:r>
      <w:r w:rsidRPr="00B34317">
        <w:rPr>
          <w:rFonts w:ascii="Times New Roman" w:hAnsi="Times New Roman" w:cs="Times New Roman"/>
          <w:sz w:val="22"/>
          <w:szCs w:val="22"/>
        </w:rPr>
        <w:t xml:space="preserve"> C), rozpuszczalniki organiczne, kwasy, zasady, jony metali ciężkich (np. Hg</w:t>
      </w:r>
      <w:r w:rsidRPr="00F20955">
        <w:rPr>
          <w:rFonts w:ascii="Times New Roman" w:hAnsi="Times New Roman" w:cs="Times New Roman"/>
          <w:sz w:val="22"/>
          <w:szCs w:val="22"/>
          <w:vertAlign w:val="superscript"/>
        </w:rPr>
        <w:t>2+</w:t>
      </w:r>
      <w:r w:rsidRPr="00B34317">
        <w:rPr>
          <w:rFonts w:ascii="Times New Roman" w:hAnsi="Times New Roman" w:cs="Times New Roman"/>
          <w:sz w:val="22"/>
          <w:szCs w:val="22"/>
        </w:rPr>
        <w:t>, Pb</w:t>
      </w:r>
      <w:r w:rsidRPr="00F20955">
        <w:rPr>
          <w:rFonts w:ascii="Times New Roman" w:hAnsi="Times New Roman" w:cs="Times New Roman"/>
          <w:sz w:val="22"/>
          <w:szCs w:val="22"/>
          <w:vertAlign w:val="superscript"/>
        </w:rPr>
        <w:t>2+</w:t>
      </w:r>
      <w:r w:rsidRPr="00B34317">
        <w:rPr>
          <w:rFonts w:ascii="Times New Roman" w:hAnsi="Times New Roman" w:cs="Times New Roman"/>
          <w:sz w:val="22"/>
          <w:szCs w:val="22"/>
        </w:rPr>
        <w:t>), stężone roztwory mocznika lub chlorowodorku guanidyny. Zdenaturowane białko traci aktywność biologiczną, np. enzym traci swoje właściwości katalityczne, przeciwciało - zdolność wiązania antygenu, kolagen zdolność do tworzenia włókien, a hemoglobina zdolność do wiązania tlenu. Denaturacja białka na ogół zmienia jego rozpuszczalność. Białko rozpuszczalne traci rozpuszczalność</w:t>
      </w:r>
      <w:r w:rsidR="00EA4EE0">
        <w:rPr>
          <w:rFonts w:ascii="Times New Roman" w:hAnsi="Times New Roman" w:cs="Times New Roman"/>
          <w:sz w:val="22"/>
          <w:szCs w:val="22"/>
        </w:rPr>
        <w:t xml:space="preserve"> a</w:t>
      </w:r>
      <w:r w:rsidRPr="00B34317">
        <w:rPr>
          <w:rFonts w:ascii="Times New Roman" w:hAnsi="Times New Roman" w:cs="Times New Roman"/>
          <w:sz w:val="22"/>
          <w:szCs w:val="22"/>
        </w:rPr>
        <w:t xml:space="preserve"> białko nierozpuszczalne staje się rozpuszczalnym. Białka rozpuszczalne w wodzie tworzą roztwory rzeczywiste lub koloidowe. Trwałość roztworów białek zależy głównie od ładunku elektrycznego cząsteczek, stopnia ich uwodnienia i temperatury. Białko, które wskutek działania czynnika denaturującego utraciło charakter koloidu, zwykle wypada z roztworu. </w:t>
      </w:r>
      <w:r w:rsidR="00252758" w:rsidRPr="00B34317">
        <w:rPr>
          <w:rFonts w:ascii="Times New Roman" w:hAnsi="Times New Roman" w:cs="Times New Roman"/>
          <w:sz w:val="22"/>
          <w:szCs w:val="22"/>
        </w:rPr>
        <w:t xml:space="preserve">Roztwory białek są na ogół </w:t>
      </w:r>
      <w:r w:rsidR="00252758" w:rsidRPr="00B34317">
        <w:rPr>
          <w:rFonts w:ascii="Times New Roman" w:hAnsi="Times New Roman" w:cs="Times New Roman"/>
          <w:b/>
          <w:bCs/>
          <w:sz w:val="22"/>
          <w:szCs w:val="22"/>
        </w:rPr>
        <w:t>roztworami rzeczywistymi</w:t>
      </w:r>
      <w:r w:rsidR="00252758" w:rsidRPr="00B34317">
        <w:rPr>
          <w:rFonts w:ascii="Times New Roman" w:hAnsi="Times New Roman" w:cs="Times New Roman"/>
          <w:sz w:val="22"/>
          <w:szCs w:val="22"/>
        </w:rPr>
        <w:t>, o mono</w:t>
      </w:r>
      <w:r w:rsidR="00822119">
        <w:rPr>
          <w:rFonts w:ascii="Times New Roman" w:hAnsi="Times New Roman" w:cs="Times New Roman"/>
          <w:sz w:val="22"/>
          <w:szCs w:val="22"/>
        </w:rPr>
        <w:t>-</w:t>
      </w:r>
      <w:r w:rsidR="00252758" w:rsidRPr="00B34317">
        <w:rPr>
          <w:rFonts w:ascii="Times New Roman" w:hAnsi="Times New Roman" w:cs="Times New Roman"/>
          <w:sz w:val="22"/>
          <w:szCs w:val="22"/>
        </w:rPr>
        <w:t xml:space="preserve">molekularnym stopniu dyspersji. Niekiedy jednak cząsteczki białek asocjują, tworząc agregaty złożone z dwu lub kilku cząsteczek. Roztwór białka przybiera wtedy cechy </w:t>
      </w:r>
      <w:r w:rsidR="00252758" w:rsidRPr="00B34317">
        <w:rPr>
          <w:rFonts w:ascii="Times New Roman" w:hAnsi="Times New Roman" w:cs="Times New Roman"/>
          <w:b/>
          <w:bCs/>
          <w:sz w:val="22"/>
          <w:szCs w:val="22"/>
        </w:rPr>
        <w:t>roztworu koloidalnego</w:t>
      </w:r>
      <w:r w:rsidR="00252758" w:rsidRPr="00B3431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52758" w:rsidRPr="00B34317" w:rsidRDefault="00252758" w:rsidP="002B4F03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34317">
        <w:rPr>
          <w:rFonts w:ascii="Times New Roman" w:hAnsi="Times New Roman" w:cs="Times New Roman"/>
          <w:sz w:val="22"/>
          <w:szCs w:val="22"/>
        </w:rPr>
        <w:t xml:space="preserve">Białka wykazują </w:t>
      </w:r>
      <w:r w:rsidRPr="00B34317">
        <w:rPr>
          <w:rFonts w:ascii="Times New Roman" w:hAnsi="Times New Roman" w:cs="Times New Roman"/>
          <w:b/>
          <w:bCs/>
          <w:sz w:val="22"/>
          <w:szCs w:val="22"/>
        </w:rPr>
        <w:t>właściwości amfoteryczne</w:t>
      </w:r>
      <w:r w:rsidRPr="00B34317">
        <w:rPr>
          <w:rFonts w:ascii="Times New Roman" w:hAnsi="Times New Roman" w:cs="Times New Roman"/>
          <w:sz w:val="22"/>
          <w:szCs w:val="22"/>
        </w:rPr>
        <w:t xml:space="preserve">. Zachowują się w roztworze (zależnie od pH) jak kwasy lub zasady. Właściwość ta uwarunkowana jest głównie obecnością grup polarnych z ładunkiem elektrycznym w łańcuchach bocznych niektórych aminokwasów. Grupy </w:t>
      </w:r>
      <w:r w:rsidRPr="00B34317">
        <w:rPr>
          <w:rFonts w:ascii="Times New Roman" w:hAnsi="Times New Roman" w:cs="Times New Roman"/>
          <w:b/>
          <w:bCs/>
          <w:sz w:val="22"/>
          <w:szCs w:val="22"/>
        </w:rPr>
        <w:t>-NH</w:t>
      </w:r>
      <w:r w:rsidRPr="00F20955">
        <w:rPr>
          <w:rFonts w:ascii="Times New Roman" w:hAnsi="Times New Roman" w:cs="Times New Roman"/>
          <w:b/>
          <w:bCs/>
          <w:sz w:val="22"/>
          <w:szCs w:val="22"/>
          <w:vertAlign w:val="subscript"/>
        </w:rPr>
        <w:t>2</w:t>
      </w:r>
      <w:r w:rsidRPr="00B3431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34317">
        <w:rPr>
          <w:rFonts w:ascii="Times New Roman" w:hAnsi="Times New Roman" w:cs="Times New Roman"/>
          <w:sz w:val="22"/>
          <w:szCs w:val="22"/>
        </w:rPr>
        <w:t xml:space="preserve">wiążą jony </w:t>
      </w:r>
      <w:r w:rsidRPr="00B34317">
        <w:rPr>
          <w:rFonts w:ascii="Times New Roman" w:hAnsi="Times New Roman" w:cs="Times New Roman"/>
          <w:b/>
          <w:bCs/>
          <w:sz w:val="22"/>
          <w:szCs w:val="22"/>
        </w:rPr>
        <w:t>H</w:t>
      </w:r>
      <w:r w:rsidRPr="00F20955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+</w:t>
      </w:r>
      <w:r w:rsidRPr="00B3431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34317">
        <w:rPr>
          <w:rFonts w:ascii="Times New Roman" w:hAnsi="Times New Roman" w:cs="Times New Roman"/>
          <w:sz w:val="22"/>
          <w:szCs w:val="22"/>
        </w:rPr>
        <w:t xml:space="preserve">obecne w roztworze zapobiegając zakwaszeniu, a protony odłączane w trakcie dysocjacji grup </w:t>
      </w:r>
      <w:r w:rsidRPr="00B34317">
        <w:rPr>
          <w:rFonts w:ascii="Times New Roman" w:hAnsi="Times New Roman" w:cs="Times New Roman"/>
          <w:b/>
          <w:bCs/>
          <w:sz w:val="22"/>
          <w:szCs w:val="22"/>
        </w:rPr>
        <w:t xml:space="preserve">-COOH </w:t>
      </w:r>
      <w:r w:rsidRPr="00B34317">
        <w:rPr>
          <w:rFonts w:ascii="Times New Roman" w:hAnsi="Times New Roman" w:cs="Times New Roman"/>
          <w:sz w:val="22"/>
          <w:szCs w:val="22"/>
        </w:rPr>
        <w:t xml:space="preserve">zobojętniają jony </w:t>
      </w:r>
      <w:r w:rsidRPr="00B34317">
        <w:rPr>
          <w:rFonts w:ascii="Times New Roman" w:hAnsi="Times New Roman" w:cs="Times New Roman"/>
          <w:b/>
          <w:bCs/>
          <w:sz w:val="22"/>
          <w:szCs w:val="22"/>
        </w:rPr>
        <w:t>-OH</w:t>
      </w:r>
      <w:r w:rsidRPr="00F20955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-</w:t>
      </w:r>
      <w:r w:rsidRPr="00B34317">
        <w:rPr>
          <w:rFonts w:ascii="Times New Roman" w:hAnsi="Times New Roman" w:cs="Times New Roman"/>
          <w:sz w:val="22"/>
          <w:szCs w:val="22"/>
        </w:rPr>
        <w:t xml:space="preserve">, zapobiegając jego alkalizacji. Ta właściwość aminokwasów, peptydów i białek ma istotne znaczenie w utrzymaniu </w:t>
      </w:r>
      <w:r w:rsidRPr="00B34317">
        <w:rPr>
          <w:rFonts w:ascii="Times New Roman" w:hAnsi="Times New Roman" w:cs="Times New Roman"/>
          <w:b/>
          <w:bCs/>
          <w:sz w:val="22"/>
          <w:szCs w:val="22"/>
        </w:rPr>
        <w:t xml:space="preserve">równowagi kwasowo-zasadowej </w:t>
      </w:r>
      <w:r w:rsidRPr="00B34317">
        <w:rPr>
          <w:rFonts w:ascii="Times New Roman" w:hAnsi="Times New Roman" w:cs="Times New Roman"/>
          <w:sz w:val="22"/>
          <w:szCs w:val="22"/>
        </w:rPr>
        <w:t xml:space="preserve">tkanek i płynów ustrojowych. Właściwości kwasowe nadają białku przede wszystkim grupy </w:t>
      </w:r>
      <w:r w:rsidRPr="00B34317">
        <w:rPr>
          <w:rFonts w:ascii="Times New Roman" w:hAnsi="Times New Roman" w:cs="Times New Roman"/>
          <w:b/>
          <w:bCs/>
          <w:sz w:val="22"/>
          <w:szCs w:val="22"/>
        </w:rPr>
        <w:t>β</w:t>
      </w:r>
      <w:r w:rsidRPr="00B34317">
        <w:rPr>
          <w:rFonts w:ascii="Times New Roman" w:hAnsi="Times New Roman" w:cs="Times New Roman"/>
          <w:sz w:val="22"/>
          <w:szCs w:val="22"/>
        </w:rPr>
        <w:t xml:space="preserve">-karboksylowe reszt kwasu asparaginowego i </w:t>
      </w:r>
      <w:r w:rsidRPr="00B34317">
        <w:rPr>
          <w:rFonts w:ascii="Times New Roman" w:hAnsi="Times New Roman" w:cs="Times New Roman"/>
          <w:b/>
          <w:bCs/>
          <w:sz w:val="22"/>
          <w:szCs w:val="22"/>
        </w:rPr>
        <w:t>γ</w:t>
      </w:r>
      <w:r w:rsidRPr="00B34317">
        <w:rPr>
          <w:rFonts w:ascii="Times New Roman" w:hAnsi="Times New Roman" w:cs="Times New Roman"/>
          <w:sz w:val="22"/>
          <w:szCs w:val="22"/>
        </w:rPr>
        <w:t>-karboksylowe reszt kwasu glutaminowego, które dysocjują uwalniając protony (H+) i tworząc ujemnie naładowane grupy –COO</w:t>
      </w:r>
      <w:r w:rsidRPr="00F20955">
        <w:rPr>
          <w:rFonts w:ascii="Times New Roman" w:hAnsi="Times New Roman" w:cs="Times New Roman"/>
          <w:sz w:val="22"/>
          <w:szCs w:val="22"/>
          <w:vertAlign w:val="superscript"/>
        </w:rPr>
        <w:t>-</w:t>
      </w:r>
      <w:r w:rsidRPr="00B34317">
        <w:rPr>
          <w:rFonts w:ascii="Times New Roman" w:hAnsi="Times New Roman" w:cs="Times New Roman"/>
          <w:sz w:val="22"/>
          <w:szCs w:val="22"/>
        </w:rPr>
        <w:t xml:space="preserve">. </w:t>
      </w:r>
      <w:r w:rsidRPr="0062245C">
        <w:rPr>
          <w:rFonts w:ascii="Times New Roman" w:hAnsi="Times New Roman" w:cs="Times New Roman"/>
          <w:b/>
          <w:sz w:val="22"/>
          <w:szCs w:val="22"/>
        </w:rPr>
        <w:t>Środowisko zasadowe</w:t>
      </w:r>
      <w:r w:rsidRPr="00B34317">
        <w:rPr>
          <w:rFonts w:ascii="Times New Roman" w:hAnsi="Times New Roman" w:cs="Times New Roman"/>
          <w:sz w:val="22"/>
          <w:szCs w:val="22"/>
        </w:rPr>
        <w:t xml:space="preserve"> sprzyja dysocjacji grup karboksylowych i przechodzeniu białek w formę anionową. Właściwości zasadowe nadają białku grupy </w:t>
      </w:r>
      <w:r w:rsidRPr="00B34317">
        <w:rPr>
          <w:rFonts w:ascii="Times New Roman" w:hAnsi="Times New Roman" w:cs="Times New Roman"/>
          <w:b/>
          <w:bCs/>
          <w:sz w:val="22"/>
          <w:szCs w:val="22"/>
        </w:rPr>
        <w:t>ε</w:t>
      </w:r>
      <w:r w:rsidRPr="00B34317">
        <w:rPr>
          <w:rFonts w:ascii="Times New Roman" w:hAnsi="Times New Roman" w:cs="Times New Roman"/>
          <w:sz w:val="22"/>
          <w:szCs w:val="22"/>
        </w:rPr>
        <w:t xml:space="preserve">-aminowe reszt lizyny, grupy </w:t>
      </w:r>
      <w:proofErr w:type="spellStart"/>
      <w:r w:rsidRPr="00B34317">
        <w:rPr>
          <w:rFonts w:ascii="Times New Roman" w:hAnsi="Times New Roman" w:cs="Times New Roman"/>
          <w:sz w:val="22"/>
          <w:szCs w:val="22"/>
        </w:rPr>
        <w:t>guanidynowe</w:t>
      </w:r>
      <w:proofErr w:type="spellEnd"/>
      <w:r w:rsidRPr="00B34317">
        <w:rPr>
          <w:rFonts w:ascii="Times New Roman" w:hAnsi="Times New Roman" w:cs="Times New Roman"/>
          <w:sz w:val="22"/>
          <w:szCs w:val="22"/>
        </w:rPr>
        <w:t xml:space="preserve"> reszt argininy i pierścienie </w:t>
      </w:r>
      <w:proofErr w:type="spellStart"/>
      <w:r w:rsidRPr="00B34317">
        <w:rPr>
          <w:rFonts w:ascii="Times New Roman" w:hAnsi="Times New Roman" w:cs="Times New Roman"/>
          <w:sz w:val="22"/>
          <w:szCs w:val="22"/>
        </w:rPr>
        <w:t>imidazolowe</w:t>
      </w:r>
      <w:proofErr w:type="spellEnd"/>
      <w:r w:rsidRPr="00B34317">
        <w:rPr>
          <w:rFonts w:ascii="Times New Roman" w:hAnsi="Times New Roman" w:cs="Times New Roman"/>
          <w:sz w:val="22"/>
          <w:szCs w:val="22"/>
        </w:rPr>
        <w:t xml:space="preserve"> reszt histydyny. Mogą one wiązać protony (H+) nadając cząsteczce białka ładunek dodatni. </w:t>
      </w:r>
      <w:r w:rsidRPr="0062245C">
        <w:rPr>
          <w:rFonts w:ascii="Times New Roman" w:hAnsi="Times New Roman" w:cs="Times New Roman"/>
          <w:b/>
          <w:sz w:val="22"/>
          <w:szCs w:val="22"/>
        </w:rPr>
        <w:t>Środowisko kwaśne</w:t>
      </w:r>
      <w:r w:rsidRPr="00B34317">
        <w:rPr>
          <w:rFonts w:ascii="Times New Roman" w:hAnsi="Times New Roman" w:cs="Times New Roman"/>
          <w:sz w:val="22"/>
          <w:szCs w:val="22"/>
        </w:rPr>
        <w:t xml:space="preserve"> sprzyja wiązaniu protonów przez wyżej wymienione grupy i przechodzeniu białka w formę kationową. </w:t>
      </w:r>
    </w:p>
    <w:p w:rsidR="00252758" w:rsidRPr="00B34317" w:rsidRDefault="00252758" w:rsidP="002B4F03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34317">
        <w:rPr>
          <w:rFonts w:ascii="Times New Roman" w:hAnsi="Times New Roman" w:cs="Times New Roman"/>
          <w:sz w:val="22"/>
          <w:szCs w:val="22"/>
        </w:rPr>
        <w:t xml:space="preserve">Pojedyncze grupy α-aminowe i α-karboksylowe, występujące w aminokwasach N-końcowych i C-końcowych, mają niewielki wpływ na sumaryczny ładunek elektryczny cząsteczki białka. Każde białko ma charakterystyczną dla siebie wartość pH, w której liczba ładunków dodatnich i ujemnych na powierzchni cząsteczki równoważy się nawzajem. Tę wartość pH nazywamy punktem </w:t>
      </w:r>
      <w:r w:rsidRPr="00B34317">
        <w:rPr>
          <w:rFonts w:ascii="Times New Roman" w:hAnsi="Times New Roman" w:cs="Times New Roman"/>
          <w:b/>
          <w:bCs/>
          <w:sz w:val="22"/>
          <w:szCs w:val="22"/>
        </w:rPr>
        <w:t xml:space="preserve">izoelektrycznym - </w:t>
      </w:r>
      <w:proofErr w:type="spellStart"/>
      <w:r w:rsidRPr="00B34317">
        <w:rPr>
          <w:rFonts w:ascii="Times New Roman" w:hAnsi="Times New Roman" w:cs="Times New Roman"/>
          <w:b/>
          <w:bCs/>
          <w:sz w:val="22"/>
          <w:szCs w:val="22"/>
        </w:rPr>
        <w:t>pI</w:t>
      </w:r>
      <w:proofErr w:type="spellEnd"/>
      <w:r w:rsidRPr="00B34317">
        <w:rPr>
          <w:rFonts w:ascii="Times New Roman" w:hAnsi="Times New Roman" w:cs="Times New Roman"/>
          <w:sz w:val="22"/>
          <w:szCs w:val="22"/>
        </w:rPr>
        <w:t xml:space="preserve">. W punkcie izoelektrycznym sumaryczny ładunek elektryczny cząsteczki białka równa się zeru. W tych warunkach białko nie przemieszcza się w polu elektrycznym, a jego rozpuszczalność jest najmniejsza. </w:t>
      </w:r>
    </w:p>
    <w:p w:rsidR="00252758" w:rsidRPr="00B34317" w:rsidRDefault="00252758" w:rsidP="002B4F03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34317">
        <w:rPr>
          <w:rFonts w:ascii="Times New Roman" w:hAnsi="Times New Roman" w:cs="Times New Roman"/>
          <w:sz w:val="22"/>
          <w:szCs w:val="22"/>
        </w:rPr>
        <w:lastRenderedPageBreak/>
        <w:t xml:space="preserve">W środowisku o </w:t>
      </w:r>
      <w:r w:rsidRPr="0062245C">
        <w:rPr>
          <w:rFonts w:ascii="Times New Roman" w:hAnsi="Times New Roman" w:cs="Times New Roman"/>
          <w:b/>
          <w:sz w:val="22"/>
          <w:szCs w:val="22"/>
        </w:rPr>
        <w:t>pH wyższym od punktu izoelektrycznego</w:t>
      </w:r>
      <w:r w:rsidRPr="00B34317">
        <w:rPr>
          <w:rFonts w:ascii="Times New Roman" w:hAnsi="Times New Roman" w:cs="Times New Roman"/>
          <w:sz w:val="22"/>
          <w:szCs w:val="22"/>
        </w:rPr>
        <w:t xml:space="preserve"> białka wykazują </w:t>
      </w:r>
      <w:r w:rsidRPr="00B34317">
        <w:rPr>
          <w:rFonts w:ascii="Times New Roman" w:hAnsi="Times New Roman" w:cs="Times New Roman"/>
          <w:b/>
          <w:bCs/>
          <w:sz w:val="22"/>
          <w:szCs w:val="22"/>
        </w:rPr>
        <w:t xml:space="preserve">ujemny </w:t>
      </w:r>
      <w:r w:rsidRPr="00B34317">
        <w:rPr>
          <w:rFonts w:ascii="Times New Roman" w:hAnsi="Times New Roman" w:cs="Times New Roman"/>
          <w:sz w:val="22"/>
          <w:szCs w:val="22"/>
        </w:rPr>
        <w:t xml:space="preserve">ładunek wypadkowy i mogą tworzyć związki z kationami metali ciężkich. Oddziaływanie kwaśne utrudnia przebieg tych reakcji, gdyż dysocjacja grup karboksylowych zostaje cofnięta. Białko traci właściwości anionowe i nie reaguje z kationami. W środowisku o </w:t>
      </w:r>
      <w:r w:rsidRPr="0062245C">
        <w:rPr>
          <w:rFonts w:ascii="Times New Roman" w:hAnsi="Times New Roman" w:cs="Times New Roman"/>
          <w:b/>
          <w:sz w:val="22"/>
          <w:szCs w:val="22"/>
        </w:rPr>
        <w:t>pH niższym od punktu izoelektrycznego</w:t>
      </w:r>
      <w:r w:rsidRPr="00B34317">
        <w:rPr>
          <w:rFonts w:ascii="Times New Roman" w:hAnsi="Times New Roman" w:cs="Times New Roman"/>
          <w:sz w:val="22"/>
          <w:szCs w:val="22"/>
        </w:rPr>
        <w:t xml:space="preserve"> wypadkowy ładunek białka staje się </w:t>
      </w:r>
      <w:r w:rsidRPr="00B34317">
        <w:rPr>
          <w:rFonts w:ascii="Times New Roman" w:hAnsi="Times New Roman" w:cs="Times New Roman"/>
          <w:b/>
          <w:bCs/>
          <w:sz w:val="22"/>
          <w:szCs w:val="22"/>
        </w:rPr>
        <w:t>dodatni</w:t>
      </w:r>
      <w:r w:rsidRPr="00B34317">
        <w:rPr>
          <w:rFonts w:ascii="Times New Roman" w:hAnsi="Times New Roman" w:cs="Times New Roman"/>
          <w:sz w:val="22"/>
          <w:szCs w:val="22"/>
        </w:rPr>
        <w:t>. Protony pochodzące z dysocjacji kwasów obecnych w roztworze wiążą się z grupami aminowymi, tworząc dodatnio naładowane grupy NH</w:t>
      </w:r>
      <w:r w:rsidRPr="00F20955">
        <w:rPr>
          <w:rFonts w:ascii="Times New Roman" w:hAnsi="Times New Roman" w:cs="Times New Roman"/>
          <w:sz w:val="22"/>
          <w:szCs w:val="22"/>
          <w:vertAlign w:val="superscript"/>
        </w:rPr>
        <w:t>3+</w:t>
      </w:r>
      <w:r w:rsidRPr="00B34317">
        <w:rPr>
          <w:rFonts w:ascii="Times New Roman" w:hAnsi="Times New Roman" w:cs="Times New Roman"/>
          <w:sz w:val="22"/>
          <w:szCs w:val="22"/>
        </w:rPr>
        <w:t xml:space="preserve">. Białko, w postaci kationowej, można wytrącić z roztworu odczynnikami </w:t>
      </w:r>
      <w:proofErr w:type="spellStart"/>
      <w:r w:rsidRPr="00B34317">
        <w:rPr>
          <w:rFonts w:ascii="Times New Roman" w:hAnsi="Times New Roman" w:cs="Times New Roman"/>
          <w:sz w:val="22"/>
          <w:szCs w:val="22"/>
        </w:rPr>
        <w:t>alkaloidowymi</w:t>
      </w:r>
      <w:proofErr w:type="spellEnd"/>
      <w:r w:rsidRPr="00B34317">
        <w:rPr>
          <w:rFonts w:ascii="Times New Roman" w:hAnsi="Times New Roman" w:cs="Times New Roman"/>
          <w:sz w:val="22"/>
          <w:szCs w:val="22"/>
        </w:rPr>
        <w:t xml:space="preserve">, które są nośnikami ładunku ujemnego. Należą do nich między innymi kwasy: </w:t>
      </w:r>
      <w:proofErr w:type="spellStart"/>
      <w:r w:rsidRPr="00B34317">
        <w:rPr>
          <w:rFonts w:ascii="Times New Roman" w:hAnsi="Times New Roman" w:cs="Times New Roman"/>
          <w:sz w:val="22"/>
          <w:szCs w:val="22"/>
        </w:rPr>
        <w:t>sulfosalicylowy</w:t>
      </w:r>
      <w:proofErr w:type="spellEnd"/>
      <w:r w:rsidRPr="00B34317">
        <w:rPr>
          <w:rFonts w:ascii="Times New Roman" w:hAnsi="Times New Roman" w:cs="Times New Roman"/>
          <w:sz w:val="22"/>
          <w:szCs w:val="22"/>
        </w:rPr>
        <w:t xml:space="preserve"> i pikrynowy, oraz heksacyjanożelazian. Odczynniki </w:t>
      </w:r>
      <w:proofErr w:type="spellStart"/>
      <w:r w:rsidRPr="00B34317">
        <w:rPr>
          <w:rFonts w:ascii="Times New Roman" w:hAnsi="Times New Roman" w:cs="Times New Roman"/>
          <w:sz w:val="22"/>
          <w:szCs w:val="22"/>
        </w:rPr>
        <w:t>alkaloidowe</w:t>
      </w:r>
      <w:proofErr w:type="spellEnd"/>
      <w:r w:rsidRPr="00B34317">
        <w:rPr>
          <w:rFonts w:ascii="Times New Roman" w:hAnsi="Times New Roman" w:cs="Times New Roman"/>
          <w:sz w:val="22"/>
          <w:szCs w:val="22"/>
        </w:rPr>
        <w:t xml:space="preserve"> zawdzięczają nazwę swoją zdolności do wytrącania alkaloidów z roztworów. Alkaloidy są to azotowe związki organiczne o charakterze słabych zasad. Niektóre z nich wykazują aktywność farmakologiczną (np. morfina). </w:t>
      </w:r>
    </w:p>
    <w:p w:rsidR="00252758" w:rsidRPr="00B34317" w:rsidRDefault="00252758" w:rsidP="002B4F03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34317">
        <w:rPr>
          <w:rFonts w:ascii="Times New Roman" w:hAnsi="Times New Roman" w:cs="Times New Roman"/>
          <w:sz w:val="22"/>
          <w:szCs w:val="22"/>
        </w:rPr>
        <w:t xml:space="preserve">Białka można oddzielić od związków drobnocząsteczkowych w procesie zwanym </w:t>
      </w:r>
      <w:r w:rsidRPr="00B34317">
        <w:rPr>
          <w:rFonts w:ascii="Times New Roman" w:hAnsi="Times New Roman" w:cs="Times New Roman"/>
          <w:b/>
          <w:bCs/>
          <w:sz w:val="22"/>
          <w:szCs w:val="22"/>
        </w:rPr>
        <w:t>dializą</w:t>
      </w:r>
      <w:r w:rsidRPr="00B34317">
        <w:rPr>
          <w:rFonts w:ascii="Times New Roman" w:hAnsi="Times New Roman" w:cs="Times New Roman"/>
          <w:sz w:val="22"/>
          <w:szCs w:val="22"/>
        </w:rPr>
        <w:t xml:space="preserve">. Do tego celu stosuje się worki dializacyjne sporządzone z błony półprzepuszczalnej (np. z celofanu). Związki drobnocząsteczkowe, znajdujące się w roztworze zawartym wewnątrz worka, przenikają do wody otaczającej worek, dążąc do wyrównania stężeń po obydwu stronach błony. Natomiast związki wielkocząsteczkowe, np. białka, nie przechodzą przez błony półprzepuszczalne. </w:t>
      </w:r>
    </w:p>
    <w:p w:rsidR="00252758" w:rsidRDefault="00252758" w:rsidP="002B4F03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34317">
        <w:rPr>
          <w:rFonts w:ascii="Times New Roman" w:hAnsi="Times New Roman" w:cs="Times New Roman"/>
          <w:sz w:val="22"/>
          <w:szCs w:val="22"/>
        </w:rPr>
        <w:t xml:space="preserve">Wyraźny wpływ na rozpuszczalność białek mają niektóre sole obojętne np. siarczan amonu, chlorek sodu. Niskie stężenia tych soli zwiększają rozpuszczalność wielu białek. Postępujący wzrost stężenia soli w roztworze powoduje dehydratację białek, a w konsekwencji obniża ich rozpuszczalność. Przy odpowiednio wysokich stężeniach soli można całkowicie wytrącić białka z roztworu. Zjawisko to nosi nazwę </w:t>
      </w:r>
      <w:r w:rsidRPr="00B34317">
        <w:rPr>
          <w:rFonts w:ascii="Times New Roman" w:hAnsi="Times New Roman" w:cs="Times New Roman"/>
          <w:b/>
          <w:bCs/>
          <w:sz w:val="22"/>
          <w:szCs w:val="22"/>
        </w:rPr>
        <w:t>wysalania</w:t>
      </w:r>
      <w:r w:rsidRPr="00B34317">
        <w:rPr>
          <w:rFonts w:ascii="Times New Roman" w:hAnsi="Times New Roman" w:cs="Times New Roman"/>
          <w:sz w:val="22"/>
          <w:szCs w:val="22"/>
        </w:rPr>
        <w:t>. Jest to jedna z metod frakcjonowania białek. Białka surowicy krwi można rozdzielić przez wysalanie siarczanem amonu - (NH</w:t>
      </w:r>
      <w:r w:rsidRPr="0051027A">
        <w:rPr>
          <w:rFonts w:ascii="Times New Roman" w:hAnsi="Times New Roman" w:cs="Times New Roman"/>
          <w:sz w:val="22"/>
          <w:szCs w:val="22"/>
          <w:vertAlign w:val="subscript"/>
        </w:rPr>
        <w:t>4</w:t>
      </w:r>
      <w:r w:rsidRPr="00B34317">
        <w:rPr>
          <w:rFonts w:ascii="Times New Roman" w:hAnsi="Times New Roman" w:cs="Times New Roman"/>
          <w:sz w:val="22"/>
          <w:szCs w:val="22"/>
        </w:rPr>
        <w:t>)</w:t>
      </w:r>
      <w:r w:rsidRPr="0051027A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Pr="00B34317">
        <w:rPr>
          <w:rFonts w:ascii="Times New Roman" w:hAnsi="Times New Roman" w:cs="Times New Roman"/>
          <w:sz w:val="22"/>
          <w:szCs w:val="22"/>
        </w:rPr>
        <w:t>SO</w:t>
      </w:r>
      <w:r w:rsidRPr="00F20955">
        <w:rPr>
          <w:rFonts w:ascii="Times New Roman" w:hAnsi="Times New Roman" w:cs="Times New Roman"/>
          <w:sz w:val="22"/>
          <w:szCs w:val="22"/>
          <w:vertAlign w:val="subscript"/>
        </w:rPr>
        <w:t>4</w:t>
      </w:r>
      <w:r w:rsidRPr="00B34317">
        <w:rPr>
          <w:rFonts w:ascii="Times New Roman" w:hAnsi="Times New Roman" w:cs="Times New Roman"/>
          <w:sz w:val="22"/>
          <w:szCs w:val="22"/>
        </w:rPr>
        <w:t xml:space="preserve">. </w:t>
      </w:r>
      <w:r w:rsidR="0051027A">
        <w:rPr>
          <w:rFonts w:ascii="Times New Roman" w:hAnsi="Times New Roman" w:cs="Times New Roman"/>
          <w:sz w:val="22"/>
          <w:szCs w:val="22"/>
        </w:rPr>
        <w:t xml:space="preserve">Zarówno jony </w:t>
      </w:r>
      <w:r w:rsidR="0051027A" w:rsidRPr="00B34317">
        <w:rPr>
          <w:rFonts w:ascii="Times New Roman" w:hAnsi="Times New Roman" w:cs="Times New Roman"/>
          <w:sz w:val="22"/>
          <w:szCs w:val="22"/>
        </w:rPr>
        <w:t>NH</w:t>
      </w:r>
      <w:r w:rsidR="0051027A" w:rsidRPr="0051027A">
        <w:rPr>
          <w:rFonts w:ascii="Times New Roman" w:hAnsi="Times New Roman" w:cs="Times New Roman"/>
          <w:sz w:val="22"/>
          <w:szCs w:val="22"/>
          <w:vertAlign w:val="subscript"/>
        </w:rPr>
        <w:t>4</w:t>
      </w:r>
      <w:r w:rsidR="0051027A" w:rsidRPr="0051027A">
        <w:rPr>
          <w:rFonts w:ascii="Times New Roman" w:hAnsi="Times New Roman" w:cs="Times New Roman"/>
          <w:sz w:val="22"/>
          <w:szCs w:val="22"/>
          <w:vertAlign w:val="superscript"/>
        </w:rPr>
        <w:t>+</w:t>
      </w:r>
      <w:r w:rsidR="0051027A">
        <w:rPr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r w:rsidR="0051027A" w:rsidRPr="0051027A">
        <w:rPr>
          <w:rFonts w:ascii="Times New Roman" w:hAnsi="Times New Roman" w:cs="Times New Roman"/>
          <w:sz w:val="22"/>
          <w:szCs w:val="22"/>
        </w:rPr>
        <w:t>jak i</w:t>
      </w:r>
      <w:r w:rsidR="0051027A">
        <w:rPr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r w:rsidR="0051027A" w:rsidRPr="00B34317">
        <w:rPr>
          <w:rFonts w:ascii="Times New Roman" w:hAnsi="Times New Roman" w:cs="Times New Roman"/>
          <w:sz w:val="22"/>
          <w:szCs w:val="22"/>
        </w:rPr>
        <w:t>SO</w:t>
      </w:r>
      <w:r w:rsidR="0051027A" w:rsidRPr="0051027A">
        <w:rPr>
          <w:rFonts w:ascii="Times New Roman" w:hAnsi="Times New Roman" w:cs="Times New Roman"/>
          <w:sz w:val="22"/>
          <w:szCs w:val="22"/>
          <w:vertAlign w:val="subscript"/>
        </w:rPr>
        <w:t>4</w:t>
      </w:r>
      <w:r w:rsidR="0051027A" w:rsidRPr="0051027A">
        <w:rPr>
          <w:rFonts w:ascii="Times New Roman" w:hAnsi="Times New Roman" w:cs="Times New Roman"/>
          <w:sz w:val="22"/>
          <w:szCs w:val="22"/>
          <w:vertAlign w:val="superscript"/>
        </w:rPr>
        <w:t>2-</w:t>
      </w:r>
      <w:r w:rsidR="0051027A">
        <w:rPr>
          <w:rFonts w:ascii="Times New Roman" w:hAnsi="Times New Roman" w:cs="Times New Roman"/>
          <w:sz w:val="22"/>
          <w:szCs w:val="22"/>
        </w:rPr>
        <w:t xml:space="preserve"> mają bardzo duże powinowactwo do cząsteczek wody i odrywają je od otoczki hydratacyjnej białka. </w:t>
      </w:r>
      <w:r w:rsidRPr="00B34317">
        <w:rPr>
          <w:rFonts w:ascii="Times New Roman" w:hAnsi="Times New Roman" w:cs="Times New Roman"/>
          <w:sz w:val="22"/>
          <w:szCs w:val="22"/>
        </w:rPr>
        <w:t xml:space="preserve">Globuliny wytrącają się z roztworu przy 50% nasyceniu siarczanem amonu, natomiast albuminy przy całkowitym wysyceniu roztworu tą solą. </w:t>
      </w:r>
    </w:p>
    <w:p w:rsidR="00D34F4D" w:rsidRPr="00B34317" w:rsidRDefault="00D34F4D" w:rsidP="002B4F03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D34F4D" w:rsidRDefault="00D34F4D" w:rsidP="002B4F03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D34F4D">
        <w:rPr>
          <w:rFonts w:ascii="Times New Roman" w:hAnsi="Times New Roman" w:cs="Times New Roman"/>
          <w:b/>
          <w:bCs/>
        </w:rPr>
        <w:t>Zagadnienia do przygotowania</w:t>
      </w:r>
      <w:r>
        <w:rPr>
          <w:rFonts w:ascii="Times New Roman" w:hAnsi="Times New Roman" w:cs="Times New Roman"/>
          <w:b/>
          <w:bCs/>
        </w:rPr>
        <w:t>:</w:t>
      </w:r>
    </w:p>
    <w:p w:rsidR="00D34F4D" w:rsidRDefault="000338E1" w:rsidP="002B4F0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</w:rPr>
      </w:pPr>
      <w:r w:rsidRPr="000338E1">
        <w:rPr>
          <w:rFonts w:ascii="Times New Roman" w:hAnsi="Times New Roman" w:cs="Times New Roman"/>
          <w:bCs/>
        </w:rPr>
        <w:t>P</w:t>
      </w:r>
      <w:r w:rsidR="00D34F4D" w:rsidRPr="000338E1">
        <w:rPr>
          <w:rFonts w:ascii="Times New Roman" w:hAnsi="Times New Roman" w:cs="Times New Roman"/>
          <w:bCs/>
        </w:rPr>
        <w:t>eptydy</w:t>
      </w:r>
      <w:r>
        <w:rPr>
          <w:rFonts w:ascii="Times New Roman" w:hAnsi="Times New Roman" w:cs="Times New Roman"/>
          <w:bCs/>
        </w:rPr>
        <w:t xml:space="preserve"> i wiązania peptydowe</w:t>
      </w:r>
    </w:p>
    <w:p w:rsidR="000338E1" w:rsidRDefault="000338E1" w:rsidP="002B4F0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Reakcja biuretowa, ksantoproteinowa, wysalanie</w:t>
      </w:r>
    </w:p>
    <w:p w:rsidR="000338E1" w:rsidRDefault="000338E1" w:rsidP="002B4F0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Denaturacja białek i czynniki ją wywołujące </w:t>
      </w:r>
    </w:p>
    <w:p w:rsidR="000338E1" w:rsidRDefault="000338E1" w:rsidP="002B4F0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Właściwości białek w roztworach</w:t>
      </w:r>
    </w:p>
    <w:p w:rsidR="000338E1" w:rsidRPr="000338E1" w:rsidRDefault="000338E1" w:rsidP="002B4F03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0338E1">
        <w:rPr>
          <w:rFonts w:ascii="Times New Roman" w:hAnsi="Times New Roman" w:cs="Times New Roman"/>
          <w:b/>
          <w:bCs/>
        </w:rPr>
        <w:t>Materiały i odczynniki:</w:t>
      </w:r>
    </w:p>
    <w:p w:rsidR="000338E1" w:rsidRPr="000338E1" w:rsidRDefault="000338E1" w:rsidP="002B4F03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0338E1">
        <w:rPr>
          <w:rFonts w:ascii="Times New Roman" w:hAnsi="Times New Roman" w:cs="Times New Roman"/>
          <w:color w:val="000000" w:themeColor="text1"/>
        </w:rPr>
        <w:t>1% siarczan miedzi (II)</w:t>
      </w:r>
    </w:p>
    <w:p w:rsidR="000338E1" w:rsidRPr="000338E1" w:rsidRDefault="000338E1" w:rsidP="002B4F03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0338E1">
        <w:rPr>
          <w:rFonts w:ascii="Times New Roman" w:hAnsi="Times New Roman" w:cs="Times New Roman"/>
          <w:color w:val="000000" w:themeColor="text1"/>
        </w:rPr>
        <w:t>1% kwas octowy</w:t>
      </w:r>
    </w:p>
    <w:p w:rsidR="000338E1" w:rsidRPr="000338E1" w:rsidRDefault="000338E1" w:rsidP="002B4F03">
      <w:pPr>
        <w:pStyle w:val="Akapitzlist"/>
        <w:numPr>
          <w:ilvl w:val="0"/>
          <w:numId w:val="12"/>
        </w:numPr>
        <w:spacing w:after="160" w:line="360" w:lineRule="auto"/>
        <w:rPr>
          <w:rFonts w:ascii="Times New Roman" w:hAnsi="Times New Roman" w:cs="Times New Roman"/>
          <w:color w:val="000000" w:themeColor="text1"/>
        </w:rPr>
      </w:pPr>
      <w:r w:rsidRPr="000338E1">
        <w:rPr>
          <w:rFonts w:ascii="Times New Roman" w:hAnsi="Times New Roman" w:cs="Times New Roman"/>
          <w:color w:val="000000" w:themeColor="text1"/>
        </w:rPr>
        <w:t>2% octan ołowiu</w:t>
      </w:r>
    </w:p>
    <w:p w:rsidR="000338E1" w:rsidRPr="000338E1" w:rsidRDefault="000338E1" w:rsidP="002B4F03">
      <w:pPr>
        <w:pStyle w:val="Akapitzlist"/>
        <w:numPr>
          <w:ilvl w:val="0"/>
          <w:numId w:val="12"/>
        </w:numPr>
        <w:spacing w:after="160" w:line="360" w:lineRule="auto"/>
        <w:rPr>
          <w:rFonts w:ascii="Times New Roman" w:hAnsi="Times New Roman" w:cs="Times New Roman"/>
          <w:color w:val="000000" w:themeColor="text1"/>
        </w:rPr>
      </w:pPr>
      <w:r w:rsidRPr="000338E1">
        <w:rPr>
          <w:rFonts w:ascii="Times New Roman" w:hAnsi="Times New Roman" w:cs="Times New Roman"/>
          <w:color w:val="000000" w:themeColor="text1"/>
        </w:rPr>
        <w:t>2% żelazicyjanek potasu</w:t>
      </w:r>
    </w:p>
    <w:p w:rsidR="000338E1" w:rsidRPr="000338E1" w:rsidRDefault="000338E1" w:rsidP="002B4F03">
      <w:pPr>
        <w:pStyle w:val="Akapitzlist"/>
        <w:numPr>
          <w:ilvl w:val="0"/>
          <w:numId w:val="12"/>
        </w:numPr>
        <w:spacing w:after="160" w:line="360" w:lineRule="auto"/>
        <w:rPr>
          <w:rFonts w:ascii="Times New Roman" w:hAnsi="Times New Roman" w:cs="Times New Roman"/>
          <w:color w:val="000000" w:themeColor="text1"/>
        </w:rPr>
      </w:pPr>
      <w:r w:rsidRPr="000338E1">
        <w:rPr>
          <w:rFonts w:ascii="Times New Roman" w:hAnsi="Times New Roman" w:cs="Times New Roman"/>
          <w:color w:val="000000" w:themeColor="text1"/>
        </w:rPr>
        <w:t>20% wodorotlenek sodu</w:t>
      </w:r>
    </w:p>
    <w:p w:rsidR="000338E1" w:rsidRPr="000338E1" w:rsidRDefault="000338E1" w:rsidP="002B4F03">
      <w:pPr>
        <w:pStyle w:val="Akapitzlist"/>
        <w:numPr>
          <w:ilvl w:val="0"/>
          <w:numId w:val="12"/>
        </w:numPr>
        <w:spacing w:after="160" w:line="360" w:lineRule="auto"/>
        <w:rPr>
          <w:rFonts w:ascii="Times New Roman" w:hAnsi="Times New Roman" w:cs="Times New Roman"/>
          <w:color w:val="000000" w:themeColor="text1"/>
        </w:rPr>
      </w:pPr>
      <w:r w:rsidRPr="000338E1">
        <w:rPr>
          <w:rFonts w:ascii="Times New Roman" w:hAnsi="Times New Roman" w:cs="Times New Roman"/>
          <w:color w:val="000000" w:themeColor="text1"/>
        </w:rPr>
        <w:t>0,02 M wodorotlenek sodu</w:t>
      </w:r>
    </w:p>
    <w:p w:rsidR="000338E1" w:rsidRPr="000338E1" w:rsidRDefault="000338E1" w:rsidP="002B4F03">
      <w:pPr>
        <w:pStyle w:val="Akapitzlist"/>
        <w:numPr>
          <w:ilvl w:val="0"/>
          <w:numId w:val="12"/>
        </w:numPr>
        <w:spacing w:after="160" w:line="360" w:lineRule="auto"/>
        <w:rPr>
          <w:rFonts w:ascii="Times New Roman" w:hAnsi="Times New Roman" w:cs="Times New Roman"/>
          <w:color w:val="000000" w:themeColor="text1"/>
        </w:rPr>
      </w:pPr>
      <w:r w:rsidRPr="000338E1">
        <w:rPr>
          <w:rFonts w:ascii="Times New Roman" w:hAnsi="Times New Roman" w:cs="Times New Roman"/>
          <w:color w:val="000000" w:themeColor="text1"/>
        </w:rPr>
        <w:lastRenderedPageBreak/>
        <w:t>0,02 M kwas solny</w:t>
      </w:r>
    </w:p>
    <w:p w:rsidR="000338E1" w:rsidRPr="000338E1" w:rsidRDefault="000338E1" w:rsidP="002B4F03">
      <w:pPr>
        <w:pStyle w:val="Akapitzlist"/>
        <w:numPr>
          <w:ilvl w:val="0"/>
          <w:numId w:val="12"/>
        </w:numPr>
        <w:spacing w:after="160" w:line="360" w:lineRule="auto"/>
        <w:rPr>
          <w:rFonts w:ascii="Times New Roman" w:hAnsi="Times New Roman" w:cs="Times New Roman"/>
          <w:color w:val="000000" w:themeColor="text1"/>
        </w:rPr>
      </w:pPr>
      <w:r w:rsidRPr="000338E1">
        <w:rPr>
          <w:rFonts w:ascii="Times New Roman" w:hAnsi="Times New Roman" w:cs="Times New Roman"/>
          <w:color w:val="000000" w:themeColor="text1"/>
        </w:rPr>
        <w:t>0,1 M azotan srebra</w:t>
      </w:r>
    </w:p>
    <w:p w:rsidR="000338E1" w:rsidRPr="000338E1" w:rsidRDefault="000338E1" w:rsidP="002B4F03">
      <w:pPr>
        <w:pStyle w:val="Akapitzlist"/>
        <w:numPr>
          <w:ilvl w:val="0"/>
          <w:numId w:val="12"/>
        </w:numPr>
        <w:spacing w:after="160" w:line="360" w:lineRule="auto"/>
        <w:rPr>
          <w:rFonts w:ascii="Times New Roman" w:hAnsi="Times New Roman" w:cs="Times New Roman"/>
          <w:color w:val="000000" w:themeColor="text1"/>
        </w:rPr>
      </w:pPr>
      <w:r w:rsidRPr="000338E1">
        <w:rPr>
          <w:rFonts w:ascii="Times New Roman" w:hAnsi="Times New Roman" w:cs="Times New Roman"/>
          <w:color w:val="000000" w:themeColor="text1"/>
        </w:rPr>
        <w:t>0,2 M chlorek żelaza</w:t>
      </w:r>
    </w:p>
    <w:p w:rsidR="000338E1" w:rsidRPr="000338E1" w:rsidRDefault="000338E1" w:rsidP="002B4F03">
      <w:pPr>
        <w:pStyle w:val="Akapitzlist"/>
        <w:numPr>
          <w:ilvl w:val="0"/>
          <w:numId w:val="12"/>
        </w:numPr>
        <w:spacing w:after="160" w:line="360" w:lineRule="auto"/>
        <w:rPr>
          <w:rFonts w:ascii="Times New Roman" w:hAnsi="Times New Roman" w:cs="Times New Roman"/>
          <w:color w:val="000000" w:themeColor="text1"/>
        </w:rPr>
      </w:pPr>
      <w:r w:rsidRPr="000338E1">
        <w:rPr>
          <w:rFonts w:ascii="Times New Roman" w:hAnsi="Times New Roman" w:cs="Times New Roman"/>
          <w:color w:val="000000" w:themeColor="text1"/>
        </w:rPr>
        <w:t xml:space="preserve">Roztwór </w:t>
      </w:r>
      <w:proofErr w:type="spellStart"/>
      <w:r w:rsidRPr="000338E1">
        <w:rPr>
          <w:rFonts w:ascii="Times New Roman" w:hAnsi="Times New Roman" w:cs="Times New Roman"/>
          <w:color w:val="000000" w:themeColor="text1"/>
        </w:rPr>
        <w:t>ninhydryny</w:t>
      </w:r>
      <w:proofErr w:type="spellEnd"/>
      <w:r w:rsidRPr="000338E1">
        <w:rPr>
          <w:rFonts w:ascii="Times New Roman" w:hAnsi="Times New Roman" w:cs="Times New Roman"/>
          <w:color w:val="000000" w:themeColor="text1"/>
        </w:rPr>
        <w:t xml:space="preserve"> </w:t>
      </w:r>
    </w:p>
    <w:p w:rsidR="000338E1" w:rsidRPr="000338E1" w:rsidRDefault="000338E1" w:rsidP="002B4F03">
      <w:pPr>
        <w:pStyle w:val="Akapitzlist"/>
        <w:numPr>
          <w:ilvl w:val="0"/>
          <w:numId w:val="12"/>
        </w:numPr>
        <w:spacing w:after="160" w:line="360" w:lineRule="auto"/>
        <w:rPr>
          <w:rFonts w:ascii="Times New Roman" w:hAnsi="Times New Roman" w:cs="Times New Roman"/>
          <w:color w:val="000000" w:themeColor="text1"/>
        </w:rPr>
      </w:pPr>
      <w:r w:rsidRPr="000338E1">
        <w:rPr>
          <w:rFonts w:ascii="Times New Roman" w:hAnsi="Times New Roman" w:cs="Times New Roman"/>
          <w:color w:val="000000" w:themeColor="text1"/>
        </w:rPr>
        <w:t>Błękit tymolowy</w:t>
      </w:r>
    </w:p>
    <w:p w:rsidR="000338E1" w:rsidRPr="000338E1" w:rsidRDefault="000338E1" w:rsidP="002B4F03">
      <w:pPr>
        <w:pStyle w:val="Akapitzlist"/>
        <w:numPr>
          <w:ilvl w:val="0"/>
          <w:numId w:val="12"/>
        </w:numPr>
        <w:spacing w:after="160" w:line="360" w:lineRule="auto"/>
        <w:rPr>
          <w:rFonts w:ascii="Times New Roman" w:hAnsi="Times New Roman" w:cs="Times New Roman"/>
          <w:color w:val="000000" w:themeColor="text1"/>
        </w:rPr>
      </w:pPr>
      <w:r w:rsidRPr="000338E1">
        <w:rPr>
          <w:rFonts w:ascii="Times New Roman" w:hAnsi="Times New Roman" w:cs="Times New Roman"/>
          <w:color w:val="000000" w:themeColor="text1"/>
        </w:rPr>
        <w:t>1% wzorzec albuminy wołowej</w:t>
      </w:r>
    </w:p>
    <w:p w:rsidR="000338E1" w:rsidRPr="000338E1" w:rsidRDefault="000338E1" w:rsidP="002B4F03">
      <w:pPr>
        <w:pStyle w:val="Akapitzlist"/>
        <w:numPr>
          <w:ilvl w:val="0"/>
          <w:numId w:val="12"/>
        </w:numPr>
        <w:spacing w:after="160" w:line="360" w:lineRule="auto"/>
        <w:rPr>
          <w:rFonts w:ascii="Times New Roman" w:hAnsi="Times New Roman" w:cs="Times New Roman"/>
          <w:color w:val="000000" w:themeColor="text1"/>
        </w:rPr>
      </w:pPr>
      <w:r w:rsidRPr="000338E1">
        <w:rPr>
          <w:rFonts w:ascii="Times New Roman" w:hAnsi="Times New Roman" w:cs="Times New Roman"/>
          <w:color w:val="000000" w:themeColor="text1"/>
        </w:rPr>
        <w:t>0,9% chlorek sodu</w:t>
      </w:r>
    </w:p>
    <w:p w:rsidR="000338E1" w:rsidRPr="000338E1" w:rsidRDefault="000338E1" w:rsidP="002B4F03">
      <w:pPr>
        <w:pStyle w:val="Akapitzlist"/>
        <w:numPr>
          <w:ilvl w:val="0"/>
          <w:numId w:val="12"/>
        </w:numPr>
        <w:spacing w:after="160" w:line="360" w:lineRule="auto"/>
        <w:rPr>
          <w:rFonts w:ascii="Times New Roman" w:hAnsi="Times New Roman" w:cs="Times New Roman"/>
          <w:color w:val="000000" w:themeColor="text1"/>
        </w:rPr>
      </w:pPr>
      <w:r w:rsidRPr="000338E1">
        <w:rPr>
          <w:rFonts w:ascii="Times New Roman" w:hAnsi="Times New Roman" w:cs="Times New Roman"/>
          <w:color w:val="000000" w:themeColor="text1"/>
        </w:rPr>
        <w:t>10 % roztwór glukozy</w:t>
      </w:r>
    </w:p>
    <w:p w:rsidR="000338E1" w:rsidRPr="000338E1" w:rsidRDefault="000338E1" w:rsidP="002B4F03">
      <w:pPr>
        <w:pStyle w:val="Akapitzlist"/>
        <w:numPr>
          <w:ilvl w:val="0"/>
          <w:numId w:val="12"/>
        </w:numPr>
        <w:spacing w:after="160" w:line="360" w:lineRule="auto"/>
        <w:rPr>
          <w:rFonts w:ascii="Times New Roman" w:hAnsi="Times New Roman" w:cs="Times New Roman"/>
          <w:color w:val="000000" w:themeColor="text1"/>
        </w:rPr>
      </w:pPr>
      <w:r w:rsidRPr="000338E1">
        <w:rPr>
          <w:rFonts w:ascii="Times New Roman" w:hAnsi="Times New Roman" w:cs="Times New Roman"/>
          <w:color w:val="000000" w:themeColor="text1"/>
        </w:rPr>
        <w:t>96% alkohol etylowy</w:t>
      </w:r>
    </w:p>
    <w:p w:rsidR="000338E1" w:rsidRPr="000338E1" w:rsidRDefault="000338E1" w:rsidP="002B4F03">
      <w:pPr>
        <w:pStyle w:val="Akapitzlist"/>
        <w:numPr>
          <w:ilvl w:val="0"/>
          <w:numId w:val="12"/>
        </w:numPr>
        <w:spacing w:after="160" w:line="360" w:lineRule="auto"/>
        <w:rPr>
          <w:rFonts w:ascii="Times New Roman" w:hAnsi="Times New Roman" w:cs="Times New Roman"/>
          <w:color w:val="000000" w:themeColor="text1"/>
        </w:rPr>
      </w:pPr>
      <w:r w:rsidRPr="000338E1">
        <w:rPr>
          <w:rFonts w:ascii="Times New Roman" w:hAnsi="Times New Roman" w:cs="Times New Roman"/>
          <w:color w:val="000000" w:themeColor="text1"/>
        </w:rPr>
        <w:t>2 M wodorotlenek sodu</w:t>
      </w:r>
    </w:p>
    <w:p w:rsidR="000338E1" w:rsidRPr="000338E1" w:rsidRDefault="000338E1" w:rsidP="002B4F03">
      <w:pPr>
        <w:pStyle w:val="Akapitzlist"/>
        <w:numPr>
          <w:ilvl w:val="0"/>
          <w:numId w:val="12"/>
        </w:numPr>
        <w:spacing w:after="160" w:line="360" w:lineRule="auto"/>
        <w:rPr>
          <w:rFonts w:ascii="Times New Roman" w:hAnsi="Times New Roman" w:cs="Times New Roman"/>
          <w:color w:val="000000" w:themeColor="text1"/>
        </w:rPr>
      </w:pPr>
      <w:r w:rsidRPr="000338E1">
        <w:rPr>
          <w:rFonts w:ascii="Times New Roman" w:hAnsi="Times New Roman" w:cs="Times New Roman"/>
          <w:color w:val="000000" w:themeColor="text1"/>
        </w:rPr>
        <w:t>Roztwór białka</w:t>
      </w:r>
    </w:p>
    <w:p w:rsidR="000338E1" w:rsidRPr="000338E1" w:rsidRDefault="000338E1" w:rsidP="002B4F03">
      <w:pPr>
        <w:pStyle w:val="Akapitzlist"/>
        <w:numPr>
          <w:ilvl w:val="0"/>
          <w:numId w:val="12"/>
        </w:numPr>
        <w:spacing w:after="160" w:line="360" w:lineRule="auto"/>
        <w:rPr>
          <w:rFonts w:ascii="Times New Roman" w:hAnsi="Times New Roman" w:cs="Times New Roman"/>
          <w:color w:val="000000" w:themeColor="text1"/>
        </w:rPr>
      </w:pPr>
      <w:r w:rsidRPr="000338E1">
        <w:rPr>
          <w:rFonts w:ascii="Times New Roman" w:hAnsi="Times New Roman" w:cs="Times New Roman"/>
          <w:color w:val="000000" w:themeColor="text1"/>
        </w:rPr>
        <w:t>Roztwór aminokwasów</w:t>
      </w:r>
    </w:p>
    <w:p w:rsidR="000338E1" w:rsidRPr="000338E1" w:rsidRDefault="000338E1" w:rsidP="002B4F03">
      <w:pPr>
        <w:pStyle w:val="Akapitzlist"/>
        <w:numPr>
          <w:ilvl w:val="0"/>
          <w:numId w:val="12"/>
        </w:numPr>
        <w:spacing w:after="160" w:line="360" w:lineRule="auto"/>
        <w:rPr>
          <w:rFonts w:ascii="Times New Roman" w:hAnsi="Times New Roman" w:cs="Times New Roman"/>
          <w:color w:val="000000" w:themeColor="text1"/>
        </w:rPr>
      </w:pPr>
      <w:r w:rsidRPr="000338E1">
        <w:rPr>
          <w:rFonts w:ascii="Times New Roman" w:hAnsi="Times New Roman" w:cs="Times New Roman"/>
          <w:color w:val="000000" w:themeColor="text1"/>
        </w:rPr>
        <w:t>Roztwór albuminy</w:t>
      </w:r>
    </w:p>
    <w:p w:rsidR="000338E1" w:rsidRPr="000338E1" w:rsidRDefault="000338E1" w:rsidP="002B4F03">
      <w:pPr>
        <w:pStyle w:val="Akapitzlist"/>
        <w:numPr>
          <w:ilvl w:val="0"/>
          <w:numId w:val="12"/>
        </w:numPr>
        <w:spacing w:after="160" w:line="360" w:lineRule="auto"/>
        <w:rPr>
          <w:rFonts w:ascii="Times New Roman" w:hAnsi="Times New Roman" w:cs="Times New Roman"/>
          <w:color w:val="000000" w:themeColor="text1"/>
        </w:rPr>
      </w:pPr>
      <w:r w:rsidRPr="000338E1">
        <w:rPr>
          <w:rFonts w:ascii="Times New Roman" w:hAnsi="Times New Roman" w:cs="Times New Roman"/>
          <w:color w:val="000000" w:themeColor="text1"/>
        </w:rPr>
        <w:t>Roztwór żelatyny</w:t>
      </w:r>
    </w:p>
    <w:p w:rsidR="000338E1" w:rsidRPr="000338E1" w:rsidRDefault="000338E1" w:rsidP="002B4F03">
      <w:pPr>
        <w:pStyle w:val="Akapitzlist"/>
        <w:numPr>
          <w:ilvl w:val="0"/>
          <w:numId w:val="12"/>
        </w:numPr>
        <w:spacing w:after="160" w:line="360" w:lineRule="auto"/>
        <w:rPr>
          <w:rFonts w:ascii="Times New Roman" w:hAnsi="Times New Roman" w:cs="Times New Roman"/>
          <w:color w:val="000000" w:themeColor="text1"/>
        </w:rPr>
      </w:pPr>
      <w:r w:rsidRPr="000338E1">
        <w:rPr>
          <w:rFonts w:ascii="Times New Roman" w:hAnsi="Times New Roman" w:cs="Times New Roman"/>
          <w:color w:val="000000" w:themeColor="text1"/>
        </w:rPr>
        <w:t>Surowica</w:t>
      </w:r>
    </w:p>
    <w:p w:rsidR="000338E1" w:rsidRPr="000338E1" w:rsidRDefault="000338E1" w:rsidP="002B4F03">
      <w:pPr>
        <w:pStyle w:val="Akapitzlist"/>
        <w:numPr>
          <w:ilvl w:val="0"/>
          <w:numId w:val="12"/>
        </w:numPr>
        <w:spacing w:after="160" w:line="360" w:lineRule="auto"/>
        <w:rPr>
          <w:rFonts w:ascii="Times New Roman" w:hAnsi="Times New Roman" w:cs="Times New Roman"/>
          <w:color w:val="000000" w:themeColor="text1"/>
        </w:rPr>
      </w:pPr>
      <w:r w:rsidRPr="000338E1">
        <w:rPr>
          <w:rFonts w:ascii="Times New Roman" w:hAnsi="Times New Roman" w:cs="Times New Roman"/>
          <w:color w:val="000000" w:themeColor="text1"/>
        </w:rPr>
        <w:t>Siarczan amonu</w:t>
      </w:r>
    </w:p>
    <w:p w:rsidR="000338E1" w:rsidRPr="000338E1" w:rsidRDefault="000338E1" w:rsidP="002B4F03">
      <w:pPr>
        <w:pStyle w:val="Akapitzlist"/>
        <w:numPr>
          <w:ilvl w:val="0"/>
          <w:numId w:val="12"/>
        </w:numPr>
        <w:spacing w:after="160" w:line="360" w:lineRule="auto"/>
        <w:rPr>
          <w:rFonts w:ascii="Times New Roman" w:hAnsi="Times New Roman" w:cs="Times New Roman"/>
          <w:color w:val="000000" w:themeColor="text1"/>
        </w:rPr>
      </w:pPr>
      <w:r w:rsidRPr="000338E1">
        <w:rPr>
          <w:rFonts w:ascii="Times New Roman" w:hAnsi="Times New Roman" w:cs="Times New Roman"/>
          <w:color w:val="000000" w:themeColor="text1"/>
        </w:rPr>
        <w:t>Odczynnik biuretowy</w:t>
      </w:r>
    </w:p>
    <w:p w:rsidR="00D34F4D" w:rsidRPr="00D34F4D" w:rsidRDefault="00D34F4D" w:rsidP="002B4F03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D34F4D" w:rsidRPr="00D34F4D" w:rsidRDefault="00B34317" w:rsidP="002B4F03">
      <w:pPr>
        <w:spacing w:after="0" w:line="360" w:lineRule="auto"/>
        <w:rPr>
          <w:rFonts w:ascii="Times New Roman" w:hAnsi="Times New Roman" w:cs="Times New Roman"/>
          <w:b/>
        </w:rPr>
      </w:pPr>
      <w:r w:rsidRPr="00D34F4D">
        <w:rPr>
          <w:rFonts w:ascii="Times New Roman" w:hAnsi="Times New Roman" w:cs="Times New Roman"/>
          <w:b/>
        </w:rPr>
        <w:t>Cel ćwiczenia:</w:t>
      </w:r>
    </w:p>
    <w:p w:rsidR="00252758" w:rsidRPr="00D34F4D" w:rsidRDefault="00B34317" w:rsidP="002B4F03">
      <w:pPr>
        <w:spacing w:after="0" w:line="360" w:lineRule="auto"/>
        <w:rPr>
          <w:rFonts w:ascii="Times New Roman" w:hAnsi="Times New Roman" w:cs="Times New Roman"/>
          <w:b/>
        </w:rPr>
      </w:pPr>
      <w:r w:rsidRPr="00D34F4D">
        <w:rPr>
          <w:rFonts w:ascii="Times New Roman" w:hAnsi="Times New Roman" w:cs="Times New Roman"/>
        </w:rPr>
        <w:t>Poznanie niektórych właściwości aminokwasów i białek</w:t>
      </w:r>
      <w:r w:rsidR="00252758" w:rsidRPr="00D34F4D">
        <w:rPr>
          <w:rFonts w:ascii="Times New Roman" w:hAnsi="Times New Roman" w:cs="Times New Roman"/>
        </w:rPr>
        <w:t xml:space="preserve"> </w:t>
      </w:r>
      <w:r w:rsidR="00252758" w:rsidRPr="00D34F4D">
        <w:rPr>
          <w:rFonts w:ascii="Times New Roman" w:hAnsi="Times New Roman" w:cs="Times New Roman"/>
          <w:iCs/>
        </w:rPr>
        <w:t>w roztworach, pomiar stężenia białka</w:t>
      </w:r>
      <w:r w:rsidR="00252758" w:rsidRPr="00D34F4D">
        <w:rPr>
          <w:rFonts w:ascii="Times New Roman" w:hAnsi="Times New Roman" w:cs="Times New Roman"/>
        </w:rPr>
        <w:t xml:space="preserve"> </w:t>
      </w:r>
    </w:p>
    <w:p w:rsidR="00822119" w:rsidRDefault="00822119" w:rsidP="002B4F0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4317" w:rsidRDefault="00B34317" w:rsidP="002B4F0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2119">
        <w:rPr>
          <w:rFonts w:ascii="Times New Roman" w:hAnsi="Times New Roman" w:cs="Times New Roman"/>
          <w:b/>
          <w:bCs/>
          <w:sz w:val="24"/>
          <w:szCs w:val="24"/>
        </w:rPr>
        <w:t>Wykonanie</w:t>
      </w:r>
    </w:p>
    <w:p w:rsidR="00F45997" w:rsidRPr="00B34317" w:rsidRDefault="00F45997" w:rsidP="002B4F0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B34317">
        <w:rPr>
          <w:rFonts w:ascii="Times New Roman" w:hAnsi="Times New Roman" w:cs="Times New Roman"/>
          <w:b/>
          <w:bCs/>
          <w:sz w:val="22"/>
          <w:szCs w:val="22"/>
        </w:rPr>
        <w:t xml:space="preserve">. Dializa </w:t>
      </w:r>
    </w:p>
    <w:p w:rsidR="00F45997" w:rsidRDefault="00F45997" w:rsidP="002B4F0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Przygotować cztery zestawy do dializy na grupę. W tym celu d</w:t>
      </w:r>
      <w:r w:rsidRPr="00B34317">
        <w:rPr>
          <w:rFonts w:ascii="Times New Roman" w:hAnsi="Times New Roman" w:cs="Times New Roman"/>
          <w:sz w:val="22"/>
          <w:szCs w:val="22"/>
        </w:rPr>
        <w:t xml:space="preserve">o probówki dodać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B34317">
        <w:rPr>
          <w:rFonts w:ascii="Times New Roman" w:hAnsi="Times New Roman" w:cs="Times New Roman"/>
          <w:sz w:val="22"/>
          <w:szCs w:val="22"/>
        </w:rPr>
        <w:t xml:space="preserve"> ml surowicy krwi,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B34317">
        <w:rPr>
          <w:rFonts w:ascii="Times New Roman" w:hAnsi="Times New Roman" w:cs="Times New Roman"/>
          <w:sz w:val="22"/>
          <w:szCs w:val="22"/>
        </w:rPr>
        <w:t xml:space="preserve"> </w:t>
      </w:r>
      <w:r w:rsidRPr="00F11FDB">
        <w:rPr>
          <w:rFonts w:ascii="Times New Roman" w:hAnsi="Times New Roman" w:cs="Times New Roman"/>
          <w:sz w:val="22"/>
          <w:szCs w:val="22"/>
        </w:rPr>
        <w:t xml:space="preserve">ml 0,9% NaCl i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F11FDB">
        <w:rPr>
          <w:rFonts w:ascii="Times New Roman" w:hAnsi="Times New Roman" w:cs="Times New Roman"/>
          <w:sz w:val="22"/>
          <w:szCs w:val="22"/>
        </w:rPr>
        <w:t xml:space="preserve"> ml 10% roztworu glukozy.</w:t>
      </w:r>
      <w:r w:rsidRPr="00B34317">
        <w:rPr>
          <w:rFonts w:ascii="Times New Roman" w:hAnsi="Times New Roman" w:cs="Times New Roman"/>
          <w:sz w:val="22"/>
          <w:szCs w:val="22"/>
        </w:rPr>
        <w:t xml:space="preserve"> Wymieszać zawartość probówki</w:t>
      </w:r>
      <w:r>
        <w:rPr>
          <w:rFonts w:ascii="Times New Roman" w:hAnsi="Times New Roman" w:cs="Times New Roman"/>
          <w:sz w:val="22"/>
          <w:szCs w:val="22"/>
        </w:rPr>
        <w:t xml:space="preserve"> przy użyciu </w:t>
      </w:r>
      <w:proofErr w:type="spellStart"/>
      <w:r>
        <w:rPr>
          <w:rFonts w:ascii="Times New Roman" w:hAnsi="Times New Roman" w:cs="Times New Roman"/>
          <w:sz w:val="22"/>
          <w:szCs w:val="22"/>
        </w:rPr>
        <w:t>Vorteksu</w:t>
      </w:r>
      <w:proofErr w:type="spellEnd"/>
      <w:r w:rsidRPr="00B34317">
        <w:rPr>
          <w:rFonts w:ascii="Times New Roman" w:hAnsi="Times New Roman" w:cs="Times New Roman"/>
          <w:sz w:val="22"/>
          <w:szCs w:val="22"/>
        </w:rPr>
        <w:t xml:space="preserve"> i przelać do worka dializacyjnego. Worek należy zawiązać i przymocować do bagietki szklanej. Ułożyć bagietkę poziomo na krawędzi zlewki o pojemności 200 ml i dodać tyle wody destylowanej, aby jej poziom zrównał się z poziomem płynu w worku dializacyjnym. Zawartość zlewki mieszać, co 10-15 minut przez delikatne wstrząsanie lub poruszanie workiem. Po 2 godzinach wykonać próby na obecność chlork</w:t>
      </w:r>
      <w:r>
        <w:rPr>
          <w:rFonts w:ascii="Times New Roman" w:hAnsi="Times New Roman" w:cs="Times New Roman"/>
          <w:sz w:val="22"/>
          <w:szCs w:val="22"/>
        </w:rPr>
        <w:t xml:space="preserve">ów i </w:t>
      </w:r>
      <w:r w:rsidRPr="00B34317">
        <w:rPr>
          <w:rFonts w:ascii="Times New Roman" w:hAnsi="Times New Roman" w:cs="Times New Roman"/>
          <w:sz w:val="22"/>
          <w:szCs w:val="22"/>
        </w:rPr>
        <w:t xml:space="preserve">białka w dializowanym roztworze (pobranym z wnętrza worka dializacyjnego) oraz w płynie dializacyjnym. </w:t>
      </w:r>
      <w:r>
        <w:rPr>
          <w:rFonts w:ascii="Times New Roman" w:hAnsi="Times New Roman" w:cs="Times New Roman"/>
          <w:sz w:val="22"/>
          <w:szCs w:val="22"/>
        </w:rPr>
        <w:t xml:space="preserve">Próby na obecność chlorków i białka wykonuje samodzielnie każdy student. </w:t>
      </w:r>
    </w:p>
    <w:p w:rsidR="00F45997" w:rsidRDefault="00F45997" w:rsidP="002B4F03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sz w:val="23"/>
          <w:szCs w:val="23"/>
        </w:rPr>
        <w:t>W</w:t>
      </w:r>
      <w:r w:rsidRPr="00606C3A">
        <w:rPr>
          <w:rFonts w:ascii="Times New Roman" w:hAnsi="Times New Roman"/>
          <w:sz w:val="23"/>
          <w:szCs w:val="23"/>
        </w:rPr>
        <w:t>nioski i obserwacje wpisać do zeszytu</w:t>
      </w:r>
      <w:r>
        <w:rPr>
          <w:rFonts w:ascii="Times New Roman" w:hAnsi="Times New Roman"/>
          <w:sz w:val="23"/>
          <w:szCs w:val="23"/>
        </w:rPr>
        <w:t>.</w:t>
      </w:r>
    </w:p>
    <w:p w:rsidR="00F45997" w:rsidRPr="00B34317" w:rsidRDefault="00F45997" w:rsidP="002B4F0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4317">
        <w:rPr>
          <w:rFonts w:ascii="Times New Roman" w:hAnsi="Times New Roman" w:cs="Times New Roman"/>
          <w:b/>
          <w:bCs/>
          <w:sz w:val="22"/>
          <w:szCs w:val="22"/>
        </w:rPr>
        <w:t>a. próba na obecność chlork</w:t>
      </w:r>
      <w:r>
        <w:rPr>
          <w:rFonts w:ascii="Times New Roman" w:hAnsi="Times New Roman" w:cs="Times New Roman"/>
          <w:b/>
          <w:bCs/>
          <w:sz w:val="22"/>
          <w:szCs w:val="22"/>
        </w:rPr>
        <w:t>ów</w:t>
      </w:r>
      <w:r w:rsidRPr="00B3431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F45997" w:rsidRPr="00B34317" w:rsidRDefault="00F45997" w:rsidP="002E4872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4317">
        <w:rPr>
          <w:rFonts w:ascii="Times New Roman" w:hAnsi="Times New Roman" w:cs="Times New Roman"/>
          <w:sz w:val="22"/>
          <w:szCs w:val="22"/>
        </w:rPr>
        <w:t xml:space="preserve">Przygotować dwie probówki. Do pierwszej przenieść 1 ml dializowanego roztworu, a do drugiej 1 ml płynu dializacyjnego. Do obydwu </w:t>
      </w:r>
      <w:r w:rsidRPr="00E312BE">
        <w:rPr>
          <w:rFonts w:ascii="Times New Roman" w:hAnsi="Times New Roman" w:cs="Times New Roman"/>
          <w:sz w:val="22"/>
          <w:szCs w:val="22"/>
        </w:rPr>
        <w:t xml:space="preserve">dodać po 2 krople </w:t>
      </w:r>
      <w:r w:rsidRPr="002F07DE">
        <w:rPr>
          <w:rFonts w:ascii="Times New Roman" w:hAnsi="Times New Roman" w:cs="Times New Roman"/>
          <w:sz w:val="22"/>
          <w:szCs w:val="22"/>
        </w:rPr>
        <w:t>0,1M AgNO</w:t>
      </w:r>
      <w:r w:rsidRPr="00E312BE">
        <w:rPr>
          <w:rFonts w:ascii="Times New Roman" w:hAnsi="Times New Roman" w:cs="Times New Roman"/>
          <w:sz w:val="22"/>
          <w:szCs w:val="22"/>
          <w:vertAlign w:val="subscript"/>
        </w:rPr>
        <w:t>3</w:t>
      </w:r>
      <w:r w:rsidRPr="00B34317">
        <w:rPr>
          <w:rFonts w:ascii="Times New Roman" w:hAnsi="Times New Roman" w:cs="Times New Roman"/>
          <w:sz w:val="22"/>
          <w:szCs w:val="22"/>
        </w:rPr>
        <w:t xml:space="preserve"> i wymieszać. Jony chlorkowe </w:t>
      </w:r>
      <w:r w:rsidRPr="00B34317">
        <w:rPr>
          <w:rFonts w:ascii="Times New Roman" w:hAnsi="Times New Roman" w:cs="Times New Roman"/>
          <w:sz w:val="22"/>
          <w:szCs w:val="22"/>
        </w:rPr>
        <w:lastRenderedPageBreak/>
        <w:t>reagują z jonami srebra tworząc nierozpuszczalny</w:t>
      </w:r>
      <w:r>
        <w:rPr>
          <w:rFonts w:ascii="Times New Roman" w:hAnsi="Times New Roman" w:cs="Times New Roman"/>
          <w:sz w:val="22"/>
          <w:szCs w:val="22"/>
        </w:rPr>
        <w:t>, opalizujący</w:t>
      </w:r>
      <w:r w:rsidRPr="00B343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34317">
        <w:rPr>
          <w:rFonts w:ascii="Times New Roman" w:hAnsi="Times New Roman" w:cs="Times New Roman"/>
          <w:sz w:val="22"/>
          <w:szCs w:val="22"/>
        </w:rPr>
        <w:t>AgCl</w:t>
      </w:r>
      <w:proofErr w:type="spellEnd"/>
      <w:r w:rsidRPr="00B34317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3"/>
          <w:szCs w:val="23"/>
        </w:rPr>
        <w:t>W</w:t>
      </w:r>
      <w:r w:rsidRPr="00606C3A">
        <w:rPr>
          <w:rFonts w:ascii="Times New Roman" w:hAnsi="Times New Roman"/>
          <w:sz w:val="23"/>
          <w:szCs w:val="23"/>
        </w:rPr>
        <w:t>nioski i obserwacje wpisać do zeszytu</w:t>
      </w:r>
      <w:r>
        <w:rPr>
          <w:rFonts w:ascii="Times New Roman" w:hAnsi="Times New Roman"/>
          <w:sz w:val="23"/>
          <w:szCs w:val="23"/>
        </w:rPr>
        <w:t>.</w:t>
      </w:r>
    </w:p>
    <w:p w:rsidR="00F45997" w:rsidRPr="00B34317" w:rsidRDefault="00F45997" w:rsidP="002E4872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b</w:t>
      </w:r>
      <w:r w:rsidRPr="00B34317">
        <w:rPr>
          <w:rFonts w:ascii="Times New Roman" w:hAnsi="Times New Roman" w:cs="Times New Roman"/>
          <w:b/>
          <w:bCs/>
          <w:sz w:val="22"/>
          <w:szCs w:val="22"/>
        </w:rPr>
        <w:t xml:space="preserve">. próba na obecność białka - próba biuretowa </w:t>
      </w:r>
    </w:p>
    <w:p w:rsidR="00F45997" w:rsidRPr="00B34317" w:rsidRDefault="00F45997" w:rsidP="002E4872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4317">
        <w:rPr>
          <w:rFonts w:ascii="Times New Roman" w:hAnsi="Times New Roman" w:cs="Times New Roman"/>
          <w:sz w:val="22"/>
          <w:szCs w:val="22"/>
        </w:rPr>
        <w:t xml:space="preserve">Przygotować dwie probówki. Do pierwszej przenieść 1 ml dializowanego roztworu, a do drugiej 1 ml płynu dializacyjnego. Do obu probówek dodać 0,5 ml 2M NaOH, a następnie </w:t>
      </w:r>
      <w:r>
        <w:rPr>
          <w:rFonts w:ascii="Times New Roman" w:hAnsi="Times New Roman" w:cs="Times New Roman"/>
          <w:sz w:val="22"/>
          <w:szCs w:val="22"/>
        </w:rPr>
        <w:t>10 kropli</w:t>
      </w:r>
      <w:r w:rsidRPr="00B34317">
        <w:rPr>
          <w:rFonts w:ascii="Times New Roman" w:hAnsi="Times New Roman" w:cs="Times New Roman"/>
          <w:sz w:val="22"/>
          <w:szCs w:val="22"/>
        </w:rPr>
        <w:t xml:space="preserve"> siarczanu miedzi (II). Porównać zabarwienia. </w:t>
      </w:r>
      <w:r>
        <w:rPr>
          <w:rFonts w:ascii="Times New Roman" w:hAnsi="Times New Roman"/>
          <w:sz w:val="23"/>
          <w:szCs w:val="23"/>
        </w:rPr>
        <w:t>W</w:t>
      </w:r>
      <w:r w:rsidRPr="00606C3A">
        <w:rPr>
          <w:rFonts w:ascii="Times New Roman" w:hAnsi="Times New Roman"/>
          <w:sz w:val="23"/>
          <w:szCs w:val="23"/>
        </w:rPr>
        <w:t>nioski i obserwacje wpisać do zeszytu</w:t>
      </w:r>
      <w:r>
        <w:rPr>
          <w:rFonts w:ascii="Times New Roman" w:hAnsi="Times New Roman"/>
          <w:sz w:val="23"/>
          <w:szCs w:val="23"/>
        </w:rPr>
        <w:t>.</w:t>
      </w:r>
    </w:p>
    <w:p w:rsidR="00F45997" w:rsidRPr="00822119" w:rsidRDefault="00F45997" w:rsidP="002E487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0B53" w:rsidRPr="00F11FDB" w:rsidRDefault="00E1483C" w:rsidP="002E4872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B40B53" w:rsidRPr="00B34317">
        <w:rPr>
          <w:rFonts w:ascii="Times New Roman" w:hAnsi="Times New Roman" w:cs="Times New Roman"/>
          <w:b/>
          <w:bCs/>
          <w:sz w:val="22"/>
          <w:szCs w:val="22"/>
        </w:rPr>
        <w:t xml:space="preserve">. Reakcja </w:t>
      </w:r>
      <w:proofErr w:type="spellStart"/>
      <w:r w:rsidR="00B40B53" w:rsidRPr="00B34317">
        <w:rPr>
          <w:rFonts w:ascii="Times New Roman" w:hAnsi="Times New Roman" w:cs="Times New Roman"/>
          <w:b/>
          <w:bCs/>
          <w:sz w:val="22"/>
          <w:szCs w:val="22"/>
        </w:rPr>
        <w:t>ninhydrynowa</w:t>
      </w:r>
      <w:proofErr w:type="spellEnd"/>
      <w:r w:rsidR="00B40B53" w:rsidRPr="00B34317">
        <w:rPr>
          <w:rFonts w:ascii="Times New Roman" w:hAnsi="Times New Roman" w:cs="Times New Roman"/>
          <w:b/>
          <w:bCs/>
          <w:sz w:val="22"/>
          <w:szCs w:val="22"/>
        </w:rPr>
        <w:t xml:space="preserve"> - wspólna dla </w:t>
      </w:r>
      <w:r w:rsidR="00B40B53" w:rsidRPr="00F11FDB">
        <w:rPr>
          <w:rFonts w:ascii="Times New Roman" w:hAnsi="Times New Roman" w:cs="Times New Roman"/>
          <w:b/>
          <w:bCs/>
          <w:sz w:val="22"/>
          <w:szCs w:val="22"/>
        </w:rPr>
        <w:t xml:space="preserve">wszystkich aminokwasów </w:t>
      </w:r>
    </w:p>
    <w:p w:rsidR="00DA0588" w:rsidRDefault="00B40B53" w:rsidP="002E4872">
      <w:pPr>
        <w:pStyle w:val="Default"/>
        <w:spacing w:line="360" w:lineRule="auto"/>
        <w:jc w:val="both"/>
        <w:rPr>
          <w:rFonts w:ascii="Times New Roman" w:hAnsi="Times New Roman"/>
          <w:sz w:val="23"/>
          <w:szCs w:val="23"/>
        </w:rPr>
      </w:pPr>
      <w:r w:rsidRPr="00F11FDB">
        <w:rPr>
          <w:rFonts w:ascii="Times New Roman" w:hAnsi="Times New Roman" w:cs="Times New Roman"/>
          <w:sz w:val="22"/>
          <w:szCs w:val="22"/>
        </w:rPr>
        <w:t xml:space="preserve">Do 1 ml rozcieńczonego, obojętnego </w:t>
      </w:r>
      <w:r w:rsidRPr="00F11FDB">
        <w:rPr>
          <w:rFonts w:ascii="Times New Roman" w:hAnsi="Times New Roman" w:cs="Times New Roman"/>
          <w:b/>
          <w:sz w:val="22"/>
          <w:szCs w:val="22"/>
        </w:rPr>
        <w:t>roztworu aminokwasu</w:t>
      </w:r>
      <w:r w:rsidRPr="00F11FDB">
        <w:rPr>
          <w:rFonts w:ascii="Times New Roman" w:hAnsi="Times New Roman" w:cs="Times New Roman"/>
          <w:sz w:val="22"/>
          <w:szCs w:val="22"/>
        </w:rPr>
        <w:t xml:space="preserve"> dodać kilka kropli roztworu </w:t>
      </w:r>
      <w:proofErr w:type="spellStart"/>
      <w:r w:rsidRPr="00F11FDB">
        <w:rPr>
          <w:rFonts w:ascii="Times New Roman" w:hAnsi="Times New Roman" w:cs="Times New Roman"/>
          <w:sz w:val="22"/>
          <w:szCs w:val="22"/>
        </w:rPr>
        <w:t>ninhydryny</w:t>
      </w:r>
      <w:proofErr w:type="spellEnd"/>
      <w:r w:rsidRPr="00F11FDB">
        <w:rPr>
          <w:rFonts w:ascii="Times New Roman" w:hAnsi="Times New Roman" w:cs="Times New Roman"/>
          <w:sz w:val="22"/>
          <w:szCs w:val="22"/>
        </w:rPr>
        <w:t>, a następnie ogrzewać we wrzącej łaźni wodnej przez kilkadziesiąt sekund. Zaobserwować zmianę zabarwienia</w:t>
      </w:r>
      <w:r w:rsidR="009468C1" w:rsidRPr="00F11FDB">
        <w:rPr>
          <w:rFonts w:ascii="Times New Roman" w:hAnsi="Times New Roman" w:cs="Times New Roman"/>
          <w:sz w:val="22"/>
          <w:szCs w:val="22"/>
        </w:rPr>
        <w:t>.</w:t>
      </w:r>
      <w:r w:rsidR="009468C1" w:rsidRPr="00F11FDB">
        <w:rPr>
          <w:rFonts w:ascii="Times New Roman" w:hAnsi="Times New Roman"/>
          <w:sz w:val="23"/>
          <w:szCs w:val="23"/>
        </w:rPr>
        <w:t xml:space="preserve"> Wnioski i obserwacje wpisać do zeszytu</w:t>
      </w:r>
      <w:r w:rsidR="0062245C">
        <w:rPr>
          <w:rFonts w:ascii="Times New Roman" w:hAnsi="Times New Roman"/>
          <w:sz w:val="23"/>
          <w:szCs w:val="23"/>
        </w:rPr>
        <w:t>.</w:t>
      </w:r>
    </w:p>
    <w:p w:rsidR="00822119" w:rsidRPr="00B34317" w:rsidRDefault="00822119" w:rsidP="002E4872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40B53" w:rsidRPr="00B34317" w:rsidRDefault="00E1483C" w:rsidP="002E4872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B40B53" w:rsidRPr="00B34317">
        <w:rPr>
          <w:rFonts w:ascii="Times New Roman" w:hAnsi="Times New Roman" w:cs="Times New Roman"/>
          <w:b/>
          <w:bCs/>
          <w:sz w:val="22"/>
          <w:szCs w:val="22"/>
        </w:rPr>
        <w:t xml:space="preserve">. Reakcje charakterystyczne dla poszczególnych aminokwasów </w:t>
      </w:r>
    </w:p>
    <w:p w:rsidR="00B40B53" w:rsidRPr="00B34317" w:rsidRDefault="00B40B53" w:rsidP="002E4872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4317">
        <w:rPr>
          <w:rFonts w:ascii="Times New Roman" w:hAnsi="Times New Roman" w:cs="Times New Roman"/>
          <w:b/>
          <w:bCs/>
          <w:sz w:val="22"/>
          <w:szCs w:val="22"/>
        </w:rPr>
        <w:t xml:space="preserve">a. wykrywanie aminokwasów aromatycznych - próba ksantoproteinowa </w:t>
      </w:r>
    </w:p>
    <w:p w:rsidR="00B40B53" w:rsidRDefault="00E1483C" w:rsidP="002E4872">
      <w:pPr>
        <w:pStyle w:val="Default"/>
        <w:spacing w:line="360" w:lineRule="auto"/>
        <w:jc w:val="both"/>
        <w:rPr>
          <w:rFonts w:ascii="Times New Roman" w:hAnsi="Times New Roman"/>
          <w:sz w:val="23"/>
          <w:szCs w:val="23"/>
        </w:rPr>
      </w:pPr>
      <w:r w:rsidRPr="00B34317">
        <w:rPr>
          <w:rFonts w:ascii="Times New Roman" w:hAnsi="Times New Roman" w:cs="Times New Roman"/>
          <w:sz w:val="22"/>
          <w:szCs w:val="22"/>
        </w:rPr>
        <w:t xml:space="preserve">Przygotować dwie probówki. Do pierwszej przenieść </w:t>
      </w:r>
      <w:r w:rsidR="00B40B53" w:rsidRPr="00B34317">
        <w:rPr>
          <w:rFonts w:ascii="Times New Roman" w:hAnsi="Times New Roman" w:cs="Times New Roman"/>
          <w:sz w:val="22"/>
          <w:szCs w:val="22"/>
        </w:rPr>
        <w:t xml:space="preserve"> 1 ml </w:t>
      </w:r>
      <w:r w:rsidR="00B40B53" w:rsidRPr="00F11FDB">
        <w:rPr>
          <w:rFonts w:ascii="Times New Roman" w:hAnsi="Times New Roman" w:cs="Times New Roman"/>
          <w:b/>
          <w:sz w:val="22"/>
          <w:szCs w:val="22"/>
        </w:rPr>
        <w:t>roztworu</w:t>
      </w:r>
      <w:r w:rsidR="00B40B53" w:rsidRPr="00F11FDB">
        <w:rPr>
          <w:rFonts w:ascii="Times New Roman" w:hAnsi="Times New Roman" w:cs="Times New Roman"/>
          <w:sz w:val="22"/>
          <w:szCs w:val="22"/>
        </w:rPr>
        <w:t xml:space="preserve"> </w:t>
      </w:r>
      <w:r w:rsidR="00B40B53" w:rsidRPr="00F11FDB">
        <w:rPr>
          <w:rFonts w:ascii="Times New Roman" w:hAnsi="Times New Roman" w:cs="Times New Roman"/>
          <w:b/>
          <w:bCs/>
          <w:sz w:val="22"/>
          <w:szCs w:val="22"/>
        </w:rPr>
        <w:t>albuminy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B34317">
        <w:rPr>
          <w:rFonts w:ascii="Times New Roman" w:hAnsi="Times New Roman" w:cs="Times New Roman"/>
          <w:sz w:val="22"/>
          <w:szCs w:val="22"/>
        </w:rPr>
        <w:t>a do drugiej</w:t>
      </w:r>
      <w:r w:rsidR="00B40B53" w:rsidRPr="00F11FD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1 ml roztworu żelatyny.</w:t>
      </w:r>
      <w:r w:rsidRPr="00E1483C">
        <w:rPr>
          <w:rFonts w:ascii="Times New Roman" w:hAnsi="Times New Roman" w:cs="Times New Roman"/>
          <w:sz w:val="22"/>
          <w:szCs w:val="22"/>
        </w:rPr>
        <w:t xml:space="preserve"> </w:t>
      </w:r>
      <w:r w:rsidRPr="00B34317">
        <w:rPr>
          <w:rFonts w:ascii="Times New Roman" w:hAnsi="Times New Roman" w:cs="Times New Roman"/>
          <w:sz w:val="22"/>
          <w:szCs w:val="22"/>
        </w:rPr>
        <w:t>Do obu probówek dodać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40B53" w:rsidRPr="00F11FDB">
        <w:rPr>
          <w:rFonts w:ascii="Times New Roman" w:hAnsi="Times New Roman" w:cs="Times New Roman"/>
          <w:sz w:val="22"/>
          <w:szCs w:val="22"/>
        </w:rPr>
        <w:t>0,5 ml stężonego kwasu azotowego (V) i ogrzewać we wrzącej łaźni wodnej przez około 30 sekund. W miarę ogrzewania</w:t>
      </w:r>
      <w:r>
        <w:rPr>
          <w:rFonts w:ascii="Times New Roman" w:hAnsi="Times New Roman" w:cs="Times New Roman"/>
          <w:sz w:val="22"/>
          <w:szCs w:val="22"/>
        </w:rPr>
        <w:t xml:space="preserve"> w jednej próbie </w:t>
      </w:r>
      <w:r w:rsidR="00B40B53" w:rsidRPr="00F11FDB">
        <w:rPr>
          <w:rFonts w:ascii="Times New Roman" w:hAnsi="Times New Roman" w:cs="Times New Roman"/>
          <w:sz w:val="22"/>
          <w:szCs w:val="22"/>
        </w:rPr>
        <w:t xml:space="preserve">powstaje żółte zabarwienie, które pogłębia się po dodaniu kilku kropli 20% roztworu NaOH. </w:t>
      </w:r>
      <w:r>
        <w:rPr>
          <w:rFonts w:ascii="Times New Roman" w:hAnsi="Times New Roman" w:cs="Times New Roman"/>
          <w:sz w:val="22"/>
          <w:szCs w:val="22"/>
        </w:rPr>
        <w:t>P</w:t>
      </w:r>
      <w:r w:rsidR="00B40B53" w:rsidRPr="00B34317">
        <w:rPr>
          <w:rFonts w:ascii="Times New Roman" w:hAnsi="Times New Roman" w:cs="Times New Roman"/>
          <w:sz w:val="22"/>
          <w:szCs w:val="22"/>
        </w:rPr>
        <w:t>orównać wynik</w:t>
      </w:r>
      <w:r w:rsidR="005C044F"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B4C6B">
        <w:rPr>
          <w:rFonts w:ascii="Times New Roman" w:hAnsi="Times New Roman" w:cs="Times New Roman"/>
          <w:sz w:val="22"/>
          <w:szCs w:val="22"/>
        </w:rPr>
        <w:t>uzyskane w obu próbach</w:t>
      </w:r>
      <w:r w:rsidR="00B40B53" w:rsidRPr="00B34317">
        <w:rPr>
          <w:rFonts w:ascii="Times New Roman" w:hAnsi="Times New Roman" w:cs="Times New Roman"/>
          <w:sz w:val="22"/>
          <w:szCs w:val="22"/>
        </w:rPr>
        <w:t xml:space="preserve">. </w:t>
      </w:r>
      <w:r w:rsidR="009468C1">
        <w:rPr>
          <w:rFonts w:ascii="Times New Roman" w:hAnsi="Times New Roman"/>
          <w:sz w:val="23"/>
          <w:szCs w:val="23"/>
        </w:rPr>
        <w:t>W</w:t>
      </w:r>
      <w:r w:rsidR="009468C1" w:rsidRPr="00606C3A">
        <w:rPr>
          <w:rFonts w:ascii="Times New Roman" w:hAnsi="Times New Roman"/>
          <w:sz w:val="23"/>
          <w:szCs w:val="23"/>
        </w:rPr>
        <w:t>nioski i obserwacje wpisać do zeszytu</w:t>
      </w:r>
      <w:r w:rsidR="0062245C">
        <w:rPr>
          <w:rFonts w:ascii="Times New Roman" w:hAnsi="Times New Roman"/>
          <w:sz w:val="23"/>
          <w:szCs w:val="23"/>
        </w:rPr>
        <w:t>.</w:t>
      </w:r>
    </w:p>
    <w:p w:rsidR="00B40B53" w:rsidRPr="00B34317" w:rsidRDefault="00381EE3" w:rsidP="002B4F0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b</w:t>
      </w:r>
      <w:r w:rsidR="00B40B53" w:rsidRPr="00B34317">
        <w:rPr>
          <w:rFonts w:ascii="Times New Roman" w:hAnsi="Times New Roman" w:cs="Times New Roman"/>
          <w:b/>
          <w:bCs/>
          <w:sz w:val="22"/>
          <w:szCs w:val="22"/>
        </w:rPr>
        <w:t xml:space="preserve">. wykrywanie aminokwasów siarkowych – próba cysteinowa </w:t>
      </w:r>
    </w:p>
    <w:p w:rsidR="008B4C6B" w:rsidRPr="00B34317" w:rsidRDefault="008B4C6B" w:rsidP="002B4F0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4317">
        <w:rPr>
          <w:rFonts w:ascii="Times New Roman" w:hAnsi="Times New Roman" w:cs="Times New Roman"/>
          <w:sz w:val="22"/>
          <w:szCs w:val="22"/>
        </w:rPr>
        <w:t xml:space="preserve">Przygotować dwie probówki. Do pierwszej przenieść  </w:t>
      </w:r>
      <w:r>
        <w:rPr>
          <w:rFonts w:ascii="Times New Roman" w:hAnsi="Times New Roman" w:cs="Times New Roman"/>
          <w:sz w:val="22"/>
          <w:szCs w:val="22"/>
        </w:rPr>
        <w:t>0,5</w:t>
      </w:r>
      <w:r w:rsidRPr="00B34317">
        <w:rPr>
          <w:rFonts w:ascii="Times New Roman" w:hAnsi="Times New Roman" w:cs="Times New Roman"/>
          <w:sz w:val="22"/>
          <w:szCs w:val="22"/>
        </w:rPr>
        <w:t xml:space="preserve"> ml </w:t>
      </w:r>
      <w:r w:rsidRPr="00F11FDB">
        <w:rPr>
          <w:rFonts w:ascii="Times New Roman" w:hAnsi="Times New Roman" w:cs="Times New Roman"/>
          <w:b/>
          <w:sz w:val="22"/>
          <w:szCs w:val="22"/>
        </w:rPr>
        <w:t>roztworu</w:t>
      </w:r>
      <w:r w:rsidRPr="00F11FDB">
        <w:rPr>
          <w:rFonts w:ascii="Times New Roman" w:hAnsi="Times New Roman" w:cs="Times New Roman"/>
          <w:sz w:val="22"/>
          <w:szCs w:val="22"/>
        </w:rPr>
        <w:t xml:space="preserve"> </w:t>
      </w:r>
      <w:r w:rsidRPr="00F11FDB">
        <w:rPr>
          <w:rFonts w:ascii="Times New Roman" w:hAnsi="Times New Roman" w:cs="Times New Roman"/>
          <w:b/>
          <w:bCs/>
          <w:sz w:val="22"/>
          <w:szCs w:val="22"/>
        </w:rPr>
        <w:t>albuminy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B34317">
        <w:rPr>
          <w:rFonts w:ascii="Times New Roman" w:hAnsi="Times New Roman" w:cs="Times New Roman"/>
          <w:sz w:val="22"/>
          <w:szCs w:val="22"/>
        </w:rPr>
        <w:t>a do drugiej</w:t>
      </w:r>
      <w:r w:rsidRPr="00F11FD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B4C6B">
        <w:rPr>
          <w:rFonts w:ascii="Times New Roman" w:hAnsi="Times New Roman" w:cs="Times New Roman"/>
          <w:bCs/>
          <w:sz w:val="22"/>
          <w:szCs w:val="22"/>
        </w:rPr>
        <w:t>0,5 ml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roztworu żelatyny.</w:t>
      </w:r>
      <w:r w:rsidRPr="00E1483C">
        <w:rPr>
          <w:rFonts w:ascii="Times New Roman" w:hAnsi="Times New Roman" w:cs="Times New Roman"/>
          <w:sz w:val="22"/>
          <w:szCs w:val="22"/>
        </w:rPr>
        <w:t xml:space="preserve"> </w:t>
      </w:r>
      <w:r w:rsidRPr="00B34317">
        <w:rPr>
          <w:rFonts w:ascii="Times New Roman" w:hAnsi="Times New Roman" w:cs="Times New Roman"/>
          <w:sz w:val="22"/>
          <w:szCs w:val="22"/>
        </w:rPr>
        <w:t>Do obu probówek dodać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4317">
        <w:rPr>
          <w:rFonts w:ascii="Times New Roman" w:hAnsi="Times New Roman" w:cs="Times New Roman"/>
          <w:sz w:val="22"/>
          <w:szCs w:val="22"/>
        </w:rPr>
        <w:t xml:space="preserve">po </w:t>
      </w:r>
      <w:r>
        <w:rPr>
          <w:rFonts w:ascii="Times New Roman" w:hAnsi="Times New Roman" w:cs="Times New Roman"/>
          <w:sz w:val="22"/>
          <w:szCs w:val="22"/>
        </w:rPr>
        <w:t>10 kropli</w:t>
      </w:r>
      <w:r w:rsidRPr="00B34317">
        <w:rPr>
          <w:rFonts w:ascii="Times New Roman" w:hAnsi="Times New Roman" w:cs="Times New Roman"/>
          <w:sz w:val="22"/>
          <w:szCs w:val="22"/>
        </w:rPr>
        <w:t xml:space="preserve"> </w:t>
      </w:r>
      <w:r w:rsidRPr="003958FF">
        <w:rPr>
          <w:rFonts w:ascii="Times New Roman" w:hAnsi="Times New Roman" w:cs="Times New Roman"/>
          <w:sz w:val="22"/>
          <w:szCs w:val="22"/>
        </w:rPr>
        <w:t>20% roztworu NaOH i</w:t>
      </w:r>
      <w:r w:rsidRPr="00B34317">
        <w:rPr>
          <w:rFonts w:ascii="Times New Roman" w:hAnsi="Times New Roman" w:cs="Times New Roman"/>
          <w:sz w:val="22"/>
          <w:szCs w:val="22"/>
        </w:rPr>
        <w:t xml:space="preserve"> </w:t>
      </w:r>
      <w:r w:rsidRPr="00F11FDB">
        <w:rPr>
          <w:rFonts w:ascii="Times New Roman" w:hAnsi="Times New Roman" w:cs="Times New Roman"/>
          <w:sz w:val="22"/>
          <w:szCs w:val="22"/>
        </w:rPr>
        <w:t xml:space="preserve">ogrzewać we wrzącej łaźni wodnej przez minutę. Następnie, do obu probówek dodać po 2 krople roztworu octanu ołowiu (II). </w:t>
      </w:r>
      <w:r w:rsidRPr="00B34317">
        <w:rPr>
          <w:rFonts w:ascii="Times New Roman" w:hAnsi="Times New Roman" w:cs="Times New Roman"/>
          <w:sz w:val="22"/>
          <w:szCs w:val="22"/>
        </w:rPr>
        <w:t xml:space="preserve">Tylko roztwór albuminy barwi się na kolor brunatny lub czarny wskutek powstania zawiesiny siarczku ołowiu (II). </w:t>
      </w:r>
      <w:r>
        <w:rPr>
          <w:rFonts w:ascii="Times New Roman" w:hAnsi="Times New Roman"/>
          <w:sz w:val="23"/>
          <w:szCs w:val="23"/>
        </w:rPr>
        <w:t>W</w:t>
      </w:r>
      <w:r w:rsidRPr="00606C3A">
        <w:rPr>
          <w:rFonts w:ascii="Times New Roman" w:hAnsi="Times New Roman"/>
          <w:sz w:val="23"/>
          <w:szCs w:val="23"/>
        </w:rPr>
        <w:t>nioski i obserwacje wpisać do zeszytu</w:t>
      </w:r>
      <w:r>
        <w:rPr>
          <w:rFonts w:ascii="Times New Roman" w:hAnsi="Times New Roman"/>
          <w:sz w:val="23"/>
          <w:szCs w:val="23"/>
        </w:rPr>
        <w:t>.</w:t>
      </w:r>
    </w:p>
    <w:p w:rsidR="007938FC" w:rsidRDefault="007938FC" w:rsidP="002B4F03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B40B53" w:rsidRPr="00B34317" w:rsidRDefault="00BA4E14" w:rsidP="002B4F0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B40B53" w:rsidRPr="00B34317">
        <w:rPr>
          <w:rFonts w:ascii="Times New Roman" w:hAnsi="Times New Roman" w:cs="Times New Roman"/>
          <w:b/>
          <w:bCs/>
          <w:sz w:val="22"/>
          <w:szCs w:val="22"/>
        </w:rPr>
        <w:t xml:space="preserve">. Wykrywanie wiązania peptydowego - próba biuretowa </w:t>
      </w:r>
    </w:p>
    <w:p w:rsidR="00B40B53" w:rsidRDefault="00BA4E14" w:rsidP="002B4F03">
      <w:pPr>
        <w:pStyle w:val="Default"/>
        <w:spacing w:line="360" w:lineRule="auto"/>
        <w:jc w:val="both"/>
        <w:rPr>
          <w:rFonts w:ascii="Times New Roman" w:hAnsi="Times New Roman"/>
          <w:sz w:val="23"/>
          <w:szCs w:val="23"/>
        </w:rPr>
      </w:pPr>
      <w:r w:rsidRPr="00B34317">
        <w:rPr>
          <w:rFonts w:ascii="Times New Roman" w:hAnsi="Times New Roman" w:cs="Times New Roman"/>
          <w:sz w:val="22"/>
          <w:szCs w:val="22"/>
        </w:rPr>
        <w:t xml:space="preserve">Przygotować dwie probówki. Do pierwszej przenieść  1 ml </w:t>
      </w:r>
      <w:r w:rsidRPr="00F11FDB">
        <w:rPr>
          <w:rFonts w:ascii="Times New Roman" w:hAnsi="Times New Roman" w:cs="Times New Roman"/>
          <w:b/>
          <w:sz w:val="22"/>
          <w:szCs w:val="22"/>
        </w:rPr>
        <w:t>roztworu</w:t>
      </w:r>
      <w:r w:rsidRPr="00F11FDB">
        <w:rPr>
          <w:rFonts w:ascii="Times New Roman" w:hAnsi="Times New Roman" w:cs="Times New Roman"/>
          <w:sz w:val="22"/>
          <w:szCs w:val="22"/>
        </w:rPr>
        <w:t xml:space="preserve"> </w:t>
      </w:r>
      <w:r w:rsidRPr="00F11FDB">
        <w:rPr>
          <w:rFonts w:ascii="Times New Roman" w:hAnsi="Times New Roman" w:cs="Times New Roman"/>
          <w:b/>
          <w:bCs/>
          <w:sz w:val="22"/>
          <w:szCs w:val="22"/>
        </w:rPr>
        <w:t>albuminy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B34317">
        <w:rPr>
          <w:rFonts w:ascii="Times New Roman" w:hAnsi="Times New Roman" w:cs="Times New Roman"/>
          <w:sz w:val="22"/>
          <w:szCs w:val="22"/>
        </w:rPr>
        <w:t>a do drugiej</w:t>
      </w:r>
      <w:r w:rsidRPr="00F11FD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B4F03">
        <w:rPr>
          <w:rFonts w:ascii="Times New Roman" w:hAnsi="Times New Roman" w:cs="Times New Roman"/>
          <w:bCs/>
          <w:sz w:val="22"/>
          <w:szCs w:val="22"/>
        </w:rPr>
        <w:t>1 ml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roztworu żelatyny.</w:t>
      </w:r>
      <w:r w:rsidRPr="00E1483C">
        <w:rPr>
          <w:rFonts w:ascii="Times New Roman" w:hAnsi="Times New Roman" w:cs="Times New Roman"/>
          <w:sz w:val="22"/>
          <w:szCs w:val="22"/>
        </w:rPr>
        <w:t xml:space="preserve"> </w:t>
      </w:r>
      <w:r w:rsidRPr="00B34317">
        <w:rPr>
          <w:rFonts w:ascii="Times New Roman" w:hAnsi="Times New Roman" w:cs="Times New Roman"/>
          <w:sz w:val="22"/>
          <w:szCs w:val="22"/>
        </w:rPr>
        <w:t>Do obu probówek dodać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40B53" w:rsidRPr="00B34317">
        <w:rPr>
          <w:rFonts w:ascii="Times New Roman" w:hAnsi="Times New Roman" w:cs="Times New Roman"/>
          <w:sz w:val="22"/>
          <w:szCs w:val="22"/>
        </w:rPr>
        <w:t xml:space="preserve">0,5 ml </w:t>
      </w:r>
      <w:r w:rsidR="00B40B53" w:rsidRPr="00FF7A8E">
        <w:rPr>
          <w:rFonts w:ascii="Times New Roman" w:hAnsi="Times New Roman" w:cs="Times New Roman"/>
          <w:sz w:val="22"/>
          <w:szCs w:val="22"/>
        </w:rPr>
        <w:t>2M NaOH,</w:t>
      </w:r>
      <w:r w:rsidR="00B40B53" w:rsidRPr="00B34317">
        <w:rPr>
          <w:rFonts w:ascii="Times New Roman" w:hAnsi="Times New Roman" w:cs="Times New Roman"/>
          <w:sz w:val="22"/>
          <w:szCs w:val="22"/>
        </w:rPr>
        <w:t xml:space="preserve"> a następnie dodać </w:t>
      </w:r>
      <w:r>
        <w:rPr>
          <w:rFonts w:ascii="Times New Roman" w:hAnsi="Times New Roman" w:cs="Times New Roman"/>
          <w:sz w:val="22"/>
          <w:szCs w:val="22"/>
        </w:rPr>
        <w:t xml:space="preserve">po 3 krople </w:t>
      </w:r>
      <w:r w:rsidR="00B40B53" w:rsidRPr="00B34317">
        <w:rPr>
          <w:rFonts w:ascii="Times New Roman" w:hAnsi="Times New Roman" w:cs="Times New Roman"/>
          <w:sz w:val="22"/>
          <w:szCs w:val="22"/>
        </w:rPr>
        <w:t>roztw</w:t>
      </w:r>
      <w:r>
        <w:rPr>
          <w:rFonts w:ascii="Times New Roman" w:hAnsi="Times New Roman" w:cs="Times New Roman"/>
          <w:sz w:val="22"/>
          <w:szCs w:val="22"/>
        </w:rPr>
        <w:t>o</w:t>
      </w:r>
      <w:r w:rsidR="00B40B53" w:rsidRPr="00B34317">
        <w:rPr>
          <w:rFonts w:ascii="Times New Roman" w:hAnsi="Times New Roman" w:cs="Times New Roman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>u</w:t>
      </w:r>
      <w:r w:rsidR="00B40B53" w:rsidRPr="00B34317">
        <w:rPr>
          <w:rFonts w:ascii="Times New Roman" w:hAnsi="Times New Roman" w:cs="Times New Roman"/>
          <w:sz w:val="22"/>
          <w:szCs w:val="22"/>
        </w:rPr>
        <w:t xml:space="preserve"> </w:t>
      </w:r>
      <w:r w:rsidR="00B40B53" w:rsidRPr="00F11FDB">
        <w:rPr>
          <w:rFonts w:ascii="Times New Roman" w:hAnsi="Times New Roman" w:cs="Times New Roman"/>
          <w:sz w:val="22"/>
          <w:szCs w:val="22"/>
        </w:rPr>
        <w:t>siarczanu miedzi (II</w:t>
      </w:r>
      <w:r w:rsidR="00FF7A8E" w:rsidRPr="00F11FDB">
        <w:rPr>
          <w:rFonts w:ascii="Times New Roman" w:hAnsi="Times New Roman" w:cs="Times New Roman"/>
          <w:sz w:val="22"/>
          <w:szCs w:val="22"/>
        </w:rPr>
        <w:t>).</w:t>
      </w:r>
      <w:r w:rsidR="00FF7A8E">
        <w:rPr>
          <w:rFonts w:ascii="Times New Roman" w:hAnsi="Times New Roman" w:cs="Times New Roman"/>
          <w:sz w:val="22"/>
          <w:szCs w:val="22"/>
        </w:rPr>
        <w:t xml:space="preserve"> </w:t>
      </w:r>
      <w:r w:rsidR="00B40B53" w:rsidRPr="00B34317">
        <w:rPr>
          <w:rFonts w:ascii="Times New Roman" w:hAnsi="Times New Roman" w:cs="Times New Roman"/>
          <w:sz w:val="22"/>
          <w:szCs w:val="22"/>
        </w:rPr>
        <w:t xml:space="preserve">Płyn zmienia zabarwienie z niebieskiego na fioletowe. </w:t>
      </w:r>
      <w:r w:rsidR="00FF7A8E">
        <w:rPr>
          <w:rFonts w:ascii="Times New Roman" w:hAnsi="Times New Roman"/>
          <w:sz w:val="23"/>
          <w:szCs w:val="23"/>
        </w:rPr>
        <w:t>W</w:t>
      </w:r>
      <w:r w:rsidR="00FF7A8E" w:rsidRPr="00606C3A">
        <w:rPr>
          <w:rFonts w:ascii="Times New Roman" w:hAnsi="Times New Roman"/>
          <w:sz w:val="23"/>
          <w:szCs w:val="23"/>
        </w:rPr>
        <w:t>nioski i obserwacje wpisać do zeszytu</w:t>
      </w:r>
      <w:r w:rsidR="005C044F">
        <w:rPr>
          <w:rFonts w:ascii="Times New Roman" w:hAnsi="Times New Roman"/>
          <w:sz w:val="23"/>
          <w:szCs w:val="23"/>
        </w:rPr>
        <w:t>.</w:t>
      </w:r>
    </w:p>
    <w:p w:rsidR="00822119" w:rsidRPr="00B34317" w:rsidRDefault="00822119" w:rsidP="002B4F0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40B53" w:rsidRPr="00B34317" w:rsidRDefault="004A0E2D" w:rsidP="002B4F0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="00B40B53" w:rsidRPr="00B34317">
        <w:rPr>
          <w:rFonts w:ascii="Times New Roman" w:hAnsi="Times New Roman" w:cs="Times New Roman"/>
          <w:b/>
          <w:bCs/>
          <w:sz w:val="22"/>
          <w:szCs w:val="22"/>
        </w:rPr>
        <w:t xml:space="preserve">. Denaturacja termiczna białek </w:t>
      </w:r>
    </w:p>
    <w:p w:rsidR="00B40B53" w:rsidRPr="00B34317" w:rsidRDefault="004A0E2D" w:rsidP="002B4F0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4317">
        <w:rPr>
          <w:rFonts w:ascii="Times New Roman" w:hAnsi="Times New Roman" w:cs="Times New Roman"/>
          <w:sz w:val="22"/>
          <w:szCs w:val="22"/>
        </w:rPr>
        <w:t xml:space="preserve">Przygotować dwie probówki. Do pierwszej </w:t>
      </w:r>
      <w:r w:rsidRPr="002B4F03">
        <w:rPr>
          <w:rFonts w:ascii="Times New Roman" w:hAnsi="Times New Roman" w:cs="Times New Roman"/>
          <w:sz w:val="22"/>
          <w:szCs w:val="22"/>
        </w:rPr>
        <w:t>przenieść  1 ml</w:t>
      </w:r>
      <w:r w:rsidRPr="00B34317">
        <w:rPr>
          <w:rFonts w:ascii="Times New Roman" w:hAnsi="Times New Roman" w:cs="Times New Roman"/>
          <w:sz w:val="22"/>
          <w:szCs w:val="22"/>
        </w:rPr>
        <w:t xml:space="preserve"> </w:t>
      </w:r>
      <w:r w:rsidRPr="00F11FDB">
        <w:rPr>
          <w:rFonts w:ascii="Times New Roman" w:hAnsi="Times New Roman" w:cs="Times New Roman"/>
          <w:b/>
          <w:sz w:val="22"/>
          <w:szCs w:val="22"/>
        </w:rPr>
        <w:t>roztworu</w:t>
      </w:r>
      <w:r w:rsidRPr="00F11FDB">
        <w:rPr>
          <w:rFonts w:ascii="Times New Roman" w:hAnsi="Times New Roman" w:cs="Times New Roman"/>
          <w:sz w:val="22"/>
          <w:szCs w:val="22"/>
        </w:rPr>
        <w:t xml:space="preserve"> </w:t>
      </w:r>
      <w:r w:rsidRPr="00F11FDB">
        <w:rPr>
          <w:rFonts w:ascii="Times New Roman" w:hAnsi="Times New Roman" w:cs="Times New Roman"/>
          <w:b/>
          <w:bCs/>
          <w:sz w:val="22"/>
          <w:szCs w:val="22"/>
        </w:rPr>
        <w:t>albuminy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B34317">
        <w:rPr>
          <w:rFonts w:ascii="Times New Roman" w:hAnsi="Times New Roman" w:cs="Times New Roman"/>
          <w:sz w:val="22"/>
          <w:szCs w:val="22"/>
        </w:rPr>
        <w:t>a do drugiej</w:t>
      </w:r>
      <w:r w:rsidRPr="00F11FD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B4F03">
        <w:rPr>
          <w:rFonts w:ascii="Times New Roman" w:hAnsi="Times New Roman" w:cs="Times New Roman"/>
          <w:bCs/>
          <w:sz w:val="22"/>
          <w:szCs w:val="22"/>
        </w:rPr>
        <w:t>1 ml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roztworu żelatyny.</w:t>
      </w:r>
      <w:r w:rsidRPr="00E1483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Ogrzać we wrzącej łaźni wodnej. </w:t>
      </w:r>
      <w:r w:rsidR="00B40B53" w:rsidRPr="00B34317">
        <w:rPr>
          <w:rFonts w:ascii="Times New Roman" w:hAnsi="Times New Roman" w:cs="Times New Roman"/>
          <w:sz w:val="22"/>
          <w:szCs w:val="22"/>
        </w:rPr>
        <w:t>Płyn opalizuje, lecz osad nie powstaje. Zawartość probów</w:t>
      </w:r>
      <w:r>
        <w:rPr>
          <w:rFonts w:ascii="Times New Roman" w:hAnsi="Times New Roman" w:cs="Times New Roman"/>
          <w:sz w:val="22"/>
          <w:szCs w:val="22"/>
        </w:rPr>
        <w:t>ek</w:t>
      </w:r>
      <w:r w:rsidR="00B40B53" w:rsidRPr="00B34317">
        <w:rPr>
          <w:rFonts w:ascii="Times New Roman" w:hAnsi="Times New Roman" w:cs="Times New Roman"/>
          <w:sz w:val="22"/>
          <w:szCs w:val="22"/>
        </w:rPr>
        <w:t xml:space="preserve"> oziębić i dodawać stopniowo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40B53" w:rsidRPr="00B34317">
        <w:rPr>
          <w:rFonts w:ascii="Times New Roman" w:hAnsi="Times New Roman" w:cs="Times New Roman"/>
          <w:sz w:val="22"/>
          <w:szCs w:val="22"/>
        </w:rPr>
        <w:t xml:space="preserve">kroplami </w:t>
      </w:r>
      <w:r w:rsidR="00B40B53" w:rsidRPr="00FF7A8E">
        <w:rPr>
          <w:rFonts w:ascii="Times New Roman" w:hAnsi="Times New Roman" w:cs="Times New Roman"/>
          <w:sz w:val="22"/>
          <w:szCs w:val="22"/>
        </w:rPr>
        <w:t>1% kwas octowy</w:t>
      </w:r>
      <w:r w:rsidR="00B40B53" w:rsidRPr="00B34317">
        <w:rPr>
          <w:rFonts w:ascii="Times New Roman" w:hAnsi="Times New Roman" w:cs="Times New Roman"/>
          <w:sz w:val="22"/>
          <w:szCs w:val="22"/>
        </w:rPr>
        <w:t xml:space="preserve">. Początkowo powstaje osad, który rozpuszcza się w nadmiarze kwasu octowego. </w:t>
      </w:r>
      <w:r w:rsidR="009468C1">
        <w:rPr>
          <w:rFonts w:ascii="Times New Roman" w:hAnsi="Times New Roman"/>
          <w:sz w:val="23"/>
          <w:szCs w:val="23"/>
        </w:rPr>
        <w:t>W</w:t>
      </w:r>
      <w:r w:rsidR="009468C1" w:rsidRPr="00606C3A">
        <w:rPr>
          <w:rFonts w:ascii="Times New Roman" w:hAnsi="Times New Roman"/>
          <w:sz w:val="23"/>
          <w:szCs w:val="23"/>
        </w:rPr>
        <w:t>nioski i obserwacje wpisać do zeszytu</w:t>
      </w:r>
      <w:r w:rsidR="005C044F">
        <w:rPr>
          <w:rFonts w:ascii="Times New Roman" w:hAnsi="Times New Roman"/>
          <w:sz w:val="23"/>
          <w:szCs w:val="23"/>
        </w:rPr>
        <w:t>.</w:t>
      </w:r>
    </w:p>
    <w:p w:rsidR="00B40B53" w:rsidRPr="00B34317" w:rsidRDefault="006B46F4" w:rsidP="002B4F0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6</w:t>
      </w:r>
      <w:r w:rsidR="00B40B53" w:rsidRPr="00B34317">
        <w:rPr>
          <w:rFonts w:ascii="Times New Roman" w:hAnsi="Times New Roman" w:cs="Times New Roman"/>
          <w:b/>
          <w:bCs/>
          <w:sz w:val="22"/>
          <w:szCs w:val="22"/>
        </w:rPr>
        <w:t xml:space="preserve">. Wytrącanie białek alkoholem etylowym </w:t>
      </w:r>
    </w:p>
    <w:p w:rsidR="001F6A91" w:rsidRDefault="00E5654E" w:rsidP="002B4F0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Studenci wykonują te zadanie w czterech zespołach.</w:t>
      </w:r>
    </w:p>
    <w:p w:rsidR="001F6A91" w:rsidRDefault="001F6A91" w:rsidP="002B4F0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4317">
        <w:rPr>
          <w:rFonts w:ascii="Times New Roman" w:hAnsi="Times New Roman" w:cs="Times New Roman"/>
          <w:sz w:val="22"/>
          <w:szCs w:val="22"/>
        </w:rPr>
        <w:t xml:space="preserve">Przygotować </w:t>
      </w:r>
      <w:r>
        <w:rPr>
          <w:rFonts w:ascii="Times New Roman" w:hAnsi="Times New Roman" w:cs="Times New Roman"/>
          <w:sz w:val="22"/>
          <w:szCs w:val="22"/>
        </w:rPr>
        <w:t>trzy</w:t>
      </w:r>
      <w:r w:rsidRPr="00B34317">
        <w:rPr>
          <w:rFonts w:ascii="Times New Roman" w:hAnsi="Times New Roman" w:cs="Times New Roman"/>
          <w:sz w:val="22"/>
          <w:szCs w:val="22"/>
        </w:rPr>
        <w:t xml:space="preserve"> probówki.</w:t>
      </w:r>
      <w:r>
        <w:rPr>
          <w:rFonts w:ascii="Times New Roman" w:hAnsi="Times New Roman" w:cs="Times New Roman"/>
          <w:sz w:val="22"/>
          <w:szCs w:val="22"/>
        </w:rPr>
        <w:t xml:space="preserve"> W </w:t>
      </w:r>
      <w:r w:rsidRPr="001F6A91">
        <w:rPr>
          <w:rFonts w:ascii="Times New Roman" w:hAnsi="Times New Roman" w:cs="Times New Roman"/>
          <w:b/>
          <w:sz w:val="22"/>
          <w:szCs w:val="22"/>
        </w:rPr>
        <w:t>pierwszej</w:t>
      </w:r>
      <w:r>
        <w:rPr>
          <w:rFonts w:ascii="Times New Roman" w:hAnsi="Times New Roman" w:cs="Times New Roman"/>
          <w:sz w:val="22"/>
          <w:szCs w:val="22"/>
        </w:rPr>
        <w:t xml:space="preserve"> sporządzić mieszaninę </w:t>
      </w:r>
      <w:r w:rsidRPr="00FF7A8E">
        <w:rPr>
          <w:rFonts w:ascii="Times New Roman" w:hAnsi="Times New Roman" w:cs="Times New Roman"/>
          <w:sz w:val="22"/>
          <w:szCs w:val="22"/>
        </w:rPr>
        <w:t xml:space="preserve">1 ml </w:t>
      </w:r>
      <w:r w:rsidRPr="005C044F">
        <w:rPr>
          <w:rFonts w:ascii="Times New Roman" w:hAnsi="Times New Roman" w:cs="Times New Roman"/>
          <w:b/>
          <w:sz w:val="22"/>
          <w:szCs w:val="22"/>
        </w:rPr>
        <w:t>surowicy krwi</w:t>
      </w:r>
      <w:r w:rsidRPr="00FF7A8E">
        <w:rPr>
          <w:rFonts w:ascii="Times New Roman" w:hAnsi="Times New Roman" w:cs="Times New Roman"/>
          <w:sz w:val="22"/>
          <w:szCs w:val="22"/>
        </w:rPr>
        <w:t xml:space="preserve"> i </w:t>
      </w:r>
      <w:r w:rsidRPr="00EB1B22">
        <w:rPr>
          <w:rFonts w:ascii="Times New Roman" w:hAnsi="Times New Roman" w:cs="Times New Roman"/>
          <w:color w:val="auto"/>
          <w:sz w:val="22"/>
          <w:szCs w:val="22"/>
        </w:rPr>
        <w:t>5 ml 96% etanolu</w:t>
      </w:r>
      <w:r>
        <w:rPr>
          <w:rFonts w:ascii="Times New Roman" w:hAnsi="Times New Roman" w:cs="Times New Roman"/>
          <w:color w:val="auto"/>
          <w:sz w:val="22"/>
          <w:szCs w:val="22"/>
        </w:rPr>
        <w:t>. P</w:t>
      </w:r>
      <w:r w:rsidRPr="00B34317">
        <w:rPr>
          <w:rFonts w:ascii="Times New Roman" w:hAnsi="Times New Roman" w:cs="Times New Roman"/>
          <w:sz w:val="22"/>
          <w:szCs w:val="22"/>
        </w:rPr>
        <w:t>ozostawić w temperaturze pokojowej przez godzinę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6B0261" w:rsidRDefault="001F6A91" w:rsidP="002B4F0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 </w:t>
      </w:r>
      <w:r w:rsidRPr="001F6A91">
        <w:rPr>
          <w:rFonts w:ascii="Times New Roman" w:hAnsi="Times New Roman" w:cs="Times New Roman"/>
          <w:b/>
          <w:sz w:val="22"/>
          <w:szCs w:val="22"/>
        </w:rPr>
        <w:t>drugiej</w:t>
      </w:r>
      <w:r>
        <w:rPr>
          <w:rFonts w:ascii="Times New Roman" w:hAnsi="Times New Roman" w:cs="Times New Roman"/>
          <w:sz w:val="22"/>
          <w:szCs w:val="22"/>
        </w:rPr>
        <w:t xml:space="preserve"> probówki dodać </w:t>
      </w:r>
      <w:r w:rsidRPr="00FF7A8E">
        <w:rPr>
          <w:rFonts w:ascii="Times New Roman" w:hAnsi="Times New Roman" w:cs="Times New Roman"/>
          <w:sz w:val="22"/>
          <w:szCs w:val="22"/>
        </w:rPr>
        <w:t xml:space="preserve">1 ml </w:t>
      </w:r>
      <w:r w:rsidRPr="005C044F">
        <w:rPr>
          <w:rFonts w:ascii="Times New Roman" w:hAnsi="Times New Roman" w:cs="Times New Roman"/>
          <w:b/>
          <w:sz w:val="22"/>
          <w:szCs w:val="22"/>
        </w:rPr>
        <w:t>surowicy krwi</w:t>
      </w:r>
      <w:r>
        <w:rPr>
          <w:rFonts w:ascii="Times New Roman" w:hAnsi="Times New Roman" w:cs="Times New Roman"/>
          <w:sz w:val="22"/>
          <w:szCs w:val="22"/>
        </w:rPr>
        <w:t xml:space="preserve">, a do </w:t>
      </w:r>
      <w:r w:rsidRPr="001F6A91">
        <w:rPr>
          <w:rFonts w:ascii="Times New Roman" w:hAnsi="Times New Roman" w:cs="Times New Roman"/>
          <w:b/>
          <w:sz w:val="22"/>
          <w:szCs w:val="22"/>
        </w:rPr>
        <w:t>trzeciej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B1B22">
        <w:rPr>
          <w:rFonts w:ascii="Times New Roman" w:hAnsi="Times New Roman" w:cs="Times New Roman"/>
          <w:color w:val="auto"/>
          <w:sz w:val="22"/>
          <w:szCs w:val="22"/>
        </w:rPr>
        <w:t>5 ml 96% etanolu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Pr="00B3431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Probówki drugą i trzecią </w:t>
      </w:r>
      <w:r w:rsidR="006B0261">
        <w:rPr>
          <w:rFonts w:ascii="Times New Roman" w:hAnsi="Times New Roman" w:cs="Times New Roman"/>
          <w:sz w:val="22"/>
          <w:szCs w:val="22"/>
        </w:rPr>
        <w:t>chłodzić</w:t>
      </w:r>
      <w:r>
        <w:rPr>
          <w:rFonts w:ascii="Times New Roman" w:hAnsi="Times New Roman" w:cs="Times New Roman"/>
          <w:sz w:val="22"/>
          <w:szCs w:val="22"/>
        </w:rPr>
        <w:t xml:space="preserve"> w lod</w:t>
      </w:r>
      <w:r w:rsidR="006B0261">
        <w:rPr>
          <w:rFonts w:ascii="Times New Roman" w:hAnsi="Times New Roman" w:cs="Times New Roman"/>
          <w:sz w:val="22"/>
          <w:szCs w:val="22"/>
        </w:rPr>
        <w:t>zie</w:t>
      </w:r>
      <w:r>
        <w:rPr>
          <w:rFonts w:ascii="Times New Roman" w:hAnsi="Times New Roman" w:cs="Times New Roman"/>
          <w:sz w:val="22"/>
          <w:szCs w:val="22"/>
        </w:rPr>
        <w:t xml:space="preserve"> przez 1godzinę</w:t>
      </w:r>
      <w:r w:rsidR="00241628" w:rsidRPr="00EB1B22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6B0261">
        <w:rPr>
          <w:rFonts w:ascii="Times New Roman" w:hAnsi="Times New Roman" w:cs="Times New Roman"/>
          <w:color w:val="auto"/>
          <w:sz w:val="22"/>
          <w:szCs w:val="22"/>
        </w:rPr>
        <w:t>Po tym czasie</w:t>
      </w:r>
      <w:r w:rsidR="00B40B53" w:rsidRPr="00B34317">
        <w:rPr>
          <w:rFonts w:ascii="Times New Roman" w:hAnsi="Times New Roman" w:cs="Times New Roman"/>
          <w:sz w:val="22"/>
          <w:szCs w:val="22"/>
        </w:rPr>
        <w:t xml:space="preserve"> zmieszać oba płyny.</w:t>
      </w:r>
    </w:p>
    <w:p w:rsidR="00B40B53" w:rsidRPr="00B34317" w:rsidRDefault="00B40B53" w:rsidP="002B4F0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4317">
        <w:rPr>
          <w:rFonts w:ascii="Times New Roman" w:hAnsi="Times New Roman" w:cs="Times New Roman"/>
          <w:sz w:val="22"/>
          <w:szCs w:val="22"/>
        </w:rPr>
        <w:t>Zaobserwować wypadanie białka z roztworu</w:t>
      </w:r>
      <w:r w:rsidR="006B0261">
        <w:rPr>
          <w:rFonts w:ascii="Times New Roman" w:hAnsi="Times New Roman" w:cs="Times New Roman"/>
          <w:sz w:val="22"/>
          <w:szCs w:val="22"/>
        </w:rPr>
        <w:t xml:space="preserve"> w obu próbach tj. wykonywanej w temp pokojowej i w lodzie. Przesączyć obie próby. Wytrącone białko </w:t>
      </w:r>
      <w:r w:rsidRPr="00B34317">
        <w:rPr>
          <w:rFonts w:ascii="Times New Roman" w:hAnsi="Times New Roman" w:cs="Times New Roman"/>
          <w:sz w:val="22"/>
          <w:szCs w:val="22"/>
        </w:rPr>
        <w:t xml:space="preserve"> rozpuścić na sączku w wodzie destylowanej. </w:t>
      </w:r>
    </w:p>
    <w:p w:rsidR="006B0261" w:rsidRDefault="00B40B53" w:rsidP="002B4F0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4317">
        <w:rPr>
          <w:rFonts w:ascii="Times New Roman" w:hAnsi="Times New Roman" w:cs="Times New Roman"/>
          <w:sz w:val="22"/>
          <w:szCs w:val="22"/>
        </w:rPr>
        <w:t>Powstały osad rozpuszcza się w wodzie</w:t>
      </w:r>
      <w:r w:rsidR="006B0261">
        <w:rPr>
          <w:rFonts w:ascii="Times New Roman" w:hAnsi="Times New Roman" w:cs="Times New Roman"/>
          <w:sz w:val="22"/>
          <w:szCs w:val="22"/>
        </w:rPr>
        <w:t xml:space="preserve"> tylko w jednej z prób</w:t>
      </w:r>
      <w:r w:rsidRPr="00B3431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40B53" w:rsidRPr="00B34317" w:rsidRDefault="009468C1" w:rsidP="002B4F0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3"/>
          <w:szCs w:val="23"/>
        </w:rPr>
        <w:t>W</w:t>
      </w:r>
      <w:r w:rsidRPr="00606C3A">
        <w:rPr>
          <w:rFonts w:ascii="Times New Roman" w:hAnsi="Times New Roman"/>
          <w:sz w:val="23"/>
          <w:szCs w:val="23"/>
        </w:rPr>
        <w:t>nioski i obserwacje wpisać do zeszytu</w:t>
      </w:r>
      <w:r w:rsidR="005C044F">
        <w:rPr>
          <w:rFonts w:ascii="Times New Roman" w:hAnsi="Times New Roman"/>
          <w:sz w:val="23"/>
          <w:szCs w:val="23"/>
        </w:rPr>
        <w:t>.</w:t>
      </w:r>
    </w:p>
    <w:p w:rsidR="002A7E75" w:rsidRDefault="002A7E75" w:rsidP="002B4F03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B40B53" w:rsidRPr="00B34317" w:rsidRDefault="00E5654E" w:rsidP="002B4F0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</w:t>
      </w:r>
      <w:r w:rsidR="00B40B53" w:rsidRPr="00B34317">
        <w:rPr>
          <w:rFonts w:ascii="Times New Roman" w:hAnsi="Times New Roman" w:cs="Times New Roman"/>
          <w:b/>
          <w:bCs/>
        </w:rPr>
        <w:t xml:space="preserve">. Działanie stężonego kwasu azotowego na białko </w:t>
      </w:r>
    </w:p>
    <w:p w:rsidR="00B40B53" w:rsidRPr="00B34317" w:rsidRDefault="00B40B53" w:rsidP="002B4F0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4317">
        <w:rPr>
          <w:rFonts w:ascii="Times New Roman" w:hAnsi="Times New Roman" w:cs="Times New Roman"/>
          <w:sz w:val="22"/>
          <w:szCs w:val="22"/>
        </w:rPr>
        <w:t xml:space="preserve">Wlać do probówki 1 ml </w:t>
      </w:r>
      <w:r w:rsidRPr="00FF7A8E">
        <w:rPr>
          <w:rFonts w:ascii="Times New Roman" w:hAnsi="Times New Roman" w:cs="Times New Roman"/>
          <w:sz w:val="22"/>
          <w:szCs w:val="22"/>
        </w:rPr>
        <w:t>stężonego kwasu azotowego (V),</w:t>
      </w:r>
      <w:r w:rsidRPr="00B34317">
        <w:rPr>
          <w:rFonts w:ascii="Times New Roman" w:hAnsi="Times New Roman" w:cs="Times New Roman"/>
          <w:sz w:val="22"/>
          <w:szCs w:val="22"/>
        </w:rPr>
        <w:t xml:space="preserve"> a potem ostrożnie, po ściance pochylonej probówki wprowadzić podobną objętość </w:t>
      </w:r>
      <w:r w:rsidRPr="007A1EEF">
        <w:rPr>
          <w:rFonts w:ascii="Times New Roman" w:hAnsi="Times New Roman" w:cs="Times New Roman"/>
          <w:b/>
          <w:sz w:val="22"/>
          <w:szCs w:val="22"/>
        </w:rPr>
        <w:t>roztworu albuminy</w:t>
      </w:r>
      <w:r w:rsidRPr="00B34317">
        <w:rPr>
          <w:rFonts w:ascii="Times New Roman" w:hAnsi="Times New Roman" w:cs="Times New Roman"/>
          <w:sz w:val="22"/>
          <w:szCs w:val="22"/>
        </w:rPr>
        <w:t xml:space="preserve"> (unik</w:t>
      </w:r>
      <w:r w:rsidR="005C044F">
        <w:rPr>
          <w:rFonts w:ascii="Times New Roman" w:hAnsi="Times New Roman" w:cs="Times New Roman"/>
          <w:sz w:val="22"/>
          <w:szCs w:val="22"/>
        </w:rPr>
        <w:t>a</w:t>
      </w:r>
      <w:r w:rsidRPr="00B34317">
        <w:rPr>
          <w:rFonts w:ascii="Times New Roman" w:hAnsi="Times New Roman" w:cs="Times New Roman"/>
          <w:sz w:val="22"/>
          <w:szCs w:val="22"/>
        </w:rPr>
        <w:t xml:space="preserve">ć zmieszania obu płynów). Na granicy obydwu płynów powstaje biało-żółta warstwa zdenaturowanego białka. </w:t>
      </w:r>
      <w:r w:rsidR="009468C1">
        <w:rPr>
          <w:rFonts w:ascii="Times New Roman" w:hAnsi="Times New Roman"/>
          <w:sz w:val="23"/>
          <w:szCs w:val="23"/>
        </w:rPr>
        <w:t>W</w:t>
      </w:r>
      <w:r w:rsidR="009468C1" w:rsidRPr="00606C3A">
        <w:rPr>
          <w:rFonts w:ascii="Times New Roman" w:hAnsi="Times New Roman"/>
          <w:sz w:val="23"/>
          <w:szCs w:val="23"/>
        </w:rPr>
        <w:t>nioski i obserwacje wpisać do zeszytu</w:t>
      </w:r>
      <w:r w:rsidR="005C044F">
        <w:rPr>
          <w:rFonts w:ascii="Times New Roman" w:hAnsi="Times New Roman"/>
          <w:sz w:val="23"/>
          <w:szCs w:val="23"/>
        </w:rPr>
        <w:t>.</w:t>
      </w:r>
    </w:p>
    <w:p w:rsidR="00822119" w:rsidRDefault="00822119" w:rsidP="002B4F03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B40B53" w:rsidRPr="00B34317" w:rsidRDefault="009468C1" w:rsidP="002B4F0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="00B40B53" w:rsidRPr="00B34317">
        <w:rPr>
          <w:rFonts w:ascii="Times New Roman" w:hAnsi="Times New Roman" w:cs="Times New Roman"/>
          <w:b/>
          <w:bCs/>
          <w:sz w:val="22"/>
          <w:szCs w:val="22"/>
        </w:rPr>
        <w:t xml:space="preserve">. Amfoteryczne właściwości białek </w:t>
      </w:r>
    </w:p>
    <w:p w:rsidR="00B40B53" w:rsidRPr="00D922AB" w:rsidRDefault="00B40B53" w:rsidP="002B4F03">
      <w:pPr>
        <w:pStyle w:val="Default"/>
        <w:spacing w:line="360" w:lineRule="auto"/>
        <w:jc w:val="both"/>
        <w:rPr>
          <w:rFonts w:ascii="Times New Roman" w:hAnsi="Times New Roman"/>
          <w:sz w:val="23"/>
          <w:szCs w:val="23"/>
        </w:rPr>
      </w:pPr>
      <w:r w:rsidRPr="00B34317">
        <w:rPr>
          <w:rFonts w:ascii="Times New Roman" w:hAnsi="Times New Roman" w:cs="Times New Roman"/>
          <w:sz w:val="22"/>
          <w:szCs w:val="22"/>
        </w:rPr>
        <w:t xml:space="preserve">Do dwóch probówek dodać po 2 ml wody i po 3 krople </w:t>
      </w:r>
      <w:r w:rsidRPr="00F11FDB">
        <w:rPr>
          <w:rFonts w:ascii="Times New Roman" w:hAnsi="Times New Roman" w:cs="Times New Roman"/>
          <w:sz w:val="22"/>
          <w:szCs w:val="22"/>
        </w:rPr>
        <w:t>błękitu tymolowego</w:t>
      </w:r>
      <w:r w:rsidR="00F11FDB">
        <w:rPr>
          <w:rFonts w:ascii="Times New Roman" w:hAnsi="Times New Roman" w:cs="Times New Roman"/>
          <w:sz w:val="22"/>
          <w:szCs w:val="22"/>
        </w:rPr>
        <w:t xml:space="preserve">, </w:t>
      </w:r>
      <w:r w:rsidRPr="00F11FDB">
        <w:rPr>
          <w:rFonts w:ascii="Times New Roman" w:hAnsi="Times New Roman" w:cs="Times New Roman"/>
          <w:sz w:val="22"/>
          <w:szCs w:val="22"/>
        </w:rPr>
        <w:t>który jest wskaźnikiem</w:t>
      </w:r>
      <w:r w:rsidRPr="00B34317">
        <w:rPr>
          <w:rFonts w:ascii="Times New Roman" w:hAnsi="Times New Roman" w:cs="Times New Roman"/>
          <w:sz w:val="22"/>
          <w:szCs w:val="22"/>
        </w:rPr>
        <w:t xml:space="preserve"> pH. Do jednej z nich dodać kroplami </w:t>
      </w:r>
      <w:r w:rsidR="008E6697">
        <w:rPr>
          <w:rFonts w:ascii="Times New Roman" w:hAnsi="Times New Roman" w:cs="Times New Roman"/>
          <w:sz w:val="22"/>
          <w:szCs w:val="22"/>
        </w:rPr>
        <w:t>0,02M</w:t>
      </w:r>
      <w:r w:rsidRPr="00B34317">
        <w:rPr>
          <w:rFonts w:ascii="Times New Roman" w:hAnsi="Times New Roman" w:cs="Times New Roman"/>
          <w:sz w:val="22"/>
          <w:szCs w:val="22"/>
        </w:rPr>
        <w:t xml:space="preserve"> </w:t>
      </w:r>
      <w:r w:rsidRPr="00F11FDB">
        <w:rPr>
          <w:rFonts w:ascii="Times New Roman" w:hAnsi="Times New Roman" w:cs="Times New Roman"/>
          <w:sz w:val="22"/>
          <w:szCs w:val="22"/>
        </w:rPr>
        <w:t xml:space="preserve">NaOH, aby płyn przybrał barwę niebieską (środowisko alkaliczne), a do drugiej </w:t>
      </w:r>
      <w:r w:rsidR="008E6697">
        <w:rPr>
          <w:rFonts w:ascii="Times New Roman" w:hAnsi="Times New Roman" w:cs="Times New Roman"/>
          <w:sz w:val="22"/>
          <w:szCs w:val="22"/>
        </w:rPr>
        <w:t>0,0</w:t>
      </w:r>
      <w:r w:rsidR="00F20955">
        <w:rPr>
          <w:rFonts w:ascii="Times New Roman" w:hAnsi="Times New Roman" w:cs="Times New Roman"/>
          <w:sz w:val="22"/>
          <w:szCs w:val="22"/>
        </w:rPr>
        <w:t>2</w:t>
      </w:r>
      <w:r w:rsidR="008E6697">
        <w:rPr>
          <w:rFonts w:ascii="Times New Roman" w:hAnsi="Times New Roman" w:cs="Times New Roman"/>
          <w:sz w:val="22"/>
          <w:szCs w:val="22"/>
        </w:rPr>
        <w:t>M</w:t>
      </w:r>
      <w:r w:rsidRPr="00F11FDB">
        <w:rPr>
          <w:rFonts w:ascii="Times New Roman" w:hAnsi="Times New Roman" w:cs="Times New Roman"/>
          <w:sz w:val="22"/>
          <w:szCs w:val="22"/>
        </w:rPr>
        <w:t xml:space="preserve"> HCl, ab</w:t>
      </w:r>
      <w:r w:rsidRPr="00B34317">
        <w:rPr>
          <w:rFonts w:ascii="Times New Roman" w:hAnsi="Times New Roman" w:cs="Times New Roman"/>
          <w:sz w:val="22"/>
          <w:szCs w:val="22"/>
        </w:rPr>
        <w:t>y wystąpiła wyraźna barwa czerwona (środowisko kwaśne). Należy unikać nadmiaru NaOH i HCl. Do obydwu probówek należy dodawać kroplami tyle roztworu białka</w:t>
      </w:r>
      <w:r w:rsidR="001776B0">
        <w:rPr>
          <w:rFonts w:ascii="Times New Roman" w:hAnsi="Times New Roman" w:cs="Times New Roman"/>
          <w:sz w:val="22"/>
          <w:szCs w:val="22"/>
        </w:rPr>
        <w:t xml:space="preserve"> - </w:t>
      </w:r>
      <w:r w:rsidRPr="001776B0">
        <w:rPr>
          <w:rFonts w:ascii="Times New Roman" w:hAnsi="Times New Roman" w:cs="Times New Roman"/>
          <w:b/>
          <w:sz w:val="22"/>
          <w:szCs w:val="22"/>
        </w:rPr>
        <w:t>surowicy krwi</w:t>
      </w:r>
      <w:r w:rsidRPr="00B34317">
        <w:rPr>
          <w:rFonts w:ascii="Times New Roman" w:hAnsi="Times New Roman" w:cs="Times New Roman"/>
          <w:sz w:val="22"/>
          <w:szCs w:val="22"/>
        </w:rPr>
        <w:t xml:space="preserve">, aby zobojętnić zarówno kwas, jak i zasadę, co można stwierdzić przez zmianę zabarwienia błękitu tymolowego (wskaźnika pH) do stanu wyjściowego. </w:t>
      </w:r>
      <w:r w:rsidR="00BA738A">
        <w:rPr>
          <w:rFonts w:ascii="Times New Roman" w:hAnsi="Times New Roman"/>
          <w:sz w:val="23"/>
          <w:szCs w:val="23"/>
        </w:rPr>
        <w:t>W</w:t>
      </w:r>
      <w:r w:rsidR="00BA738A" w:rsidRPr="00606C3A">
        <w:rPr>
          <w:rFonts w:ascii="Times New Roman" w:hAnsi="Times New Roman"/>
          <w:sz w:val="23"/>
          <w:szCs w:val="23"/>
        </w:rPr>
        <w:t>nioski i obserwacje wpisać do zeszytu</w:t>
      </w:r>
      <w:r w:rsidR="001776B0">
        <w:rPr>
          <w:rFonts w:ascii="Times New Roman" w:hAnsi="Times New Roman"/>
          <w:sz w:val="23"/>
          <w:szCs w:val="23"/>
        </w:rPr>
        <w:t>.</w:t>
      </w:r>
    </w:p>
    <w:p w:rsidR="00D922AB" w:rsidRDefault="00D922AB" w:rsidP="002B4F03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B40B53" w:rsidRPr="00B34317" w:rsidRDefault="009468C1" w:rsidP="002B4F0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="00B40B53" w:rsidRPr="00B34317">
        <w:rPr>
          <w:rFonts w:ascii="Times New Roman" w:hAnsi="Times New Roman" w:cs="Times New Roman"/>
          <w:b/>
          <w:bCs/>
          <w:sz w:val="22"/>
          <w:szCs w:val="22"/>
        </w:rPr>
        <w:t xml:space="preserve">. Wytrącanie białka anionowego solami metali ciężkich </w:t>
      </w:r>
    </w:p>
    <w:p w:rsidR="00B40B53" w:rsidRPr="00B34317" w:rsidRDefault="00B40B53" w:rsidP="002B4F0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4317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Pr="00B34317">
        <w:rPr>
          <w:rFonts w:ascii="Times New Roman" w:hAnsi="Times New Roman" w:cs="Times New Roman"/>
          <w:sz w:val="22"/>
          <w:szCs w:val="22"/>
        </w:rPr>
        <w:t xml:space="preserve">. </w:t>
      </w:r>
      <w:r w:rsidRPr="00B34317">
        <w:rPr>
          <w:rFonts w:ascii="Times New Roman" w:hAnsi="Times New Roman" w:cs="Times New Roman"/>
          <w:b/>
          <w:bCs/>
          <w:sz w:val="22"/>
          <w:szCs w:val="22"/>
        </w:rPr>
        <w:t>próba z jonem Fe</w:t>
      </w:r>
      <w:r w:rsidRPr="00446AE0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3+</w:t>
      </w:r>
      <w:r w:rsidRPr="00B3431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B40B53" w:rsidRPr="00F11FDB" w:rsidRDefault="00B40B53" w:rsidP="002B4F0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4317">
        <w:rPr>
          <w:rFonts w:ascii="Times New Roman" w:hAnsi="Times New Roman" w:cs="Times New Roman"/>
          <w:sz w:val="22"/>
          <w:szCs w:val="22"/>
        </w:rPr>
        <w:t xml:space="preserve">Do </w:t>
      </w:r>
      <w:r w:rsidR="002F07DE">
        <w:rPr>
          <w:rFonts w:ascii="Times New Roman" w:hAnsi="Times New Roman" w:cs="Times New Roman"/>
          <w:sz w:val="22"/>
          <w:szCs w:val="22"/>
        </w:rPr>
        <w:t>1,5</w:t>
      </w:r>
      <w:r w:rsidRPr="00B34317">
        <w:rPr>
          <w:rFonts w:ascii="Times New Roman" w:hAnsi="Times New Roman" w:cs="Times New Roman"/>
          <w:sz w:val="22"/>
          <w:szCs w:val="22"/>
        </w:rPr>
        <w:t xml:space="preserve"> ml </w:t>
      </w:r>
      <w:r w:rsidRPr="00F11FDB">
        <w:rPr>
          <w:rFonts w:ascii="Times New Roman" w:hAnsi="Times New Roman" w:cs="Times New Roman"/>
          <w:b/>
          <w:sz w:val="22"/>
          <w:szCs w:val="22"/>
        </w:rPr>
        <w:t>roztworu</w:t>
      </w:r>
      <w:r w:rsidRPr="00F11FDB">
        <w:rPr>
          <w:rFonts w:ascii="Times New Roman" w:hAnsi="Times New Roman" w:cs="Times New Roman"/>
          <w:sz w:val="22"/>
          <w:szCs w:val="22"/>
        </w:rPr>
        <w:t xml:space="preserve"> </w:t>
      </w:r>
      <w:r w:rsidRPr="00F11FDB">
        <w:rPr>
          <w:rFonts w:ascii="Times New Roman" w:hAnsi="Times New Roman" w:cs="Times New Roman"/>
          <w:b/>
          <w:sz w:val="22"/>
          <w:szCs w:val="22"/>
        </w:rPr>
        <w:t xml:space="preserve">białka </w:t>
      </w:r>
      <w:r w:rsidRPr="00F11FDB">
        <w:rPr>
          <w:rFonts w:ascii="Times New Roman" w:hAnsi="Times New Roman" w:cs="Times New Roman"/>
          <w:sz w:val="22"/>
          <w:szCs w:val="22"/>
        </w:rPr>
        <w:t xml:space="preserve">dodawać kroplami </w:t>
      </w:r>
      <w:r w:rsidR="00CB240D">
        <w:rPr>
          <w:rFonts w:ascii="Times New Roman" w:hAnsi="Times New Roman" w:cs="Times New Roman"/>
          <w:sz w:val="22"/>
          <w:szCs w:val="22"/>
        </w:rPr>
        <w:t>0,2M</w:t>
      </w:r>
      <w:r w:rsidRPr="00F11FDB">
        <w:rPr>
          <w:rFonts w:ascii="Times New Roman" w:hAnsi="Times New Roman" w:cs="Times New Roman"/>
          <w:sz w:val="22"/>
          <w:szCs w:val="22"/>
        </w:rPr>
        <w:t xml:space="preserve"> FeCl</w:t>
      </w:r>
      <w:r w:rsidRPr="00F11FDB">
        <w:rPr>
          <w:rFonts w:ascii="Times New Roman" w:hAnsi="Times New Roman" w:cs="Times New Roman"/>
          <w:sz w:val="22"/>
          <w:szCs w:val="22"/>
          <w:vertAlign w:val="subscript"/>
        </w:rPr>
        <w:t>3</w:t>
      </w:r>
      <w:r w:rsidRPr="00F11FDB">
        <w:rPr>
          <w:rFonts w:ascii="Times New Roman" w:hAnsi="Times New Roman" w:cs="Times New Roman"/>
          <w:sz w:val="22"/>
          <w:szCs w:val="22"/>
        </w:rPr>
        <w:t xml:space="preserve">. Powstaje osad, który rozpuszcza się w miarę dalszego dodawania odczynnika. </w:t>
      </w:r>
      <w:r w:rsidR="00BA738A" w:rsidRPr="00F11FDB">
        <w:rPr>
          <w:rFonts w:ascii="Times New Roman" w:hAnsi="Times New Roman"/>
          <w:sz w:val="23"/>
          <w:szCs w:val="23"/>
        </w:rPr>
        <w:t>Wnioski i obserwacje wpisać do zeszytu</w:t>
      </w:r>
      <w:r w:rsidR="001776B0" w:rsidRPr="00F11FDB">
        <w:rPr>
          <w:rFonts w:ascii="Times New Roman" w:hAnsi="Times New Roman"/>
          <w:sz w:val="23"/>
          <w:szCs w:val="23"/>
        </w:rPr>
        <w:t>.</w:t>
      </w:r>
    </w:p>
    <w:p w:rsidR="00B40B53" w:rsidRPr="00F11FDB" w:rsidRDefault="00B40B53" w:rsidP="002B4F0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11FDB">
        <w:rPr>
          <w:rFonts w:ascii="Times New Roman" w:hAnsi="Times New Roman" w:cs="Times New Roman"/>
          <w:b/>
          <w:bCs/>
          <w:sz w:val="22"/>
          <w:szCs w:val="22"/>
        </w:rPr>
        <w:t>b</w:t>
      </w:r>
      <w:r w:rsidRPr="00F11FDB">
        <w:rPr>
          <w:rFonts w:ascii="Times New Roman" w:hAnsi="Times New Roman" w:cs="Times New Roman"/>
          <w:sz w:val="22"/>
          <w:szCs w:val="22"/>
        </w:rPr>
        <w:t xml:space="preserve">. </w:t>
      </w:r>
      <w:r w:rsidRPr="00F11FDB">
        <w:rPr>
          <w:rFonts w:ascii="Times New Roman" w:hAnsi="Times New Roman" w:cs="Times New Roman"/>
          <w:b/>
          <w:bCs/>
          <w:sz w:val="22"/>
          <w:szCs w:val="22"/>
        </w:rPr>
        <w:t xml:space="preserve">próba z jonem Pb2+ </w:t>
      </w:r>
    </w:p>
    <w:p w:rsidR="00B40B53" w:rsidRDefault="00B40B53" w:rsidP="002B4F03">
      <w:pPr>
        <w:pStyle w:val="Default"/>
        <w:spacing w:line="360" w:lineRule="auto"/>
        <w:jc w:val="both"/>
        <w:rPr>
          <w:rFonts w:ascii="Times New Roman" w:hAnsi="Times New Roman"/>
          <w:sz w:val="23"/>
          <w:szCs w:val="23"/>
        </w:rPr>
      </w:pPr>
      <w:r w:rsidRPr="00F11FDB">
        <w:rPr>
          <w:rFonts w:ascii="Times New Roman" w:hAnsi="Times New Roman" w:cs="Times New Roman"/>
          <w:sz w:val="22"/>
          <w:szCs w:val="22"/>
        </w:rPr>
        <w:t xml:space="preserve">Do </w:t>
      </w:r>
      <w:r w:rsidR="002F07DE">
        <w:rPr>
          <w:rFonts w:ascii="Times New Roman" w:hAnsi="Times New Roman" w:cs="Times New Roman"/>
          <w:sz w:val="22"/>
          <w:szCs w:val="22"/>
        </w:rPr>
        <w:t>1,5</w:t>
      </w:r>
      <w:r w:rsidRPr="00F11FDB">
        <w:rPr>
          <w:rFonts w:ascii="Times New Roman" w:hAnsi="Times New Roman" w:cs="Times New Roman"/>
          <w:sz w:val="22"/>
          <w:szCs w:val="22"/>
        </w:rPr>
        <w:t xml:space="preserve"> ml </w:t>
      </w:r>
      <w:r w:rsidRPr="00F11FDB">
        <w:rPr>
          <w:rFonts w:ascii="Times New Roman" w:hAnsi="Times New Roman" w:cs="Times New Roman"/>
          <w:b/>
          <w:sz w:val="22"/>
          <w:szCs w:val="22"/>
        </w:rPr>
        <w:t>roztworu</w:t>
      </w:r>
      <w:r w:rsidRPr="00F11FDB">
        <w:rPr>
          <w:rFonts w:ascii="Times New Roman" w:hAnsi="Times New Roman" w:cs="Times New Roman"/>
          <w:sz w:val="22"/>
          <w:szCs w:val="22"/>
        </w:rPr>
        <w:t xml:space="preserve"> </w:t>
      </w:r>
      <w:r w:rsidRPr="00F11FDB">
        <w:rPr>
          <w:rFonts w:ascii="Times New Roman" w:hAnsi="Times New Roman" w:cs="Times New Roman"/>
          <w:b/>
          <w:sz w:val="22"/>
          <w:szCs w:val="22"/>
        </w:rPr>
        <w:t xml:space="preserve">białka </w:t>
      </w:r>
      <w:r w:rsidRPr="00F11FDB">
        <w:rPr>
          <w:rFonts w:ascii="Times New Roman" w:hAnsi="Times New Roman" w:cs="Times New Roman"/>
          <w:sz w:val="22"/>
          <w:szCs w:val="22"/>
        </w:rPr>
        <w:t>dodawać kroplami roztwór octanu ołowiu (II).</w:t>
      </w:r>
      <w:r w:rsidRPr="00B34317">
        <w:rPr>
          <w:rFonts w:ascii="Times New Roman" w:hAnsi="Times New Roman" w:cs="Times New Roman"/>
          <w:sz w:val="22"/>
          <w:szCs w:val="22"/>
        </w:rPr>
        <w:t xml:space="preserve"> Wytrąca się osad. </w:t>
      </w:r>
      <w:r w:rsidR="00BA738A">
        <w:rPr>
          <w:rFonts w:ascii="Times New Roman" w:hAnsi="Times New Roman"/>
          <w:sz w:val="23"/>
          <w:szCs w:val="23"/>
        </w:rPr>
        <w:t>W</w:t>
      </w:r>
      <w:r w:rsidR="00BA738A" w:rsidRPr="00606C3A">
        <w:rPr>
          <w:rFonts w:ascii="Times New Roman" w:hAnsi="Times New Roman"/>
          <w:sz w:val="23"/>
          <w:szCs w:val="23"/>
        </w:rPr>
        <w:t>nioski i obserwacje wpisać do zeszytu</w:t>
      </w:r>
      <w:r w:rsidR="001776B0">
        <w:rPr>
          <w:rFonts w:ascii="Times New Roman" w:hAnsi="Times New Roman"/>
          <w:sz w:val="23"/>
          <w:szCs w:val="23"/>
        </w:rPr>
        <w:t>.</w:t>
      </w:r>
    </w:p>
    <w:p w:rsidR="006B33D4" w:rsidRPr="00B34317" w:rsidRDefault="006B33D4" w:rsidP="002B4F0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40B53" w:rsidRPr="00B34317" w:rsidRDefault="00BA738A" w:rsidP="002B4F0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10</w:t>
      </w:r>
      <w:r w:rsidR="00B40B53" w:rsidRPr="00B34317">
        <w:rPr>
          <w:rFonts w:ascii="Times New Roman" w:hAnsi="Times New Roman" w:cs="Times New Roman"/>
          <w:b/>
          <w:bCs/>
          <w:sz w:val="22"/>
          <w:szCs w:val="22"/>
        </w:rPr>
        <w:t xml:space="preserve">. Wytrącanie białka kationowego odczynnikami </w:t>
      </w:r>
      <w:proofErr w:type="spellStart"/>
      <w:r w:rsidR="00B40B53" w:rsidRPr="00B34317">
        <w:rPr>
          <w:rFonts w:ascii="Times New Roman" w:hAnsi="Times New Roman" w:cs="Times New Roman"/>
          <w:b/>
          <w:bCs/>
          <w:sz w:val="22"/>
          <w:szCs w:val="22"/>
        </w:rPr>
        <w:t>alkaloidowymi</w:t>
      </w:r>
      <w:proofErr w:type="spellEnd"/>
      <w:r w:rsidR="00B40B53" w:rsidRPr="00B3431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B40B53" w:rsidRPr="00B34317" w:rsidRDefault="00B40B53" w:rsidP="002B4F0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4317">
        <w:rPr>
          <w:rFonts w:ascii="Times New Roman" w:hAnsi="Times New Roman" w:cs="Times New Roman"/>
          <w:b/>
          <w:bCs/>
          <w:sz w:val="22"/>
          <w:szCs w:val="22"/>
        </w:rPr>
        <w:t xml:space="preserve">a. próba z </w:t>
      </w:r>
      <w:proofErr w:type="spellStart"/>
      <w:r w:rsidRPr="00B34317">
        <w:rPr>
          <w:rFonts w:ascii="Times New Roman" w:hAnsi="Times New Roman" w:cs="Times New Roman"/>
          <w:b/>
          <w:bCs/>
          <w:sz w:val="22"/>
          <w:szCs w:val="22"/>
        </w:rPr>
        <w:t>heksacyjanożelazianem</w:t>
      </w:r>
      <w:proofErr w:type="spellEnd"/>
      <w:r w:rsidRPr="00B3431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B40B53" w:rsidRPr="00B34317" w:rsidRDefault="00B40B53" w:rsidP="002B4F0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4317">
        <w:rPr>
          <w:rFonts w:ascii="Times New Roman" w:hAnsi="Times New Roman" w:cs="Times New Roman"/>
          <w:sz w:val="22"/>
          <w:szCs w:val="22"/>
        </w:rPr>
        <w:lastRenderedPageBreak/>
        <w:t xml:space="preserve">Do </w:t>
      </w:r>
      <w:r w:rsidR="002F07DE">
        <w:rPr>
          <w:rFonts w:ascii="Times New Roman" w:hAnsi="Times New Roman" w:cs="Times New Roman"/>
          <w:sz w:val="22"/>
          <w:szCs w:val="22"/>
        </w:rPr>
        <w:t>1,5</w:t>
      </w:r>
      <w:r w:rsidRPr="00B34317">
        <w:rPr>
          <w:rFonts w:ascii="Times New Roman" w:hAnsi="Times New Roman" w:cs="Times New Roman"/>
          <w:sz w:val="22"/>
          <w:szCs w:val="22"/>
        </w:rPr>
        <w:t xml:space="preserve"> ml </w:t>
      </w:r>
      <w:r w:rsidRPr="007A1EEF">
        <w:rPr>
          <w:rFonts w:ascii="Times New Roman" w:hAnsi="Times New Roman" w:cs="Times New Roman"/>
          <w:b/>
          <w:sz w:val="22"/>
          <w:szCs w:val="22"/>
        </w:rPr>
        <w:t>roztworu białka</w:t>
      </w:r>
      <w:r w:rsidRPr="00B34317">
        <w:rPr>
          <w:rFonts w:ascii="Times New Roman" w:hAnsi="Times New Roman" w:cs="Times New Roman"/>
          <w:sz w:val="22"/>
          <w:szCs w:val="22"/>
        </w:rPr>
        <w:t xml:space="preserve">, zakwaszonego kilkoma kroplami </w:t>
      </w:r>
      <w:r w:rsidR="002F07DE">
        <w:rPr>
          <w:rFonts w:ascii="Times New Roman" w:hAnsi="Times New Roman" w:cs="Times New Roman"/>
          <w:sz w:val="22"/>
          <w:szCs w:val="22"/>
        </w:rPr>
        <w:t>1%</w:t>
      </w:r>
      <w:r w:rsidRPr="00B34317">
        <w:rPr>
          <w:rFonts w:ascii="Times New Roman" w:hAnsi="Times New Roman" w:cs="Times New Roman"/>
          <w:sz w:val="22"/>
          <w:szCs w:val="22"/>
        </w:rPr>
        <w:t xml:space="preserve"> kwasu octowego, dodać kilka kropli </w:t>
      </w:r>
      <w:proofErr w:type="spellStart"/>
      <w:r w:rsidRPr="00B34317">
        <w:rPr>
          <w:rFonts w:ascii="Times New Roman" w:hAnsi="Times New Roman" w:cs="Times New Roman"/>
          <w:sz w:val="22"/>
          <w:szCs w:val="22"/>
        </w:rPr>
        <w:t>heksacyjanożelazianu</w:t>
      </w:r>
      <w:proofErr w:type="spellEnd"/>
      <w:r w:rsidRPr="00B34317">
        <w:rPr>
          <w:rFonts w:ascii="Times New Roman" w:hAnsi="Times New Roman" w:cs="Times New Roman"/>
          <w:sz w:val="22"/>
          <w:szCs w:val="22"/>
        </w:rPr>
        <w:t xml:space="preserve"> (III) potasu. Powstaje biały osad. </w:t>
      </w:r>
      <w:r w:rsidR="00BA738A">
        <w:rPr>
          <w:rFonts w:ascii="Times New Roman" w:hAnsi="Times New Roman"/>
          <w:sz w:val="23"/>
          <w:szCs w:val="23"/>
        </w:rPr>
        <w:t>W</w:t>
      </w:r>
      <w:r w:rsidR="00BA738A" w:rsidRPr="00606C3A">
        <w:rPr>
          <w:rFonts w:ascii="Times New Roman" w:hAnsi="Times New Roman"/>
          <w:sz w:val="23"/>
          <w:szCs w:val="23"/>
        </w:rPr>
        <w:t>nioski i obserwacje wpisać do zeszytu</w:t>
      </w:r>
      <w:r w:rsidR="001776B0">
        <w:rPr>
          <w:rFonts w:ascii="Times New Roman" w:hAnsi="Times New Roman"/>
          <w:sz w:val="23"/>
          <w:szCs w:val="23"/>
        </w:rPr>
        <w:t>.</w:t>
      </w:r>
    </w:p>
    <w:p w:rsidR="00822119" w:rsidRDefault="00822119" w:rsidP="002B4F03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B40B53" w:rsidRPr="00B34317" w:rsidRDefault="00822119" w:rsidP="002B4F0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A13735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B40B53" w:rsidRPr="00B34317">
        <w:rPr>
          <w:rFonts w:ascii="Times New Roman" w:hAnsi="Times New Roman" w:cs="Times New Roman"/>
          <w:b/>
          <w:bCs/>
          <w:sz w:val="22"/>
          <w:szCs w:val="22"/>
        </w:rPr>
        <w:t xml:space="preserve">. Ilościowe oznaczanie białka metodą biuretową </w:t>
      </w:r>
    </w:p>
    <w:p w:rsidR="003C1E7A" w:rsidRPr="00D80B54" w:rsidRDefault="0091076A" w:rsidP="002B4F03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a) </w:t>
      </w:r>
      <w:r w:rsidR="003C1E7A" w:rsidRPr="00D80B54">
        <w:rPr>
          <w:rFonts w:ascii="Times New Roman" w:eastAsia="Times New Roman" w:hAnsi="Times New Roman" w:cs="Times New Roman"/>
          <w:bCs/>
          <w:lang w:eastAsia="pl-PL"/>
        </w:rPr>
        <w:t xml:space="preserve"> Wykres kalibracyjny albuminy wołowej</w:t>
      </w:r>
    </w:p>
    <w:p w:rsidR="003C1E7A" w:rsidRPr="00D80B54" w:rsidRDefault="003C1E7A" w:rsidP="002B4F03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8E4CF8" w:rsidRDefault="003C1E7A" w:rsidP="002B4F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80B54">
        <w:rPr>
          <w:rFonts w:ascii="Times New Roman" w:eastAsia="Times New Roman" w:hAnsi="Times New Roman" w:cs="Times New Roman"/>
          <w:bCs/>
          <w:lang w:eastAsia="pl-PL"/>
        </w:rPr>
        <w:t xml:space="preserve">Wzorzec albuminy należy rozcieńczyć wodą  wg tabeli I. Następnie do każdej probówki dodać po 2 ml </w:t>
      </w:r>
      <w:r w:rsidRPr="00D80B54">
        <w:rPr>
          <w:rFonts w:ascii="Times New Roman" w:eastAsia="Times New Roman" w:hAnsi="Times New Roman" w:cs="Times New Roman"/>
          <w:lang w:eastAsia="pl-PL"/>
        </w:rPr>
        <w:t xml:space="preserve">odczynnika </w:t>
      </w:r>
      <w:r w:rsidR="00241628">
        <w:rPr>
          <w:rFonts w:ascii="Times New Roman" w:eastAsia="Times New Roman" w:hAnsi="Times New Roman" w:cs="Times New Roman"/>
          <w:lang w:eastAsia="pl-PL"/>
        </w:rPr>
        <w:t>biuretowego</w:t>
      </w:r>
      <w:r w:rsidR="00EB1B22">
        <w:rPr>
          <w:rFonts w:ascii="Times New Roman" w:eastAsia="Times New Roman" w:hAnsi="Times New Roman" w:cs="Times New Roman"/>
          <w:lang w:eastAsia="pl-PL"/>
        </w:rPr>
        <w:t xml:space="preserve"> i dokładnie wymieszać</w:t>
      </w:r>
      <w:r w:rsidR="00825E80">
        <w:rPr>
          <w:rFonts w:ascii="Times New Roman" w:eastAsia="Times New Roman" w:hAnsi="Times New Roman" w:cs="Times New Roman"/>
          <w:lang w:eastAsia="pl-PL"/>
        </w:rPr>
        <w:t xml:space="preserve"> na </w:t>
      </w:r>
      <w:proofErr w:type="spellStart"/>
      <w:r w:rsidR="00825E80">
        <w:rPr>
          <w:rFonts w:ascii="Times New Roman" w:eastAsia="Times New Roman" w:hAnsi="Times New Roman" w:cs="Times New Roman"/>
          <w:lang w:eastAsia="pl-PL"/>
        </w:rPr>
        <w:t>Vorteksie</w:t>
      </w:r>
      <w:proofErr w:type="spellEnd"/>
      <w:r w:rsidR="00241628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D80B54">
        <w:rPr>
          <w:rFonts w:ascii="Times New Roman" w:eastAsia="Times New Roman" w:hAnsi="Times New Roman" w:cs="Times New Roman"/>
          <w:bCs/>
          <w:lang w:eastAsia="pl-PL"/>
        </w:rPr>
        <w:t xml:space="preserve">Próby odstawić na </w:t>
      </w:r>
      <w:r w:rsidR="001963F6">
        <w:rPr>
          <w:rFonts w:ascii="Times New Roman" w:eastAsia="Times New Roman" w:hAnsi="Times New Roman" w:cs="Times New Roman"/>
          <w:bCs/>
          <w:lang w:eastAsia="pl-PL"/>
        </w:rPr>
        <w:t>2</w:t>
      </w:r>
      <w:r w:rsidRPr="00D80B54">
        <w:rPr>
          <w:rFonts w:ascii="Times New Roman" w:eastAsia="Times New Roman" w:hAnsi="Times New Roman" w:cs="Times New Roman"/>
          <w:bCs/>
          <w:lang w:eastAsia="pl-PL"/>
        </w:rPr>
        <w:t>0 minut w temperaturze pokojowej.</w:t>
      </w:r>
      <w:r w:rsidR="008E4CF8" w:rsidRPr="008E4CF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8E4CF8" w:rsidRPr="00EB1B22">
        <w:rPr>
          <w:rFonts w:ascii="Times New Roman" w:eastAsia="Times New Roman" w:hAnsi="Times New Roman" w:cs="Times New Roman"/>
          <w:bCs/>
          <w:lang w:eastAsia="pl-PL"/>
        </w:rPr>
        <w:t>Roztwory zawierające białko przybierają barwę fioletową, której intensywność narasta w czasie, osiągając maksimum po upływie 20 minut</w:t>
      </w:r>
      <w:r w:rsidR="008E4CF8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3C1E7A" w:rsidRPr="00D80B54" w:rsidRDefault="008E4CF8" w:rsidP="002B4F0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Jednocześnie można przygotować próbę badaną oznaczoną jako nr 6. Próbę wykonać według instrukcji z punktu b.</w:t>
      </w:r>
    </w:p>
    <w:p w:rsidR="003C1E7A" w:rsidRPr="00D80B54" w:rsidRDefault="003C1E7A" w:rsidP="002B4F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80B54">
        <w:rPr>
          <w:rFonts w:ascii="Times New Roman" w:eastAsia="Times New Roman" w:hAnsi="Times New Roman" w:cs="Times New Roman"/>
          <w:bCs/>
          <w:lang w:eastAsia="pl-PL"/>
        </w:rPr>
        <w:t xml:space="preserve">Ekstynkcję zmierzyć spektrofotometrycznie przy długości fali </w:t>
      </w:r>
      <w:r>
        <w:rPr>
          <w:rFonts w:ascii="Times New Roman" w:eastAsia="Times New Roman" w:hAnsi="Times New Roman" w:cs="Times New Roman"/>
          <w:bCs/>
          <w:lang w:eastAsia="pl-PL"/>
        </w:rPr>
        <w:t>550</w:t>
      </w:r>
      <w:r w:rsidRPr="00D80B54">
        <w:rPr>
          <w:rFonts w:ascii="Times New Roman" w:eastAsia="Times New Roman" w:hAnsi="Times New Roman" w:cs="Times New Roman"/>
          <w:bCs/>
          <w:lang w:eastAsia="pl-PL"/>
        </w:rPr>
        <w:t xml:space="preserve"> nm. W zeszycie sporządzić tabelę I. Wpisać w odpowiedniej kolumnie w tabeli wartości ekstynkcji (E</w:t>
      </w:r>
      <w:r>
        <w:rPr>
          <w:rFonts w:ascii="Times New Roman" w:eastAsia="Times New Roman" w:hAnsi="Times New Roman" w:cs="Times New Roman"/>
          <w:bCs/>
          <w:vertAlign w:val="subscript"/>
          <w:lang w:eastAsia="pl-PL"/>
        </w:rPr>
        <w:t>5</w:t>
      </w:r>
      <w:r w:rsidRPr="00D80B54">
        <w:rPr>
          <w:rFonts w:ascii="Times New Roman" w:eastAsia="Times New Roman" w:hAnsi="Times New Roman" w:cs="Times New Roman"/>
          <w:bCs/>
          <w:vertAlign w:val="subscript"/>
          <w:lang w:eastAsia="pl-PL"/>
        </w:rPr>
        <w:t>50</w:t>
      </w:r>
      <w:r w:rsidRPr="00D80B54">
        <w:rPr>
          <w:rFonts w:ascii="Times New Roman" w:eastAsia="Times New Roman" w:hAnsi="Times New Roman" w:cs="Times New Roman"/>
          <w:bCs/>
          <w:lang w:eastAsia="pl-PL"/>
        </w:rPr>
        <w:t xml:space="preserve">) odczytane na spektrofotometrze. </w:t>
      </w:r>
    </w:p>
    <w:p w:rsidR="00D03AD6" w:rsidRDefault="00D03AD6" w:rsidP="002B4F03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</w:p>
    <w:p w:rsidR="003C1E7A" w:rsidRPr="004412A4" w:rsidRDefault="003C1E7A" w:rsidP="002B4F03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4412A4">
        <w:rPr>
          <w:rFonts w:ascii="Times New Roman" w:eastAsia="Times New Roman" w:hAnsi="Times New Roman" w:cs="Times New Roman"/>
          <w:lang w:eastAsia="pl-PL"/>
        </w:rPr>
        <w:t>Tabela I.</w:t>
      </w:r>
    </w:p>
    <w:tbl>
      <w:tblPr>
        <w:tblW w:w="7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1395"/>
        <w:gridCol w:w="1395"/>
        <w:gridCol w:w="1395"/>
        <w:gridCol w:w="1396"/>
        <w:gridCol w:w="1620"/>
      </w:tblGrid>
      <w:tr w:rsidR="0091076A" w:rsidRPr="00D80B54" w:rsidTr="0091076A">
        <w:trPr>
          <w:trHeight w:val="526"/>
        </w:trPr>
        <w:tc>
          <w:tcPr>
            <w:tcW w:w="654" w:type="dxa"/>
          </w:tcPr>
          <w:p w:rsidR="0091076A" w:rsidRPr="00D80B54" w:rsidRDefault="0091076A" w:rsidP="002B4F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91076A" w:rsidRPr="00D80B54" w:rsidRDefault="0091076A" w:rsidP="002B4F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80B54">
              <w:rPr>
                <w:rFonts w:ascii="Times New Roman" w:eastAsia="Times New Roman" w:hAnsi="Times New Roman" w:cs="Times New Roman"/>
                <w:bCs/>
                <w:lang w:eastAsia="pl-PL"/>
              </w:rPr>
              <w:t>Nr próby</w:t>
            </w:r>
          </w:p>
        </w:tc>
        <w:tc>
          <w:tcPr>
            <w:tcW w:w="1395" w:type="dxa"/>
          </w:tcPr>
          <w:p w:rsidR="0091076A" w:rsidRPr="00D80B54" w:rsidRDefault="0091076A" w:rsidP="002B4F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91076A" w:rsidRPr="00D80B54" w:rsidRDefault="0091076A" w:rsidP="002B4F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80B54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Objętość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1% r-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D80B54">
              <w:rPr>
                <w:rFonts w:ascii="Times New Roman" w:eastAsia="Times New Roman" w:hAnsi="Times New Roman" w:cs="Times New Roman"/>
                <w:bCs/>
                <w:lang w:eastAsia="pl-PL"/>
              </w:rPr>
              <w:t>wzorca</w:t>
            </w:r>
          </w:p>
          <w:p w:rsidR="0091076A" w:rsidRPr="00D80B54" w:rsidRDefault="0091076A" w:rsidP="002B4F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80B54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[ml]</w:t>
            </w:r>
          </w:p>
        </w:tc>
        <w:tc>
          <w:tcPr>
            <w:tcW w:w="1395" w:type="dxa"/>
          </w:tcPr>
          <w:p w:rsidR="0091076A" w:rsidRPr="00D80B54" w:rsidRDefault="0091076A" w:rsidP="002B4F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91076A" w:rsidRPr="00D80B54" w:rsidRDefault="0091076A" w:rsidP="002B4F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80B54">
              <w:rPr>
                <w:rFonts w:ascii="Times New Roman" w:eastAsia="Times New Roman" w:hAnsi="Times New Roman" w:cs="Times New Roman"/>
                <w:bCs/>
                <w:lang w:eastAsia="pl-PL"/>
              </w:rPr>
              <w:t>Objętość</w:t>
            </w:r>
          </w:p>
          <w:p w:rsidR="0091076A" w:rsidRPr="00D80B54" w:rsidRDefault="0091076A" w:rsidP="002B4F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80B54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H</w:t>
            </w:r>
            <w:r w:rsidRPr="00D80B54">
              <w:rPr>
                <w:rFonts w:ascii="Times New Roman" w:eastAsia="Times New Roman" w:hAnsi="Times New Roman" w:cs="Times New Roman"/>
                <w:bCs/>
                <w:vertAlign w:val="subscript"/>
                <w:lang w:eastAsia="pl-PL"/>
              </w:rPr>
              <w:t>2</w:t>
            </w:r>
            <w:r w:rsidRPr="00D80B54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O </w:t>
            </w:r>
          </w:p>
          <w:p w:rsidR="0091076A" w:rsidRPr="00D80B54" w:rsidRDefault="0091076A" w:rsidP="002B4F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80B54">
              <w:rPr>
                <w:rFonts w:ascii="Times New Roman" w:eastAsia="Times New Roman" w:hAnsi="Times New Roman" w:cs="Times New Roman"/>
                <w:bCs/>
                <w:lang w:eastAsia="pl-PL"/>
              </w:rPr>
              <w:t>[ml]</w:t>
            </w:r>
          </w:p>
        </w:tc>
        <w:tc>
          <w:tcPr>
            <w:tcW w:w="1395" w:type="dxa"/>
          </w:tcPr>
          <w:p w:rsidR="0091076A" w:rsidRPr="00D80B54" w:rsidRDefault="0091076A" w:rsidP="002B4F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91076A" w:rsidRPr="00D80B54" w:rsidRDefault="0091076A" w:rsidP="002B4F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80B54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Objętość  odczynnika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biuretowego </w:t>
            </w:r>
            <w:r w:rsidRPr="00D80B54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[ml]</w:t>
            </w:r>
          </w:p>
        </w:tc>
        <w:tc>
          <w:tcPr>
            <w:tcW w:w="1396" w:type="dxa"/>
          </w:tcPr>
          <w:p w:rsidR="0091076A" w:rsidRPr="00D80B54" w:rsidRDefault="0091076A" w:rsidP="002B4F03">
            <w:pPr>
              <w:tabs>
                <w:tab w:val="left" w:pos="227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91076A" w:rsidRPr="00D80B54" w:rsidRDefault="0091076A" w:rsidP="002B4F03">
            <w:pPr>
              <w:tabs>
                <w:tab w:val="left" w:pos="227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80B54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Stężenie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białka </w:t>
            </w:r>
            <w:r w:rsidRPr="00D80B54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[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m</w:t>
            </w:r>
            <w:r w:rsidRPr="00D80B54">
              <w:rPr>
                <w:rFonts w:ascii="Times New Roman" w:eastAsia="Times New Roman" w:hAnsi="Times New Roman" w:cs="Times New Roman"/>
                <w:bCs/>
                <w:lang w:eastAsia="pl-PL"/>
              </w:rPr>
              <w:t>g/ml]</w:t>
            </w:r>
          </w:p>
        </w:tc>
        <w:tc>
          <w:tcPr>
            <w:tcW w:w="1620" w:type="dxa"/>
          </w:tcPr>
          <w:p w:rsidR="0091076A" w:rsidRPr="00D80B54" w:rsidRDefault="0091076A" w:rsidP="002B4F03">
            <w:pPr>
              <w:spacing w:after="0" w:line="360" w:lineRule="auto"/>
              <w:ind w:left="-909" w:firstLine="909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91076A" w:rsidRPr="00D80B54" w:rsidRDefault="0091076A" w:rsidP="002B4F03">
            <w:pPr>
              <w:spacing w:after="0" w:line="360" w:lineRule="auto"/>
              <w:ind w:left="-909" w:firstLine="909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80B54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Wartość                    </w:t>
            </w:r>
          </w:p>
          <w:p w:rsidR="0091076A" w:rsidRPr="00D80B54" w:rsidRDefault="0091076A" w:rsidP="002B4F03">
            <w:pPr>
              <w:spacing w:after="0" w:line="360" w:lineRule="auto"/>
              <w:ind w:left="-909" w:firstLine="909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80B54">
              <w:rPr>
                <w:rFonts w:ascii="Times New Roman" w:eastAsia="Times New Roman" w:hAnsi="Times New Roman" w:cs="Times New Roman"/>
                <w:bCs/>
                <w:lang w:eastAsia="pl-PL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vertAlign w:val="subscript"/>
                <w:lang w:eastAsia="pl-PL"/>
              </w:rPr>
              <w:t>5</w:t>
            </w:r>
            <w:r w:rsidRPr="00D80B54">
              <w:rPr>
                <w:rFonts w:ascii="Times New Roman" w:eastAsia="Times New Roman" w:hAnsi="Times New Roman" w:cs="Times New Roman"/>
                <w:bCs/>
                <w:vertAlign w:val="subscript"/>
                <w:lang w:eastAsia="pl-PL"/>
              </w:rPr>
              <w:t>50</w:t>
            </w:r>
          </w:p>
        </w:tc>
      </w:tr>
      <w:tr w:rsidR="0091076A" w:rsidRPr="00D80B54" w:rsidTr="0091076A">
        <w:trPr>
          <w:trHeight w:val="526"/>
        </w:trPr>
        <w:tc>
          <w:tcPr>
            <w:tcW w:w="654" w:type="dxa"/>
          </w:tcPr>
          <w:p w:rsidR="0091076A" w:rsidRPr="00D80B54" w:rsidRDefault="0091076A" w:rsidP="002B4F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80B54">
              <w:rPr>
                <w:rFonts w:ascii="Times New Roman" w:eastAsia="Times New Roman" w:hAnsi="Times New Roman" w:cs="Times New Roman"/>
                <w:bCs/>
                <w:lang w:eastAsia="pl-PL"/>
              </w:rPr>
              <w:t>0</w:t>
            </w:r>
          </w:p>
        </w:tc>
        <w:tc>
          <w:tcPr>
            <w:tcW w:w="1395" w:type="dxa"/>
          </w:tcPr>
          <w:p w:rsidR="0091076A" w:rsidRPr="00D80B54" w:rsidRDefault="0091076A" w:rsidP="002B4F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80B54">
              <w:rPr>
                <w:rFonts w:ascii="Times New Roman" w:eastAsia="Times New Roman" w:hAnsi="Times New Roman" w:cs="Times New Roman"/>
                <w:bCs/>
                <w:lang w:eastAsia="pl-PL"/>
              </w:rPr>
              <w:t>-</w:t>
            </w:r>
          </w:p>
        </w:tc>
        <w:tc>
          <w:tcPr>
            <w:tcW w:w="1395" w:type="dxa"/>
          </w:tcPr>
          <w:p w:rsidR="0091076A" w:rsidRPr="00D80B54" w:rsidRDefault="0091076A" w:rsidP="002B4F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80B54">
              <w:rPr>
                <w:rFonts w:ascii="Times New Roman" w:eastAsia="Times New Roman" w:hAnsi="Times New Roman" w:cs="Times New Roman"/>
                <w:bCs/>
                <w:lang w:eastAsia="pl-PL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5</w:t>
            </w:r>
          </w:p>
        </w:tc>
        <w:tc>
          <w:tcPr>
            <w:tcW w:w="1395" w:type="dxa"/>
          </w:tcPr>
          <w:p w:rsidR="0091076A" w:rsidRPr="00D80B54" w:rsidRDefault="0091076A" w:rsidP="002B4F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80B54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1396" w:type="dxa"/>
          </w:tcPr>
          <w:p w:rsidR="0091076A" w:rsidRPr="00D80B54" w:rsidRDefault="0091076A" w:rsidP="002B4F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80B54">
              <w:rPr>
                <w:rFonts w:ascii="Times New Roman" w:eastAsia="Times New Roman" w:hAnsi="Times New Roman" w:cs="Times New Roman"/>
                <w:bCs/>
                <w:lang w:eastAsia="pl-PL"/>
              </w:rPr>
              <w:t>0</w:t>
            </w:r>
          </w:p>
        </w:tc>
        <w:tc>
          <w:tcPr>
            <w:tcW w:w="1620" w:type="dxa"/>
          </w:tcPr>
          <w:p w:rsidR="0091076A" w:rsidRPr="00D80B54" w:rsidRDefault="0091076A" w:rsidP="002B4F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91076A" w:rsidRPr="00D80B54" w:rsidTr="0091076A">
        <w:trPr>
          <w:trHeight w:val="526"/>
        </w:trPr>
        <w:tc>
          <w:tcPr>
            <w:tcW w:w="654" w:type="dxa"/>
          </w:tcPr>
          <w:p w:rsidR="0091076A" w:rsidRPr="00D80B54" w:rsidRDefault="0091076A" w:rsidP="002B4F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80B54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1395" w:type="dxa"/>
          </w:tcPr>
          <w:p w:rsidR="0091076A" w:rsidRPr="00D80B54" w:rsidRDefault="0091076A" w:rsidP="002B4F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80B54">
              <w:rPr>
                <w:rFonts w:ascii="Times New Roman" w:eastAsia="Times New Roman" w:hAnsi="Times New Roman" w:cs="Times New Roman"/>
                <w:bCs/>
                <w:lang w:eastAsia="pl-PL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1395" w:type="dxa"/>
          </w:tcPr>
          <w:p w:rsidR="0091076A" w:rsidRPr="00D80B54" w:rsidRDefault="0091076A" w:rsidP="002B4F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80B54">
              <w:rPr>
                <w:rFonts w:ascii="Times New Roman" w:eastAsia="Times New Roman" w:hAnsi="Times New Roman" w:cs="Times New Roman"/>
                <w:bCs/>
                <w:lang w:eastAsia="pl-PL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4</w:t>
            </w:r>
          </w:p>
        </w:tc>
        <w:tc>
          <w:tcPr>
            <w:tcW w:w="1395" w:type="dxa"/>
          </w:tcPr>
          <w:p w:rsidR="0091076A" w:rsidRPr="00D80B54" w:rsidRDefault="0091076A" w:rsidP="002B4F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80B54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1396" w:type="dxa"/>
          </w:tcPr>
          <w:p w:rsidR="0091076A" w:rsidRPr="00D80B54" w:rsidRDefault="0091076A" w:rsidP="002B4F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1620" w:type="dxa"/>
          </w:tcPr>
          <w:p w:rsidR="0091076A" w:rsidRPr="00D80B54" w:rsidRDefault="0091076A" w:rsidP="002B4F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91076A" w:rsidRPr="00D80B54" w:rsidTr="0091076A">
        <w:trPr>
          <w:trHeight w:val="526"/>
        </w:trPr>
        <w:tc>
          <w:tcPr>
            <w:tcW w:w="654" w:type="dxa"/>
          </w:tcPr>
          <w:p w:rsidR="0091076A" w:rsidRPr="00D80B54" w:rsidRDefault="0091076A" w:rsidP="002B4F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80B54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1395" w:type="dxa"/>
          </w:tcPr>
          <w:p w:rsidR="0091076A" w:rsidRPr="00D80B54" w:rsidRDefault="0091076A" w:rsidP="002B4F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80B54">
              <w:rPr>
                <w:rFonts w:ascii="Times New Roman" w:eastAsia="Times New Roman" w:hAnsi="Times New Roman" w:cs="Times New Roman"/>
                <w:bCs/>
                <w:lang w:eastAsia="pl-PL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1395" w:type="dxa"/>
          </w:tcPr>
          <w:p w:rsidR="0091076A" w:rsidRPr="00D80B54" w:rsidRDefault="0091076A" w:rsidP="002B4F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80B54">
              <w:rPr>
                <w:rFonts w:ascii="Times New Roman" w:eastAsia="Times New Roman" w:hAnsi="Times New Roman" w:cs="Times New Roman"/>
                <w:bCs/>
                <w:lang w:eastAsia="pl-PL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3</w:t>
            </w:r>
          </w:p>
        </w:tc>
        <w:tc>
          <w:tcPr>
            <w:tcW w:w="1395" w:type="dxa"/>
          </w:tcPr>
          <w:p w:rsidR="0091076A" w:rsidRPr="00D80B54" w:rsidRDefault="0091076A" w:rsidP="002B4F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80B54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1396" w:type="dxa"/>
          </w:tcPr>
          <w:p w:rsidR="0091076A" w:rsidRPr="00D80B54" w:rsidRDefault="0091076A" w:rsidP="002B4F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4</w:t>
            </w:r>
          </w:p>
        </w:tc>
        <w:tc>
          <w:tcPr>
            <w:tcW w:w="1620" w:type="dxa"/>
          </w:tcPr>
          <w:p w:rsidR="0091076A" w:rsidRPr="00D80B54" w:rsidRDefault="0091076A" w:rsidP="002B4F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91076A" w:rsidRPr="00D80B54" w:rsidTr="0091076A">
        <w:trPr>
          <w:trHeight w:val="526"/>
        </w:trPr>
        <w:tc>
          <w:tcPr>
            <w:tcW w:w="654" w:type="dxa"/>
          </w:tcPr>
          <w:p w:rsidR="0091076A" w:rsidRPr="00D80B54" w:rsidRDefault="0091076A" w:rsidP="002B4F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80B54">
              <w:rPr>
                <w:rFonts w:ascii="Times New Roman" w:eastAsia="Times New Roman" w:hAnsi="Times New Roman" w:cs="Times New Roman"/>
                <w:bCs/>
                <w:lang w:eastAsia="pl-PL"/>
              </w:rPr>
              <w:t>3</w:t>
            </w:r>
          </w:p>
        </w:tc>
        <w:tc>
          <w:tcPr>
            <w:tcW w:w="1395" w:type="dxa"/>
          </w:tcPr>
          <w:p w:rsidR="0091076A" w:rsidRPr="00D80B54" w:rsidRDefault="0091076A" w:rsidP="002B4F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80B54">
              <w:rPr>
                <w:rFonts w:ascii="Times New Roman" w:eastAsia="Times New Roman" w:hAnsi="Times New Roman" w:cs="Times New Roman"/>
                <w:bCs/>
                <w:lang w:eastAsia="pl-PL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3</w:t>
            </w:r>
          </w:p>
        </w:tc>
        <w:tc>
          <w:tcPr>
            <w:tcW w:w="1395" w:type="dxa"/>
          </w:tcPr>
          <w:p w:rsidR="0091076A" w:rsidRPr="00D80B54" w:rsidRDefault="0091076A" w:rsidP="002B4F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80B54">
              <w:rPr>
                <w:rFonts w:ascii="Times New Roman" w:eastAsia="Times New Roman" w:hAnsi="Times New Roman" w:cs="Times New Roman"/>
                <w:bCs/>
                <w:lang w:eastAsia="pl-PL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1395" w:type="dxa"/>
          </w:tcPr>
          <w:p w:rsidR="0091076A" w:rsidRPr="00D80B54" w:rsidRDefault="0091076A" w:rsidP="002B4F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80B54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1396" w:type="dxa"/>
          </w:tcPr>
          <w:p w:rsidR="0091076A" w:rsidRPr="00D80B54" w:rsidRDefault="0091076A" w:rsidP="002B4F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6</w:t>
            </w:r>
          </w:p>
        </w:tc>
        <w:tc>
          <w:tcPr>
            <w:tcW w:w="1620" w:type="dxa"/>
          </w:tcPr>
          <w:p w:rsidR="0091076A" w:rsidRPr="00D80B54" w:rsidRDefault="0091076A" w:rsidP="002B4F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91076A" w:rsidRPr="00D80B54" w:rsidTr="0091076A">
        <w:trPr>
          <w:trHeight w:val="526"/>
        </w:trPr>
        <w:tc>
          <w:tcPr>
            <w:tcW w:w="654" w:type="dxa"/>
          </w:tcPr>
          <w:p w:rsidR="0091076A" w:rsidRPr="00D80B54" w:rsidRDefault="0091076A" w:rsidP="002B4F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80B54">
              <w:rPr>
                <w:rFonts w:ascii="Times New Roman" w:eastAsia="Times New Roman" w:hAnsi="Times New Roman" w:cs="Times New Roman"/>
                <w:bCs/>
                <w:lang w:eastAsia="pl-PL"/>
              </w:rPr>
              <w:t>4</w:t>
            </w:r>
          </w:p>
        </w:tc>
        <w:tc>
          <w:tcPr>
            <w:tcW w:w="1395" w:type="dxa"/>
          </w:tcPr>
          <w:p w:rsidR="0091076A" w:rsidRPr="00D80B54" w:rsidRDefault="0091076A" w:rsidP="002B4F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80B54">
              <w:rPr>
                <w:rFonts w:ascii="Times New Roman" w:eastAsia="Times New Roman" w:hAnsi="Times New Roman" w:cs="Times New Roman"/>
                <w:bCs/>
                <w:lang w:eastAsia="pl-PL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4</w:t>
            </w:r>
          </w:p>
        </w:tc>
        <w:tc>
          <w:tcPr>
            <w:tcW w:w="1395" w:type="dxa"/>
          </w:tcPr>
          <w:p w:rsidR="0091076A" w:rsidRPr="00D80B54" w:rsidRDefault="0091076A" w:rsidP="002B4F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80B54">
              <w:rPr>
                <w:rFonts w:ascii="Times New Roman" w:eastAsia="Times New Roman" w:hAnsi="Times New Roman" w:cs="Times New Roman"/>
                <w:bCs/>
                <w:lang w:eastAsia="pl-PL"/>
              </w:rPr>
              <w:t>0,1</w:t>
            </w:r>
          </w:p>
        </w:tc>
        <w:tc>
          <w:tcPr>
            <w:tcW w:w="1395" w:type="dxa"/>
          </w:tcPr>
          <w:p w:rsidR="0091076A" w:rsidRPr="00D80B54" w:rsidRDefault="0091076A" w:rsidP="002B4F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80B54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1396" w:type="dxa"/>
          </w:tcPr>
          <w:p w:rsidR="0091076A" w:rsidRPr="00D80B54" w:rsidRDefault="0091076A" w:rsidP="002B4F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8</w:t>
            </w:r>
          </w:p>
        </w:tc>
        <w:tc>
          <w:tcPr>
            <w:tcW w:w="1620" w:type="dxa"/>
          </w:tcPr>
          <w:p w:rsidR="0091076A" w:rsidRPr="00D80B54" w:rsidRDefault="0091076A" w:rsidP="002B4F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91076A" w:rsidRPr="00D80B54" w:rsidTr="0091076A">
        <w:trPr>
          <w:trHeight w:val="556"/>
        </w:trPr>
        <w:tc>
          <w:tcPr>
            <w:tcW w:w="654" w:type="dxa"/>
          </w:tcPr>
          <w:p w:rsidR="0091076A" w:rsidRPr="00D80B54" w:rsidRDefault="0091076A" w:rsidP="002B4F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80B54">
              <w:rPr>
                <w:rFonts w:ascii="Times New Roman" w:eastAsia="Times New Roman" w:hAnsi="Times New Roman" w:cs="Times New Roman"/>
                <w:bCs/>
                <w:lang w:eastAsia="pl-PL"/>
              </w:rPr>
              <w:t>5</w:t>
            </w:r>
          </w:p>
        </w:tc>
        <w:tc>
          <w:tcPr>
            <w:tcW w:w="1395" w:type="dxa"/>
          </w:tcPr>
          <w:p w:rsidR="0091076A" w:rsidRPr="00D80B54" w:rsidRDefault="0091076A" w:rsidP="002B4F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80B54">
              <w:rPr>
                <w:rFonts w:ascii="Times New Roman" w:eastAsia="Times New Roman" w:hAnsi="Times New Roman" w:cs="Times New Roman"/>
                <w:bCs/>
                <w:lang w:eastAsia="pl-PL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5</w:t>
            </w:r>
          </w:p>
        </w:tc>
        <w:tc>
          <w:tcPr>
            <w:tcW w:w="1395" w:type="dxa"/>
          </w:tcPr>
          <w:p w:rsidR="0091076A" w:rsidRPr="00D80B54" w:rsidRDefault="0091076A" w:rsidP="002B4F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80B54">
              <w:rPr>
                <w:rFonts w:ascii="Times New Roman" w:eastAsia="Times New Roman" w:hAnsi="Times New Roman" w:cs="Times New Roman"/>
                <w:bCs/>
                <w:lang w:eastAsia="pl-PL"/>
              </w:rPr>
              <w:t>-</w:t>
            </w:r>
          </w:p>
        </w:tc>
        <w:tc>
          <w:tcPr>
            <w:tcW w:w="1395" w:type="dxa"/>
          </w:tcPr>
          <w:p w:rsidR="0091076A" w:rsidRPr="00D80B54" w:rsidRDefault="0091076A" w:rsidP="002B4F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80B54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1396" w:type="dxa"/>
          </w:tcPr>
          <w:p w:rsidR="0091076A" w:rsidRPr="00D80B54" w:rsidRDefault="0091076A" w:rsidP="002B4F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10</w:t>
            </w:r>
          </w:p>
        </w:tc>
        <w:tc>
          <w:tcPr>
            <w:tcW w:w="1620" w:type="dxa"/>
          </w:tcPr>
          <w:p w:rsidR="0091076A" w:rsidRPr="00D80B54" w:rsidRDefault="0091076A" w:rsidP="002B4F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</w:tbl>
    <w:p w:rsidR="003C1E7A" w:rsidRPr="00D80B54" w:rsidRDefault="003C1E7A" w:rsidP="002B4F03">
      <w:pPr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3C1E7A" w:rsidRDefault="003C1E7A" w:rsidP="002B4F03">
      <w:pPr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80B54">
        <w:rPr>
          <w:rFonts w:ascii="Times New Roman" w:eastAsia="Times New Roman" w:hAnsi="Times New Roman" w:cs="Times New Roman"/>
          <w:bCs/>
          <w:lang w:eastAsia="pl-PL"/>
        </w:rPr>
        <w:t xml:space="preserve">W zeszycie sporządzić wykres kalibracyjny dla albuminy wołowej na podstawie zmierzonych absorbancji (oś rzędnych) oraz  stężenia </w:t>
      </w:r>
      <w:r w:rsidR="0091076A">
        <w:rPr>
          <w:rFonts w:ascii="Times New Roman" w:eastAsia="Times New Roman" w:hAnsi="Times New Roman" w:cs="Times New Roman"/>
          <w:bCs/>
          <w:lang w:eastAsia="pl-PL"/>
        </w:rPr>
        <w:t xml:space="preserve">białka w próbach (oś odciętych). </w:t>
      </w:r>
    </w:p>
    <w:p w:rsidR="002E4872" w:rsidRDefault="002E4872">
      <w:pPr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br w:type="page"/>
      </w:r>
    </w:p>
    <w:p w:rsidR="006B33D4" w:rsidRDefault="006B33D4" w:rsidP="002B4F03">
      <w:pPr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1963F6" w:rsidRDefault="00241628" w:rsidP="002B4F03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963F6">
        <w:rPr>
          <w:rFonts w:ascii="Times New Roman" w:hAnsi="Times New Roman" w:cs="Times New Roman"/>
          <w:bCs/>
          <w:sz w:val="22"/>
          <w:szCs w:val="22"/>
        </w:rPr>
        <w:t xml:space="preserve">b) </w:t>
      </w:r>
      <w:r w:rsidR="001963F6">
        <w:rPr>
          <w:rFonts w:ascii="Times New Roman" w:hAnsi="Times New Roman" w:cs="Times New Roman"/>
          <w:bCs/>
          <w:sz w:val="22"/>
          <w:szCs w:val="22"/>
        </w:rPr>
        <w:t>Oznaczenie stężenia białka w badanej próbie</w:t>
      </w:r>
    </w:p>
    <w:p w:rsidR="00EB1B22" w:rsidRPr="008E4CF8" w:rsidRDefault="00825E80" w:rsidP="002B4F03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Surowicę rozcieńczyć </w:t>
      </w:r>
      <w:r w:rsidR="004A1A6F">
        <w:rPr>
          <w:rFonts w:ascii="Times New Roman" w:hAnsi="Times New Roman" w:cs="Times New Roman"/>
          <w:bCs/>
          <w:sz w:val="22"/>
          <w:szCs w:val="22"/>
        </w:rPr>
        <w:t>10</w:t>
      </w:r>
      <w:r>
        <w:rPr>
          <w:rFonts w:ascii="Times New Roman" w:hAnsi="Times New Roman" w:cs="Times New Roman"/>
          <w:bCs/>
          <w:sz w:val="22"/>
          <w:szCs w:val="22"/>
        </w:rPr>
        <w:t xml:space="preserve">x wodą destylowaną. </w:t>
      </w:r>
      <w:r w:rsidR="001963F6" w:rsidRPr="001963F6">
        <w:rPr>
          <w:rFonts w:ascii="Times New Roman" w:hAnsi="Times New Roman" w:cs="Times New Roman"/>
          <w:bCs/>
          <w:sz w:val="22"/>
          <w:szCs w:val="22"/>
        </w:rPr>
        <w:t xml:space="preserve">Do 0,5 ml </w:t>
      </w:r>
      <w:r w:rsidR="008E4CF8">
        <w:rPr>
          <w:rFonts w:ascii="Times New Roman" w:hAnsi="Times New Roman" w:cs="Times New Roman"/>
          <w:bCs/>
          <w:sz w:val="22"/>
          <w:szCs w:val="22"/>
        </w:rPr>
        <w:t xml:space="preserve">rozcieńczonej </w:t>
      </w:r>
      <w:r w:rsidR="001963F6" w:rsidRPr="001963F6">
        <w:rPr>
          <w:rFonts w:ascii="Times New Roman" w:hAnsi="Times New Roman" w:cs="Times New Roman"/>
          <w:bCs/>
          <w:sz w:val="22"/>
          <w:szCs w:val="22"/>
        </w:rPr>
        <w:t xml:space="preserve">próby </w:t>
      </w:r>
      <w:r w:rsidR="001963F6">
        <w:rPr>
          <w:rFonts w:ascii="Times New Roman" w:hAnsi="Times New Roman" w:cs="Times New Roman"/>
          <w:bCs/>
          <w:sz w:val="22"/>
          <w:szCs w:val="22"/>
        </w:rPr>
        <w:t xml:space="preserve">badanej </w:t>
      </w:r>
      <w:r w:rsidR="001963F6" w:rsidRPr="001963F6">
        <w:rPr>
          <w:rFonts w:ascii="Times New Roman" w:hAnsi="Times New Roman" w:cs="Times New Roman"/>
          <w:bCs/>
          <w:sz w:val="22"/>
          <w:szCs w:val="22"/>
        </w:rPr>
        <w:t xml:space="preserve">dodać </w:t>
      </w:r>
      <w:r w:rsidR="001963F6" w:rsidRPr="00EB1B22">
        <w:rPr>
          <w:rFonts w:ascii="Times New Roman" w:hAnsi="Times New Roman" w:cs="Times New Roman"/>
          <w:bCs/>
          <w:sz w:val="22"/>
          <w:szCs w:val="22"/>
        </w:rPr>
        <w:t>2 ml odczynnika biuret</w:t>
      </w:r>
      <w:r w:rsidR="00EB1B22" w:rsidRPr="00EB1B22">
        <w:rPr>
          <w:rFonts w:ascii="Times New Roman" w:hAnsi="Times New Roman" w:cs="Times New Roman"/>
          <w:bCs/>
          <w:sz w:val="22"/>
          <w:szCs w:val="22"/>
        </w:rPr>
        <w:t>owego i dokładnie wymieszać</w:t>
      </w:r>
      <w:r w:rsidR="008E4CF8">
        <w:rPr>
          <w:rFonts w:ascii="Times New Roman" w:hAnsi="Times New Roman" w:cs="Times New Roman"/>
          <w:bCs/>
          <w:sz w:val="22"/>
          <w:szCs w:val="22"/>
        </w:rPr>
        <w:t xml:space="preserve"> na </w:t>
      </w:r>
      <w:proofErr w:type="spellStart"/>
      <w:r w:rsidR="008E4CF8">
        <w:rPr>
          <w:rFonts w:ascii="Times New Roman" w:eastAsia="Times New Roman" w:hAnsi="Times New Roman" w:cs="Times New Roman"/>
          <w:lang w:eastAsia="pl-PL"/>
        </w:rPr>
        <w:t>Vorteksie</w:t>
      </w:r>
      <w:proofErr w:type="spellEnd"/>
      <w:r w:rsidR="00EB1B22" w:rsidRPr="00EB1B22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1963F6" w:rsidRPr="00EB1B22">
        <w:rPr>
          <w:rFonts w:ascii="Times New Roman" w:hAnsi="Times New Roman" w:cs="Times New Roman"/>
          <w:bCs/>
          <w:sz w:val="22"/>
          <w:szCs w:val="22"/>
        </w:rPr>
        <w:t xml:space="preserve"> Prób</w:t>
      </w:r>
      <w:r w:rsidR="008E4CF8">
        <w:rPr>
          <w:rFonts w:ascii="Times New Roman" w:hAnsi="Times New Roman" w:cs="Times New Roman"/>
          <w:bCs/>
          <w:sz w:val="22"/>
          <w:szCs w:val="22"/>
        </w:rPr>
        <w:t>ę</w:t>
      </w:r>
      <w:r w:rsidR="001963F6" w:rsidRPr="00EB1B22">
        <w:rPr>
          <w:rFonts w:ascii="Times New Roman" w:hAnsi="Times New Roman" w:cs="Times New Roman"/>
          <w:bCs/>
          <w:sz w:val="22"/>
          <w:szCs w:val="22"/>
        </w:rPr>
        <w:t xml:space="preserve"> odstawić na 20 minut w temperaturze pokojowej. </w:t>
      </w:r>
      <w:r w:rsidR="001963F6" w:rsidRPr="00EB1B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Ekstynkcję zmierzyć spektrofotometrycznie przy długości fali 550 nm. wobec próby „0”. </w:t>
      </w:r>
    </w:p>
    <w:p w:rsidR="0091076A" w:rsidRDefault="00EB1B22" w:rsidP="002B4F03">
      <w:pPr>
        <w:pStyle w:val="Default"/>
        <w:spacing w:line="360" w:lineRule="auto"/>
        <w:jc w:val="both"/>
        <w:rPr>
          <w:rFonts w:ascii="Times New Roman" w:hAnsi="Times New Roman"/>
          <w:sz w:val="23"/>
          <w:szCs w:val="23"/>
        </w:rPr>
      </w:pPr>
      <w:r w:rsidRPr="00EB1B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  <w:r w:rsidR="001963F6" w:rsidRPr="00EB1B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S</w:t>
      </w:r>
      <w:r w:rsidR="0091076A" w:rsidRPr="00EB1B22">
        <w:rPr>
          <w:rFonts w:ascii="Times New Roman" w:hAnsi="Times New Roman" w:cs="Times New Roman"/>
          <w:bCs/>
          <w:sz w:val="22"/>
          <w:szCs w:val="22"/>
        </w:rPr>
        <w:t xml:space="preserve">tężenie białka </w:t>
      </w:r>
      <w:r w:rsidR="001963F6" w:rsidRPr="00EB1B22">
        <w:rPr>
          <w:rFonts w:ascii="Times New Roman" w:hAnsi="Times New Roman" w:cs="Times New Roman"/>
          <w:bCs/>
          <w:sz w:val="22"/>
          <w:szCs w:val="22"/>
        </w:rPr>
        <w:t>odczytać z wykresu kalibracyjnego</w:t>
      </w:r>
      <w:r w:rsidR="0091076A" w:rsidRPr="00EB1B22">
        <w:rPr>
          <w:rFonts w:ascii="Times New Roman" w:hAnsi="Times New Roman" w:cs="Times New Roman"/>
          <w:sz w:val="22"/>
          <w:szCs w:val="22"/>
        </w:rPr>
        <w:t xml:space="preserve">. </w:t>
      </w:r>
      <w:r w:rsidR="00241628" w:rsidRPr="00EB1B22">
        <w:rPr>
          <w:rFonts w:ascii="Times New Roman" w:hAnsi="Times New Roman"/>
          <w:sz w:val="23"/>
          <w:szCs w:val="23"/>
        </w:rPr>
        <w:t>Wnioski i obserwacje wpisać do zeszytu</w:t>
      </w:r>
    </w:p>
    <w:p w:rsidR="00AB0873" w:rsidRDefault="00AB0873" w:rsidP="002B4F03">
      <w:pPr>
        <w:pStyle w:val="Default"/>
        <w:spacing w:line="360" w:lineRule="auto"/>
        <w:jc w:val="both"/>
        <w:rPr>
          <w:rFonts w:ascii="Times New Roman" w:hAnsi="Times New Roman"/>
          <w:sz w:val="23"/>
          <w:szCs w:val="23"/>
        </w:rPr>
      </w:pPr>
    </w:p>
    <w:p w:rsidR="00AB0873" w:rsidRPr="00967CC8" w:rsidRDefault="00AB0873" w:rsidP="002B4F03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AB0873">
        <w:rPr>
          <w:rFonts w:ascii="Times New Roman" w:eastAsia="Times New Roman" w:hAnsi="Times New Roman" w:cs="Times New Roman"/>
          <w:b/>
          <w:iCs/>
          <w:lang w:eastAsia="pl-PL"/>
        </w:rPr>
        <w:t>Piśmiennictwo:</w:t>
      </w:r>
    </w:p>
    <w:p w:rsidR="00AB0873" w:rsidRPr="00967CC8" w:rsidRDefault="00AB0873" w:rsidP="002B4F03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67CC8">
        <w:rPr>
          <w:rFonts w:ascii="Times New Roman" w:eastAsia="Times New Roman" w:hAnsi="Times New Roman" w:cs="Times New Roman"/>
          <w:bCs/>
          <w:lang w:eastAsia="pl-PL"/>
        </w:rPr>
        <w:t xml:space="preserve">Bańkowski (red.), (2008): Biochemia. Podręcznik dla studentów uczelni medycznych, </w:t>
      </w:r>
      <w:proofErr w:type="spellStart"/>
      <w:r w:rsidRPr="00967CC8">
        <w:rPr>
          <w:rFonts w:ascii="Times New Roman" w:eastAsia="Times New Roman" w:hAnsi="Times New Roman" w:cs="Times New Roman"/>
          <w:bCs/>
          <w:lang w:eastAsia="pl-PL"/>
        </w:rPr>
        <w:t>Elsevier</w:t>
      </w:r>
      <w:proofErr w:type="spellEnd"/>
      <w:r w:rsidRPr="00967CC8">
        <w:rPr>
          <w:rFonts w:ascii="Times New Roman" w:eastAsia="Times New Roman" w:hAnsi="Times New Roman" w:cs="Times New Roman"/>
          <w:bCs/>
          <w:lang w:eastAsia="pl-PL"/>
        </w:rPr>
        <w:t xml:space="preserve"> Urban &amp; Partner,  Wrocław, s. 37-64</w:t>
      </w:r>
    </w:p>
    <w:sectPr w:rsidR="00AB0873" w:rsidRPr="00967CC8" w:rsidSect="002E4872">
      <w:footerReference w:type="default" r:id="rId8"/>
      <w:pgSz w:w="11906" w:h="16838"/>
      <w:pgMar w:top="992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CFE" w:rsidRDefault="002D0CFE" w:rsidP="00F20955">
      <w:pPr>
        <w:spacing w:after="0" w:line="240" w:lineRule="auto"/>
      </w:pPr>
      <w:r>
        <w:separator/>
      </w:r>
    </w:p>
  </w:endnote>
  <w:endnote w:type="continuationSeparator" w:id="0">
    <w:p w:rsidR="002D0CFE" w:rsidRDefault="002D0CFE" w:rsidP="00F20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955" w:rsidRDefault="00F20955">
    <w:pPr>
      <w:pStyle w:val="Stopka"/>
      <w:jc w:val="right"/>
    </w:pPr>
  </w:p>
  <w:p w:rsidR="00F20955" w:rsidRDefault="00F209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CFE" w:rsidRDefault="002D0CFE" w:rsidP="00F20955">
      <w:pPr>
        <w:spacing w:after="0" w:line="240" w:lineRule="auto"/>
      </w:pPr>
      <w:r>
        <w:separator/>
      </w:r>
    </w:p>
  </w:footnote>
  <w:footnote w:type="continuationSeparator" w:id="0">
    <w:p w:rsidR="002D0CFE" w:rsidRDefault="002D0CFE" w:rsidP="00F20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B0B7ED"/>
    <w:multiLevelType w:val="hybridMultilevel"/>
    <w:tmpl w:val="F332B6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8F7B7A"/>
    <w:multiLevelType w:val="hybridMultilevel"/>
    <w:tmpl w:val="9B3CBFB0"/>
    <w:lvl w:ilvl="0" w:tplc="B48A95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22FF0"/>
    <w:multiLevelType w:val="hybridMultilevel"/>
    <w:tmpl w:val="A5B6B220"/>
    <w:lvl w:ilvl="0" w:tplc="B48A95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4409"/>
    <w:multiLevelType w:val="hybridMultilevel"/>
    <w:tmpl w:val="A9A47B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316869"/>
    <w:multiLevelType w:val="hybridMultilevel"/>
    <w:tmpl w:val="BA68A3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71566CD"/>
    <w:multiLevelType w:val="hybridMultilevel"/>
    <w:tmpl w:val="4B02E1D0"/>
    <w:lvl w:ilvl="0" w:tplc="B48A95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951ED"/>
    <w:multiLevelType w:val="hybridMultilevel"/>
    <w:tmpl w:val="4A6C9C70"/>
    <w:lvl w:ilvl="0" w:tplc="B48A958A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A387D29"/>
    <w:multiLevelType w:val="hybridMultilevel"/>
    <w:tmpl w:val="ACD29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777B4"/>
    <w:multiLevelType w:val="hybridMultilevel"/>
    <w:tmpl w:val="09EA976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1352C0B"/>
    <w:multiLevelType w:val="hybridMultilevel"/>
    <w:tmpl w:val="CF0EE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F53111F"/>
    <w:multiLevelType w:val="hybridMultilevel"/>
    <w:tmpl w:val="DBFAC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660D29"/>
    <w:multiLevelType w:val="hybridMultilevel"/>
    <w:tmpl w:val="46442F0A"/>
    <w:lvl w:ilvl="0" w:tplc="B48A95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5DF4A"/>
    <w:multiLevelType w:val="hybridMultilevel"/>
    <w:tmpl w:val="832403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1"/>
  </w:num>
  <w:num w:numId="5">
    <w:abstractNumId w:val="5"/>
  </w:num>
  <w:num w:numId="6">
    <w:abstractNumId w:val="1"/>
  </w:num>
  <w:num w:numId="7">
    <w:abstractNumId w:val="10"/>
  </w:num>
  <w:num w:numId="8">
    <w:abstractNumId w:val="3"/>
  </w:num>
  <w:num w:numId="9">
    <w:abstractNumId w:val="9"/>
  </w:num>
  <w:num w:numId="10">
    <w:abstractNumId w:val="6"/>
  </w:num>
  <w:num w:numId="11">
    <w:abstractNumId w:val="8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53"/>
    <w:rsid w:val="000338E1"/>
    <w:rsid w:val="00064908"/>
    <w:rsid w:val="00095E61"/>
    <w:rsid w:val="001477C2"/>
    <w:rsid w:val="001776B0"/>
    <w:rsid w:val="001963F6"/>
    <w:rsid w:val="001D77E4"/>
    <w:rsid w:val="001F6A91"/>
    <w:rsid w:val="00241628"/>
    <w:rsid w:val="00243C64"/>
    <w:rsid w:val="00252758"/>
    <w:rsid w:val="00272405"/>
    <w:rsid w:val="002A7E75"/>
    <w:rsid w:val="002B4F03"/>
    <w:rsid w:val="002D0CFE"/>
    <w:rsid w:val="002E4872"/>
    <w:rsid w:val="002F07DE"/>
    <w:rsid w:val="002F1A1B"/>
    <w:rsid w:val="00310F31"/>
    <w:rsid w:val="00341B92"/>
    <w:rsid w:val="003610E5"/>
    <w:rsid w:val="003716D3"/>
    <w:rsid w:val="00381EE3"/>
    <w:rsid w:val="003958FF"/>
    <w:rsid w:val="003C1E7A"/>
    <w:rsid w:val="004412A4"/>
    <w:rsid w:val="00446AE0"/>
    <w:rsid w:val="004A0E2D"/>
    <w:rsid w:val="004A1A6F"/>
    <w:rsid w:val="004D7630"/>
    <w:rsid w:val="0051027A"/>
    <w:rsid w:val="00577899"/>
    <w:rsid w:val="005C044F"/>
    <w:rsid w:val="00612DF2"/>
    <w:rsid w:val="0062245C"/>
    <w:rsid w:val="00634FB7"/>
    <w:rsid w:val="00663CF5"/>
    <w:rsid w:val="006B0261"/>
    <w:rsid w:val="006B33D4"/>
    <w:rsid w:val="006B46F4"/>
    <w:rsid w:val="00766E56"/>
    <w:rsid w:val="007938FC"/>
    <w:rsid w:val="007A1EEF"/>
    <w:rsid w:val="00822119"/>
    <w:rsid w:val="00825E80"/>
    <w:rsid w:val="008B4C6B"/>
    <w:rsid w:val="008D3B0A"/>
    <w:rsid w:val="008E4CF8"/>
    <w:rsid w:val="008E6697"/>
    <w:rsid w:val="008F17C2"/>
    <w:rsid w:val="008F1AF2"/>
    <w:rsid w:val="0091076A"/>
    <w:rsid w:val="009468C1"/>
    <w:rsid w:val="009A3BED"/>
    <w:rsid w:val="00A05B38"/>
    <w:rsid w:val="00A13735"/>
    <w:rsid w:val="00A86832"/>
    <w:rsid w:val="00AB0873"/>
    <w:rsid w:val="00B03129"/>
    <w:rsid w:val="00B06E5C"/>
    <w:rsid w:val="00B34317"/>
    <w:rsid w:val="00B40B53"/>
    <w:rsid w:val="00BA4E14"/>
    <w:rsid w:val="00BA738A"/>
    <w:rsid w:val="00C00252"/>
    <w:rsid w:val="00C83264"/>
    <w:rsid w:val="00CB240D"/>
    <w:rsid w:val="00CC7FD5"/>
    <w:rsid w:val="00D03AD6"/>
    <w:rsid w:val="00D34F4D"/>
    <w:rsid w:val="00D922AB"/>
    <w:rsid w:val="00DA0588"/>
    <w:rsid w:val="00DD39C6"/>
    <w:rsid w:val="00E06BE0"/>
    <w:rsid w:val="00E1483C"/>
    <w:rsid w:val="00E30A53"/>
    <w:rsid w:val="00E312BE"/>
    <w:rsid w:val="00E5654E"/>
    <w:rsid w:val="00E566B0"/>
    <w:rsid w:val="00EA4EE0"/>
    <w:rsid w:val="00EB1B22"/>
    <w:rsid w:val="00F06E7F"/>
    <w:rsid w:val="00F11FDB"/>
    <w:rsid w:val="00F20955"/>
    <w:rsid w:val="00F411E6"/>
    <w:rsid w:val="00F45997"/>
    <w:rsid w:val="00FC14F3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0B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20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0955"/>
  </w:style>
  <w:style w:type="paragraph" w:styleId="Stopka">
    <w:name w:val="footer"/>
    <w:basedOn w:val="Normalny"/>
    <w:link w:val="StopkaZnak"/>
    <w:uiPriority w:val="99"/>
    <w:unhideWhenUsed/>
    <w:rsid w:val="00F20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0955"/>
  </w:style>
  <w:style w:type="paragraph" w:styleId="Akapitzlist">
    <w:name w:val="List Paragraph"/>
    <w:basedOn w:val="Normalny"/>
    <w:uiPriority w:val="34"/>
    <w:qFormat/>
    <w:rsid w:val="00D34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0B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20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0955"/>
  </w:style>
  <w:style w:type="paragraph" w:styleId="Stopka">
    <w:name w:val="footer"/>
    <w:basedOn w:val="Normalny"/>
    <w:link w:val="StopkaZnak"/>
    <w:uiPriority w:val="99"/>
    <w:unhideWhenUsed/>
    <w:rsid w:val="00F20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0955"/>
  </w:style>
  <w:style w:type="paragraph" w:styleId="Akapitzlist">
    <w:name w:val="List Paragraph"/>
    <w:basedOn w:val="Normalny"/>
    <w:uiPriority w:val="34"/>
    <w:qFormat/>
    <w:rsid w:val="00D34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2842</Words>
  <Characters>17056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29</cp:revision>
  <cp:lastPrinted>2017-09-25T10:51:00Z</cp:lastPrinted>
  <dcterms:created xsi:type="dcterms:W3CDTF">2022-07-01T08:02:00Z</dcterms:created>
  <dcterms:modified xsi:type="dcterms:W3CDTF">2022-07-19T10:45:00Z</dcterms:modified>
</cp:coreProperties>
</file>