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D" w:rsidRPr="00907218" w:rsidRDefault="00C13B38" w:rsidP="009072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Izolacja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DNA</w:t>
      </w:r>
      <w:r w:rsidRPr="009072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1124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materiału biologicznego i </w:t>
      </w:r>
      <w:r w:rsidRPr="0090721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owoców </w:t>
      </w:r>
    </w:p>
    <w:p w:rsidR="00973EBD" w:rsidRPr="00907218" w:rsidRDefault="00973EBD" w:rsidP="009072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Wstęp </w:t>
      </w:r>
    </w:p>
    <w:p w:rsidR="00973EBD" w:rsidRPr="00907218" w:rsidRDefault="006A5B8B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Proces izolowania DNA z komórki jest pierwszym krokiem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wielu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procedur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ach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stosowanych w biologii molekularnej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Polega on na oddzieleniu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DNA od innych komponentów wewnątrzkomórkowych.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niechcianych  substancji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komórki na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tyle  delikatnie,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aby DNA nie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zostało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uszkodzone lub rozdrobnione.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Kwas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deoksyrybonukleinowy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jest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naturalnym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elementem naszej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codz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iennej diety. Dziennie spożycie ocenia się na około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2 g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materiału genetycznego, w skład którego wchodzą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pełne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genomy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warzyw,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owoców,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zbóż i różnych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gatunków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zwierząt [2]. DNA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jest wielkocząsteczkowym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organiczny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 związ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k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iem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chemiczny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należący</w:t>
      </w:r>
      <w:r w:rsidR="00723D5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grupy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kwasów</w:t>
      </w:r>
      <w:r w:rsidR="00973EBD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nukleinowych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Występuje w chromosomach i pełni  rolę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nośnika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informacji genetyczne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organizmów żywych.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DNA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jest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liniową, nierozgałęzioną cząsteczką polimerową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dla której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monomerami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są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deoksyrybonukleotydy</w:t>
      </w:r>
      <w:proofErr w:type="spellEnd"/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monofosforanowe</w:t>
      </w:r>
      <w:proofErr w:type="spellEnd"/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Nukleotydy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DNA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zbudowane są z: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pięciowęglowego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cukru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deoksyrybozy,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jednej z czterech zasad azotowych: adeniny (A), guaniny (G), cytozyny (C) lub tyminy (T) oraz reszty kwasu ortofosforowego. W DNA można wyróżnić trzy typy wiązań: </w:t>
      </w:r>
      <w:proofErr w:type="spellStart"/>
      <w:r w:rsidR="0001297B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fosfodiestrowe</w:t>
      </w:r>
      <w:proofErr w:type="spellEnd"/>
      <w:r w:rsidR="0001297B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pomiędzy </w:t>
      </w:r>
      <w:r w:rsidR="00923F8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ostatnim atomem węgla deoksyryb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ozy a resztą fosforanową, wiązanie </w:t>
      </w:r>
      <w:r w:rsidR="0001297B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N-glikozydowe</w:t>
      </w:r>
      <w:r w:rsidR="0001297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pomiędzy 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pierwszym atomem węgla deoksyrybozy a jedną z czterech zasad azotowych </w:t>
      </w:r>
      <w:proofErr w:type="spellStart"/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azot</w:t>
      </w:r>
      <w:r w:rsidR="00923F8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owych</w:t>
      </w:r>
      <w:proofErr w:type="spellEnd"/>
      <w:r w:rsidR="00923F8B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, oraz stabilizujące II rzę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dową strukturę DNA wiązanie </w:t>
      </w:r>
      <w:r w:rsidR="0059360A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wodorowe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tworzące się pomiędzy komplementarnymi zasadami wg schematu: A ꞊ T, C ≡ G.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Z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asady są cyklicznymi związkami 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aromatycznymi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zbudowanymi z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at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omów węgla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azotu. Adenina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guanina  są związkami  dwupi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erścieniowymi i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są  określane jako puryny</w:t>
      </w:r>
      <w:r w:rsidR="0059360A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  <w:r w:rsidR="0088056C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Cytozyna  i  tymina są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jednopierści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eniowymi  pirymidynami.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Związek cukru z zasadą nazywa się </w:t>
      </w:r>
      <w:r w:rsidR="00973EBD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nukleozydem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Cząsteczka </w:t>
      </w:r>
      <w:r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DNA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tworzy strukturę </w:t>
      </w:r>
      <w:r w:rsidR="001C3094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α-</w:t>
      </w:r>
      <w:proofErr w:type="spellStart"/>
      <w:r w:rsidR="001C3094"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helikalną</w:t>
      </w:r>
      <w:proofErr w:type="spellEnd"/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zbudowaną z dwóch </w:t>
      </w:r>
      <w:proofErr w:type="spellStart"/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antyrównolegle</w:t>
      </w:r>
      <w:proofErr w:type="spellEnd"/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ułożonych łańcuchów </w:t>
      </w:r>
      <w:proofErr w:type="spellStart"/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polinukleotydowych</w:t>
      </w:r>
      <w:proofErr w:type="spellEnd"/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zwiniętych wokół własnej osi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Cząsteczki DNA mogą być bardzo długie. U </w:t>
      </w:r>
      <w:r w:rsidR="00237CB9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ludzi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ich długość (po "rozkręceniu chromosomów")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może dochodzić nawet do 2 m. 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ścisłym </w:t>
      </w:r>
      <w:r w:rsidR="001C3094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upakowaniu</w:t>
      </w:r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DNA do postaci chromosomu biorą udział białka </w:t>
      </w:r>
      <w:proofErr w:type="spellStart"/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>histonowe</w:t>
      </w:r>
      <w:proofErr w:type="spellEnd"/>
      <w:r w:rsidR="00973EBD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lub niehistonowe [2].</w:t>
      </w:r>
    </w:p>
    <w:p w:rsidR="00973EBD" w:rsidRPr="00907218" w:rsidRDefault="0088056C" w:rsidP="009072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Zagadnienia do przygotowania 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1. Budowa nukleotydów</w:t>
      </w:r>
    </w:p>
    <w:p w:rsidR="0088056C" w:rsidRPr="00907218" w:rsidRDefault="0088056C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2. Struktura I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II rzędowa DNA</w:t>
      </w:r>
    </w:p>
    <w:p w:rsidR="0088056C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3. Kod genetyczny</w:t>
      </w:r>
    </w:p>
    <w:p w:rsidR="001C3094" w:rsidRPr="00907218" w:rsidRDefault="001C3094" w:rsidP="00907218">
      <w:pPr>
        <w:spacing w:after="0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Etapy izolacji DNA</w:t>
      </w:r>
    </w:p>
    <w:p w:rsidR="00907218" w:rsidRPr="00907218" w:rsidRDefault="00907218" w:rsidP="00907218">
      <w:pPr>
        <w:spacing w:after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Niezależnie od zastosowanej procedury większość metod opiera się na kilku podstawowych etapach izolacji</w:t>
      </w:r>
    </w:p>
    <w:p w:rsidR="00923F8B" w:rsidRPr="00907218" w:rsidRDefault="00923F8B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1. Wstępne przygotowanie materiał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 biologicznego do izolacji DNA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A87FAF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oczyszczenie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Materiałem wyjściowym do izolacji DNA może być niemal każdy materiał biologiczny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(tkanka, organ czy zawiesina komórkowa). W zależności od rodzaju, jak i pochodzenia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materiału, wstępne przygotowanie może obejmować oczyszczenie z różnego rodzaju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zanieczyszczeń zewnętrznych, pożywki i pozostałości innych komórek (przemywanie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buforami stabilizującymi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rozdrobnienie i homogenizacja</w:t>
      </w:r>
    </w:p>
    <w:p w:rsidR="001C3094" w:rsidRPr="00907218" w:rsidRDefault="001C3094" w:rsidP="0090721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zawieszenie w buforze</w:t>
      </w:r>
    </w:p>
    <w:p w:rsidR="00923F8B" w:rsidRPr="00907218" w:rsidRDefault="00923F8B" w:rsidP="0090721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Etap 2. Dezintegracja i liza komórek oraz uwolnienie</w:t>
      </w:r>
      <w:r w:rsidR="00923F8B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do roztworu, w którym jest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on rozpuszczalny i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zabezpieczony przed degradacją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rozbicie ściany i błony komórkowej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Dezintegrację komórek prowadzi się w zależności od rodzaj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u komórek i tkanek, np. poprzez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homogenizację (miękkie tkanki zwierzęce),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sonifikację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zawiesiny komórek), rozcieranie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(komórki roślinne, bakteryjne), lizę detergentami (komó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rki z hodowli komórkowej), lizę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enzymatyczną (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komórki bakteryjne, drożdżowe).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uwolnienie DNA i innych komponentów wewnątrzkomórkowych do roztworu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Destrukcji błon zewnętrznych towarzyszy uwolnienie DNA oraz innych komponentów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wewnątrzkomórkowych. Stąd bardzo istotne jest zachow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anie odpowiednich warunków, aby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kwas nukleinowy nie uległ uszkodzeniom. Do rozpusz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czenia DNA i lizy komórek służy 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roztwór soli, najczęściej NaCl. 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DNA, będąc związkiem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jonowym jest bardziej stabilny i rozpuszczalny w roztworze </w:t>
      </w:r>
      <w:r w:rsidR="00FE1AC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NaCl niż w wodzie</w:t>
      </w:r>
      <w:r w:rsidR="00B85BF4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 xml:space="preserve">inaktywacja enzymów </w:t>
      </w:r>
      <w:proofErr w:type="spellStart"/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nukleolitycznych</w:t>
      </w:r>
      <w:proofErr w:type="spellEnd"/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Uwalniający się z komórki kwas nukleinowy jest narażony n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a działanie degradujące nukleaz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– enzymów katalizujących hydrolizę 1- i 2-niciowych kwa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sów nukleinowych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przecinających wiązania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fos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fodiestrowe</w:t>
      </w:r>
      <w:proofErr w:type="spellEnd"/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. Unieczynnienie ich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prowadzi się silnymi enzymami proteolitycznymi (np. proteinazą K).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3. </w:t>
      </w:r>
      <w:r w:rsidR="00907218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ddzielenie kwasu nukleinowego od pozo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stałych komponentów komórkowych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dysocjacja kompleksów DNA – białko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Celem zniesienia oddziaływań jonowych pomiędzy naładowanymi dodatnio histonami</w:t>
      </w: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 innymi białkami a ujemnie naładowanym szkieletem DNA stosuje się różnego rodzaju</w:t>
      </w:r>
    </w:p>
    <w:p w:rsidR="001C3094" w:rsidRPr="00907218" w:rsidRDefault="00B85BF4" w:rsidP="00907218">
      <w:pPr>
        <w:spacing w:after="0"/>
        <w:jc w:val="both"/>
        <w:rPr>
          <w:rFonts w:ascii="Times New Roman" w:eastAsia="Times New Roman" w:hAnsi="Times New Roman" w:cs="Times New Roman"/>
          <w:bCs/>
          <w:strike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detergenty oraz sole.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Etap 4. </w:t>
      </w:r>
      <w:r w:rsid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agęszczenie preparatu</w:t>
      </w:r>
      <w:r w:rsidR="00A87FAF"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DNA i usunięcie zanieczyszczeń </w:t>
      </w:r>
      <w:r w:rsidRPr="00907218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małocząsteczkowych</w:t>
      </w:r>
    </w:p>
    <w:p w:rsidR="00907218" w:rsidRPr="00907218" w:rsidRDefault="00907218" w:rsidP="0090721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1C3094" w:rsidRPr="00907218" w:rsidRDefault="001C3094" w:rsidP="0090721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i/>
          <w:sz w:val="23"/>
          <w:szCs w:val="23"/>
          <w:lang w:eastAsia="pl-PL"/>
        </w:rPr>
        <w:t>uzyskanie roztworu DNA o pożądanej czystości i gęstości</w:t>
      </w:r>
    </w:p>
    <w:p w:rsidR="00907218" w:rsidRPr="00907218" w:rsidRDefault="001C3094" w:rsidP="00907218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 ekstrakcji kwasy nukleinowe znajdują się, przeważnie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w dużym rozcieńczeniu, w fazie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wodnej, zanieczyszczonej małocząsteczkowymi zw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iązkami. Dodając rozpuszczalnik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organiczny (np. etanol lub </w:t>
      </w:r>
      <w:proofErr w:type="spellStart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izopropanol</w:t>
      </w:r>
      <w:proofErr w:type="spellEnd"/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) zmniejsza się po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larność środowiska, co powoduje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zmniejszenie rozpuszczalności DNA, posiadająceg</w:t>
      </w:r>
      <w:r w:rsidR="00A87FAF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o strukturę jonową i DNA tworzy </w:t>
      </w:r>
      <w:r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nitkowate osady</w:t>
      </w:r>
      <w:r w:rsidR="00B72347" w:rsidRPr="00907218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.</w:t>
      </w:r>
    </w:p>
    <w:p w:rsidR="00907218" w:rsidRPr="00907218" w:rsidRDefault="00473067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Cel ćwiczenia</w:t>
      </w:r>
      <w:r w:rsidR="00907218" w:rsidRPr="00907218">
        <w:rPr>
          <w:rFonts w:ascii="Times New Roman" w:eastAsia="Times New Roman" w:hAnsi="Times New Roman" w:cs="Times New Roman"/>
          <w:b/>
          <w:i/>
          <w:sz w:val="23"/>
          <w:szCs w:val="23"/>
          <w:lang w:eastAsia="pl-PL"/>
        </w:rPr>
        <w:t>:</w:t>
      </w:r>
      <w:r w:rsidR="00907218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Izolacja DNA  </w:t>
      </w:r>
      <w:r w:rsidR="001124CB">
        <w:rPr>
          <w:rFonts w:ascii="Times New Roman" w:eastAsia="Times New Roman" w:hAnsi="Times New Roman" w:cs="Times New Roman"/>
          <w:sz w:val="23"/>
          <w:szCs w:val="23"/>
          <w:lang w:eastAsia="pl-PL"/>
        </w:rPr>
        <w:t>z materiału biologicznego i z</w:t>
      </w:r>
      <w:r w:rsidR="00907218" w:rsidRPr="00907218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tkanki roślinnej</w:t>
      </w:r>
    </w:p>
    <w:p w:rsidR="001A676B" w:rsidRPr="00907218" w:rsidRDefault="00941E7A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Materiały i o</w:t>
      </w:r>
      <w:r w:rsidR="000324A5"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dczynniki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:</w:t>
      </w:r>
    </w:p>
    <w:p w:rsidR="001A676B" w:rsidRPr="00907218" w:rsidRDefault="005D5CA8" w:rsidP="0090721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0 ml wody,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 (soli kuchennej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łyżeczka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detergentu (np.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płynu do mycia naczyń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(schłodzony)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proteinaza K,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5% roztwór bromku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etydyny</w:t>
      </w:r>
      <w:proofErr w:type="spellEnd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moździerz,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lejek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bibuła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filtracyjna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lód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, 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krew ludzka, 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izolacji DNA</w:t>
      </w:r>
    </w:p>
    <w:p w:rsidR="00907218" w:rsidRDefault="00907218" w:rsidP="00907218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br w:type="page"/>
      </w:r>
    </w:p>
    <w:p w:rsidR="001A676B" w:rsidRPr="00907218" w:rsidRDefault="001A676B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lastRenderedPageBreak/>
        <w:t>Wykonanie doświadczenia:</w:t>
      </w:r>
    </w:p>
    <w:p w:rsidR="00923F8B" w:rsidRPr="00907218" w:rsidRDefault="00923F8B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Owoc rozdrabniamy w moździerzu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Przygotowujemy r</w:t>
      </w:r>
      <w:r w:rsidR="005D5CA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oztwór lizujący – mieszamy: 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ml wody, 1 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płaską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łyżeczkę </w:t>
      </w:r>
      <w:r w:rsidR="00923F8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NaCl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oraz 1 łyżeczkę płynu do mycia naczyń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ma za zadanie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spowodowanie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rozpad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błon komórkowych, otoczki jądrowej, 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błon organelli oraz 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nnych błon wewnątrz komórkowych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Ł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ączymy 50 ml roztworu lizującego z 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5 ml krwi lub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łyż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eczkami uzyskanej papki owocowej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dokładnie mieszamy</w:t>
      </w:r>
    </w:p>
    <w:p w:rsidR="00801CD1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zy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skany roztwór ogrzewamy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10-</w:t>
      </w:r>
      <w:r w:rsidR="004E2369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15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łaźni wodnej (60-65</w:t>
      </w:r>
      <w:r w:rsidR="00571305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C)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ma to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przyspieszenie proces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u rozpadu błon, oraz denaturację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DNAaz</w:t>
      </w:r>
      <w:proofErr w:type="spellEnd"/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, k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tóre mogłyby szybko strawić DNA</w:t>
      </w:r>
    </w:p>
    <w:p w:rsidR="001A676B" w:rsidRPr="00907218" w:rsidRDefault="00AD7A16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oztwór chłodzimy przez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5-10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min. w lodzie</w:t>
      </w:r>
    </w:p>
    <w:p w:rsidR="001A676B" w:rsidRPr="00907218" w:rsidRDefault="00C30EFC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Schłodzony roztwór przesączamy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przez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bibułę filtracyjną</w:t>
      </w:r>
      <w:r w:rsidR="00AD7A16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="001A676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szklanych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probówek</w:t>
      </w:r>
    </w:p>
    <w:p w:rsidR="00801CD1" w:rsidRPr="00907218" w:rsidRDefault="004E2369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przesączu dodajemy </w:t>
      </w:r>
      <w:r w:rsidR="00C30EFC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2-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3 krople proteinazy K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; inkubujemy 5 min.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(ma to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celu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trawi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białek znajdujących</w:t>
      </w:r>
      <w:r w:rsidR="00801CD1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się w przefiltrowanej mieszaninie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)</w:t>
      </w:r>
    </w:p>
    <w:p w:rsidR="008D7A08" w:rsidRPr="00907218" w:rsidRDefault="00571305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Do przefiltrowanego roztworu dodajemy ostrożnie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1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objętoś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ć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zimnego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etanolu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wstawiamy do </w:t>
      </w:r>
      <w:r w:rsidR="002F389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pojemnika </w:t>
      </w:r>
      <w:r w:rsidR="00A36623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z lodem </w:t>
      </w:r>
      <w:r w:rsidR="00D4162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 10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minut</w:t>
      </w:r>
      <w:r w:rsidR="0088433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 W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efekcie końcowym uzyskujemy DNA </w:t>
      </w:r>
      <w:r w:rsidR="00CD553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postaci cienkich, długich, galaretowatych nitek z przyczepionymi bąbelkami powietrza</w:t>
      </w:r>
      <w:r w:rsidR="0047306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 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DNA jest kwasem, którego reszty naładowane są ujemnie, dzięki temu jony Na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  <w:lang w:eastAsia="pl-PL"/>
        </w:rPr>
        <w:t>+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z soli kuchennej</w:t>
      </w:r>
      <w:r w:rsidR="00B33404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otaczają  cząsteczki  DNA.</w:t>
      </w:r>
      <w:r w:rsidR="008D7A08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Przy  wysokim  stężeniu  soli i w obecności etanolu, DNA  zmienia  swoją  przestrzenną  strukturę  i  tworzy  agregaty – wytrąca się. </w:t>
      </w:r>
    </w:p>
    <w:p w:rsidR="001118F2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Do probówki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Eppendorfa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pobieramy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około 5</w:t>
      </w:r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00 </w:t>
      </w:r>
      <w:proofErr w:type="spellStart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μl</w:t>
      </w:r>
      <w:proofErr w:type="spellEnd"/>
      <w:r w:rsidR="004B2C6D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wyizolowanego DNA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i dodajemy 2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0 </w:t>
      </w:r>
      <w:r w:rsidR="00DC14D7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µ</w:t>
      </w:r>
      <w:r w:rsidR="001118F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l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roztworu bromku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etydyny</w:t>
      </w:r>
      <w:proofErr w:type="spellEnd"/>
    </w:p>
    <w:p w:rsidR="00884338" w:rsidRPr="00907218" w:rsidRDefault="00261743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P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robówkę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a wyizolowanym DNA</w:t>
      </w:r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poddajemy intensywnemu wytrząsaniu na </w:t>
      </w:r>
      <w:proofErr w:type="spellStart"/>
      <w:r w:rsidR="000E4B62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Vortexie</w:t>
      </w:r>
      <w:proofErr w:type="spellEnd"/>
    </w:p>
    <w:p w:rsidR="00473067" w:rsidRPr="00907218" w:rsidRDefault="00884338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Obserwujemy fluorescencj</w:t>
      </w:r>
      <w:r w:rsidR="00D648C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ę </w:t>
      </w:r>
      <w:r w:rsidR="00A87FAF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DNA 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 świetle UV</w:t>
      </w:r>
    </w:p>
    <w:p w:rsidR="00C44007" w:rsidRPr="00907218" w:rsidRDefault="00C44007" w:rsidP="00907218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i obserwacje wpisać do zeszytu</w:t>
      </w:r>
    </w:p>
    <w:p w:rsidR="00C44007" w:rsidRPr="00907218" w:rsidRDefault="00A87FAF" w:rsidP="0090721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Opracowanie wyników:</w:t>
      </w:r>
    </w:p>
    <w:p w:rsidR="00A87FAF" w:rsidRPr="00907218" w:rsidRDefault="00A87FAF" w:rsidP="0090721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Opisać procedurę izolacji DNA z</w:t>
      </w:r>
      <w:r w:rsidR="001124C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krwi i z</w:t>
      </w:r>
      <w:bookmarkStart w:id="0" w:name="_GoBack"/>
      <w:bookmarkEnd w:id="0"/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materiału roślinnego i wyjaśnić cel każdego et</w:t>
      </w:r>
      <w:r w:rsidR="00923F8B"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apu i rolę każdego odczynnika uż</w:t>
      </w: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ytego w doświadczeniu</w:t>
      </w:r>
    </w:p>
    <w:p w:rsidR="00A87FAF" w:rsidRPr="00907218" w:rsidRDefault="00A87FAF" w:rsidP="00907218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90721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Wnioski i obserwacje wpisać do zeszytu</w:t>
      </w:r>
    </w:p>
    <w:p w:rsidR="00473067" w:rsidRPr="00907218" w:rsidRDefault="00473067" w:rsidP="009072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</w:pPr>
      <w:proofErr w:type="spellStart"/>
      <w:r w:rsidRPr="00907218"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  <w:t>Piśmiennictwo</w:t>
      </w:r>
      <w:proofErr w:type="spellEnd"/>
      <w:r w:rsidRPr="00907218">
        <w:rPr>
          <w:rFonts w:ascii="Times New Roman" w:eastAsia="Times New Roman" w:hAnsi="Times New Roman" w:cs="Times New Roman"/>
          <w:b/>
          <w:sz w:val="23"/>
          <w:szCs w:val="23"/>
          <w:lang w:val="en-US" w:eastAsia="pl-PL"/>
        </w:rPr>
        <w:t xml:space="preserve">:  </w:t>
      </w:r>
    </w:p>
    <w:p w:rsidR="00473067" w:rsidRPr="00907218" w:rsidRDefault="000324A5" w:rsidP="0090721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val="en-US" w:eastAsia="pl-PL"/>
        </w:rPr>
        <w:t xml:space="preserve">1. </w:t>
      </w:r>
      <w:r w:rsidR="00473067" w:rsidRPr="00907218">
        <w:rPr>
          <w:rFonts w:ascii="Times New Roman" w:eastAsia="Times New Roman" w:hAnsi="Times New Roman" w:cs="Times New Roman"/>
          <w:lang w:val="en-US" w:eastAsia="pl-PL"/>
        </w:rPr>
        <w:t xml:space="preserve">Winter P.C., Hickey G.I., Fletcher H.L.. 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2008. </w:t>
      </w:r>
      <w:r w:rsidRPr="00907218">
        <w:rPr>
          <w:rFonts w:ascii="Times New Roman" w:eastAsia="Times New Roman" w:hAnsi="Times New Roman" w:cs="Times New Roman"/>
          <w:lang w:eastAsia="pl-PL"/>
        </w:rPr>
        <w:t xml:space="preserve">Krótkie wykłady. Genetyka. </w:t>
      </w:r>
      <w:proofErr w:type="spellStart"/>
      <w:r w:rsidRPr="00907218">
        <w:rPr>
          <w:rFonts w:ascii="Times New Roman" w:eastAsia="Times New Roman" w:hAnsi="Times New Roman" w:cs="Times New Roman"/>
          <w:lang w:eastAsia="pl-PL"/>
        </w:rPr>
        <w:t>Wyd.</w:t>
      </w:r>
      <w:r w:rsidR="00473067" w:rsidRPr="00907218">
        <w:rPr>
          <w:rFonts w:ascii="Times New Roman" w:eastAsia="Times New Roman" w:hAnsi="Times New Roman" w:cs="Times New Roman"/>
          <w:lang w:eastAsia="pl-PL"/>
        </w:rPr>
        <w:t>PWN</w:t>
      </w:r>
      <w:proofErr w:type="spellEnd"/>
      <w:r w:rsidR="00473067" w:rsidRPr="00907218">
        <w:rPr>
          <w:rFonts w:ascii="Times New Roman" w:eastAsia="Times New Roman" w:hAnsi="Times New Roman" w:cs="Times New Roman"/>
          <w:lang w:eastAsia="pl-PL"/>
        </w:rPr>
        <w:t xml:space="preserve"> Warszawa. </w:t>
      </w:r>
    </w:p>
    <w:p w:rsidR="00473067" w:rsidRPr="00907218" w:rsidRDefault="00473067" w:rsidP="0090721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07218">
        <w:rPr>
          <w:rFonts w:ascii="Times New Roman" w:eastAsia="Times New Roman" w:hAnsi="Times New Roman" w:cs="Times New Roman"/>
          <w:lang w:eastAsia="pl-PL"/>
        </w:rPr>
        <w:t>2.  Brown T. A. 2</w:t>
      </w:r>
      <w:r w:rsidR="00C44007" w:rsidRPr="00907218">
        <w:rPr>
          <w:rFonts w:ascii="Times New Roman" w:eastAsia="Times New Roman" w:hAnsi="Times New Roman" w:cs="Times New Roman"/>
          <w:lang w:eastAsia="pl-PL"/>
        </w:rPr>
        <w:t>001. Genomy. Wyd. PWN, Warszawa.</w:t>
      </w:r>
    </w:p>
    <w:p w:rsidR="00473067" w:rsidRPr="00907218" w:rsidRDefault="00473067" w:rsidP="00907218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473067" w:rsidRPr="00907218" w:rsidSect="00907218">
      <w:pgSz w:w="11906" w:h="16838"/>
      <w:pgMar w:top="1135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D0" w:rsidRDefault="002A2FD0" w:rsidP="001118F2">
      <w:pPr>
        <w:spacing w:after="0" w:line="240" w:lineRule="auto"/>
      </w:pPr>
      <w:r>
        <w:separator/>
      </w:r>
    </w:p>
  </w:endnote>
  <w:endnote w:type="continuationSeparator" w:id="0">
    <w:p w:rsidR="002A2FD0" w:rsidRDefault="002A2FD0" w:rsidP="001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D0" w:rsidRDefault="002A2FD0" w:rsidP="001118F2">
      <w:pPr>
        <w:spacing w:after="0" w:line="240" w:lineRule="auto"/>
      </w:pPr>
      <w:r>
        <w:separator/>
      </w:r>
    </w:p>
  </w:footnote>
  <w:footnote w:type="continuationSeparator" w:id="0">
    <w:p w:rsidR="002A2FD0" w:rsidRDefault="002A2FD0" w:rsidP="001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D6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1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05C1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B10AB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6402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65FF"/>
    <w:multiLevelType w:val="hybridMultilevel"/>
    <w:tmpl w:val="65667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96D0B"/>
    <w:multiLevelType w:val="hybridMultilevel"/>
    <w:tmpl w:val="83B2A6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97E25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76208"/>
    <w:multiLevelType w:val="hybridMultilevel"/>
    <w:tmpl w:val="2BC69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E3CC5"/>
    <w:multiLevelType w:val="hybridMultilevel"/>
    <w:tmpl w:val="4BD23B02"/>
    <w:lvl w:ilvl="0" w:tplc="39C22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6B"/>
    <w:rsid w:val="0001297B"/>
    <w:rsid w:val="000324A5"/>
    <w:rsid w:val="000401BC"/>
    <w:rsid w:val="00046AB5"/>
    <w:rsid w:val="000E4B62"/>
    <w:rsid w:val="001025F0"/>
    <w:rsid w:val="001118F2"/>
    <w:rsid w:val="001124CB"/>
    <w:rsid w:val="0014197B"/>
    <w:rsid w:val="00165427"/>
    <w:rsid w:val="001A676B"/>
    <w:rsid w:val="001C3094"/>
    <w:rsid w:val="001E1283"/>
    <w:rsid w:val="002158EE"/>
    <w:rsid w:val="00216BC6"/>
    <w:rsid w:val="00237CB9"/>
    <w:rsid w:val="00245E0E"/>
    <w:rsid w:val="00261743"/>
    <w:rsid w:val="00272176"/>
    <w:rsid w:val="00293CC3"/>
    <w:rsid w:val="002A2FD0"/>
    <w:rsid w:val="002F3893"/>
    <w:rsid w:val="0030345F"/>
    <w:rsid w:val="00330EEB"/>
    <w:rsid w:val="00336FCC"/>
    <w:rsid w:val="003400CC"/>
    <w:rsid w:val="00395F89"/>
    <w:rsid w:val="00454712"/>
    <w:rsid w:val="00473067"/>
    <w:rsid w:val="004B2C6D"/>
    <w:rsid w:val="004E2369"/>
    <w:rsid w:val="00541E86"/>
    <w:rsid w:val="00571305"/>
    <w:rsid w:val="0059360A"/>
    <w:rsid w:val="005D5CA8"/>
    <w:rsid w:val="0064105D"/>
    <w:rsid w:val="006717C7"/>
    <w:rsid w:val="006A5B8B"/>
    <w:rsid w:val="006F428C"/>
    <w:rsid w:val="00723D5A"/>
    <w:rsid w:val="00796C3F"/>
    <w:rsid w:val="00801CD1"/>
    <w:rsid w:val="008121D8"/>
    <w:rsid w:val="0088056C"/>
    <w:rsid w:val="00884338"/>
    <w:rsid w:val="008D7A08"/>
    <w:rsid w:val="0090327E"/>
    <w:rsid w:val="00905C4E"/>
    <w:rsid w:val="00907218"/>
    <w:rsid w:val="00923F8B"/>
    <w:rsid w:val="00941E7A"/>
    <w:rsid w:val="00973EBD"/>
    <w:rsid w:val="00A36623"/>
    <w:rsid w:val="00A531F0"/>
    <w:rsid w:val="00A87FAF"/>
    <w:rsid w:val="00AD7A16"/>
    <w:rsid w:val="00B33404"/>
    <w:rsid w:val="00B72347"/>
    <w:rsid w:val="00B85BF4"/>
    <w:rsid w:val="00C13B38"/>
    <w:rsid w:val="00C221D8"/>
    <w:rsid w:val="00C30EFC"/>
    <w:rsid w:val="00C44007"/>
    <w:rsid w:val="00C850D6"/>
    <w:rsid w:val="00CD5537"/>
    <w:rsid w:val="00CE5BCA"/>
    <w:rsid w:val="00D4162F"/>
    <w:rsid w:val="00D44E29"/>
    <w:rsid w:val="00D648CB"/>
    <w:rsid w:val="00DB19AF"/>
    <w:rsid w:val="00DB3C17"/>
    <w:rsid w:val="00DC1350"/>
    <w:rsid w:val="00DC14D7"/>
    <w:rsid w:val="00DC687B"/>
    <w:rsid w:val="00F7361A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2F"/>
  </w:style>
  <w:style w:type="paragraph" w:styleId="Nagwek2">
    <w:name w:val="heading 2"/>
    <w:basedOn w:val="Normalny"/>
    <w:link w:val="Nagwek2Znak"/>
    <w:uiPriority w:val="9"/>
    <w:qFormat/>
    <w:rsid w:val="001A676B"/>
    <w:pPr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7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A676B"/>
    <w:rPr>
      <w:rFonts w:ascii="Arial" w:eastAsia="Times New Roman" w:hAnsi="Arial" w:cs="Arial"/>
      <w:b/>
      <w:bCs/>
      <w:color w:val="000000"/>
      <w:sz w:val="21"/>
      <w:szCs w:val="21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7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A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7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8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8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7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0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7041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4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75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33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648437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01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08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8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0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7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91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7519">
                                                          <w:marLeft w:val="-240"/>
                                                          <w:marRight w:val="-24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5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02274">
                                                                              <w:marLeft w:val="-225"/>
                                                                              <w:marRight w:val="-22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426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34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9CA620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0292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7010B-7CCF-4BE4-B5D8-8F603E8D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UMB</cp:lastModifiedBy>
  <cp:revision>3</cp:revision>
  <cp:lastPrinted>2016-02-29T08:02:00Z</cp:lastPrinted>
  <dcterms:created xsi:type="dcterms:W3CDTF">2017-10-02T08:41:00Z</dcterms:created>
  <dcterms:modified xsi:type="dcterms:W3CDTF">2017-10-02T08:47:00Z</dcterms:modified>
</cp:coreProperties>
</file>