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2" w:rsidRDefault="00C140B6" w:rsidP="00C140B6">
      <w:pPr>
        <w:jc w:val="center"/>
        <w:rPr>
          <w:b/>
        </w:rPr>
      </w:pPr>
      <w:r w:rsidRPr="00C140B6">
        <w:rPr>
          <w:b/>
        </w:rPr>
        <w:t>ZASADY BHP OBOWIĄZUJĄCE PODCZAS</w:t>
      </w:r>
      <w:r w:rsidR="00D57A52">
        <w:rPr>
          <w:b/>
        </w:rPr>
        <w:t xml:space="preserve"> ĆWICZEŃ </w:t>
      </w:r>
    </w:p>
    <w:p w:rsidR="00B03FC8" w:rsidRDefault="00D57A52" w:rsidP="00C140B6">
      <w:pPr>
        <w:jc w:val="center"/>
        <w:rPr>
          <w:b/>
        </w:rPr>
      </w:pPr>
      <w:r>
        <w:rPr>
          <w:b/>
        </w:rPr>
        <w:t>Z BIOCHEMII KLINICZNEJ ORAZ</w:t>
      </w:r>
      <w:r w:rsidR="00C140B6" w:rsidRPr="00C140B6">
        <w:rPr>
          <w:b/>
        </w:rPr>
        <w:t xml:space="preserve"> CHEMII KLINICZNEJ </w:t>
      </w:r>
    </w:p>
    <w:p w:rsidR="001F3DD0" w:rsidRDefault="001F3DD0" w:rsidP="00C140B6">
      <w:pPr>
        <w:jc w:val="center"/>
        <w:rPr>
          <w:b/>
        </w:rPr>
      </w:pPr>
      <w:bookmarkStart w:id="0" w:name="_GoBack"/>
      <w:bookmarkEnd w:id="0"/>
    </w:p>
    <w:p w:rsidR="00D57A52" w:rsidRPr="001F3DD0" w:rsidRDefault="00D57A52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Studentów obowiązują zasady BHP przedstawione na szkoleniu studentów rozpoczynających naukę w UMB.</w:t>
      </w:r>
    </w:p>
    <w:p w:rsidR="00D57A52" w:rsidRPr="001F3DD0" w:rsidRDefault="00D57A52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Przed wejściem na salę ćwiczeń studentów obowiązuje nałożenie fartucha ochronnego i zmiana obuwia.</w:t>
      </w:r>
    </w:p>
    <w:p w:rsidR="00D57A52" w:rsidRPr="001F3DD0" w:rsidRDefault="00D57A52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Studenci wchodzą do pracowni tylko w obecności prowadzącego zajęcia.</w:t>
      </w:r>
    </w:p>
    <w:p w:rsidR="00D57A52" w:rsidRPr="001F3DD0" w:rsidRDefault="00D57A52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W pracowni mogą przebywać tylko studenci uczestniczący w ćwiczeniach oraz osoba prowadząca zajęcia. Opuszczenie pomieszczenia przez studenta może się odbyć tylko za zgodą prowadzącego zajęcia.</w:t>
      </w:r>
    </w:p>
    <w:p w:rsidR="00D57A52" w:rsidRPr="001F3DD0" w:rsidRDefault="00D57A52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Studenci muszą wykonywać czynności zgodnie z poleceniami prowadzącego zajęcia.</w:t>
      </w:r>
    </w:p>
    <w:p w:rsidR="00D57A52" w:rsidRPr="001F3DD0" w:rsidRDefault="00D57A52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W czasie poruszania się po laboratorium należy zachować szczególną ostrożność.</w:t>
      </w:r>
    </w:p>
    <w:p w:rsidR="00D57A52" w:rsidRPr="001F3DD0" w:rsidRDefault="00D57A52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W pomieszczeniach, w których odbywają się zajęcia należy zachować ciszę, spokój i porządek.</w:t>
      </w:r>
    </w:p>
    <w:p w:rsidR="00D57A52" w:rsidRPr="001F3DD0" w:rsidRDefault="001F3DD0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Na terenie pracowni zabronione jest spożywanie posiłków oraz korzystanie z telefonów komórkowych.</w:t>
      </w:r>
    </w:p>
    <w:p w:rsidR="001F3DD0" w:rsidRPr="001F3DD0" w:rsidRDefault="001F3DD0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Na stołach laboratoryjnych mogą znajdować się tylko niezbędne przyrządy i przybory.</w:t>
      </w:r>
    </w:p>
    <w:p w:rsidR="001F3DD0" w:rsidRPr="001F3DD0" w:rsidRDefault="001F3DD0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Wszelkiego rodzaju nieprawidłowości i nieprzewidziane zdarzenia (np. rozlanie odczynnika, uszkodzenie przyrządu) muszą być niezwłocznie zgłoszone prowadzącemu zajęcia.</w:t>
      </w:r>
    </w:p>
    <w:p w:rsidR="001F3DD0" w:rsidRPr="001F3DD0" w:rsidRDefault="001F3DD0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Zabrania się wynoszenia z pracowni jakichkolwiek odczynników, preparatów i próbek.</w:t>
      </w:r>
    </w:p>
    <w:p w:rsidR="001F3DD0" w:rsidRPr="001F3DD0" w:rsidRDefault="001F3DD0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Aparatura i urządzenia mogą być obsługiwane pod nadzorem prowadzącego ćwiczenia lub za jego zgodą przy ścisłym przestrzeganiu zasad eksploatacji danego urządzenia.</w:t>
      </w:r>
    </w:p>
    <w:p w:rsidR="001F3DD0" w:rsidRPr="001F3DD0" w:rsidRDefault="001F3DD0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Zabrania się wykonywania samodzielnych napraw urządzeń i aparatury.</w:t>
      </w:r>
    </w:p>
    <w:p w:rsidR="001F3DD0" w:rsidRPr="001F3DD0" w:rsidRDefault="001F3DD0" w:rsidP="001F3DD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3DD0">
        <w:rPr>
          <w:sz w:val="24"/>
          <w:szCs w:val="24"/>
        </w:rPr>
        <w:t>Po zajęciach należy umyć i zdezynfekować ręce.</w:t>
      </w:r>
    </w:p>
    <w:p w:rsidR="00C140B6" w:rsidRPr="001F3DD0" w:rsidRDefault="00C140B6" w:rsidP="001F3DD0">
      <w:pPr>
        <w:jc w:val="both"/>
        <w:rPr>
          <w:sz w:val="24"/>
          <w:szCs w:val="24"/>
        </w:rPr>
      </w:pPr>
    </w:p>
    <w:p w:rsidR="00C140B6" w:rsidRDefault="00C140B6"/>
    <w:sectPr w:rsidR="00C1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047"/>
    <w:multiLevelType w:val="hybridMultilevel"/>
    <w:tmpl w:val="7F08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B6"/>
    <w:rsid w:val="001F3DD0"/>
    <w:rsid w:val="00B03FC8"/>
    <w:rsid w:val="00C140B6"/>
    <w:rsid w:val="00D57A52"/>
    <w:rsid w:val="00E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diagnostyka</dc:creator>
  <cp:lastModifiedBy>diagnostyka</cp:lastModifiedBy>
  <cp:revision>2</cp:revision>
  <dcterms:created xsi:type="dcterms:W3CDTF">2020-09-28T09:37:00Z</dcterms:created>
  <dcterms:modified xsi:type="dcterms:W3CDTF">2020-09-28T09:37:00Z</dcterms:modified>
</cp:coreProperties>
</file>