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2C0" w:rsidRPr="002F1A83" w:rsidRDefault="006A22C0" w:rsidP="006A22C0">
      <w:pPr>
        <w:pStyle w:val="Nagwek1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REGULAMIN DYDAKTYCZNY</w:t>
      </w:r>
    </w:p>
    <w:p w:rsidR="002F1A83" w:rsidRPr="006A22C0" w:rsidRDefault="006A22C0" w:rsidP="006A22C0">
      <w:pPr>
        <w:pStyle w:val="Nagwek2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W ROKU AKADEMICKIM 2026/2027</w:t>
      </w:r>
    </w:p>
    <w:p w:rsidR="006A22C0" w:rsidRDefault="006A22C0" w:rsidP="00681E8A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</w:p>
    <w:p w:rsidR="002F1A83" w:rsidRPr="006A22C0" w:rsidRDefault="002F1A83" w:rsidP="00681E8A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22C0">
        <w:rPr>
          <w:rStyle w:val="Pogrubienie"/>
          <w:rFonts w:asciiTheme="minorHAnsi" w:hAnsiTheme="minorHAnsi" w:cstheme="minorHAnsi"/>
          <w:b w:val="0"/>
          <w:sz w:val="22"/>
          <w:szCs w:val="22"/>
        </w:rPr>
        <w:t>III, IV i V ROK – KIERUNEK ANALITYKA MEDYCZNA</w:t>
      </w:r>
    </w:p>
    <w:p w:rsidR="006A22C0" w:rsidRDefault="002F1A83" w:rsidP="00681E8A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sz w:val="22"/>
          <w:szCs w:val="22"/>
        </w:rPr>
      </w:pPr>
      <w:r w:rsidRPr="006A22C0">
        <w:rPr>
          <w:rStyle w:val="Pogrubienie"/>
          <w:rFonts w:asciiTheme="minorHAnsi" w:hAnsiTheme="minorHAnsi" w:cstheme="minorHAnsi"/>
          <w:b w:val="0"/>
          <w:sz w:val="22"/>
          <w:szCs w:val="22"/>
        </w:rPr>
        <w:t xml:space="preserve">BIOCHEMIA KLINICZNA, CHEMIA KLINICZNA ORAZ </w:t>
      </w:r>
    </w:p>
    <w:p w:rsidR="002F1A83" w:rsidRPr="006A22C0" w:rsidRDefault="002F1A83" w:rsidP="00681E8A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sz w:val="22"/>
          <w:szCs w:val="22"/>
        </w:rPr>
      </w:pPr>
      <w:r w:rsidRPr="006A22C0">
        <w:rPr>
          <w:rStyle w:val="Pogrubienie"/>
          <w:rFonts w:asciiTheme="minorHAnsi" w:hAnsiTheme="minorHAnsi" w:cstheme="minorHAnsi"/>
          <w:b w:val="0"/>
          <w:sz w:val="22"/>
          <w:szCs w:val="22"/>
        </w:rPr>
        <w:t>PRAKTYCZNA NAUKA ZAWODU – CHEMIA KLINICZNA</w:t>
      </w:r>
    </w:p>
    <w:p w:rsidR="00681E8A" w:rsidRPr="002F1A83" w:rsidRDefault="00681E8A" w:rsidP="00681E8A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</w:p>
    <w:p w:rsidR="00DD572F" w:rsidRPr="002F1A83" w:rsidRDefault="00DD572F" w:rsidP="00681E8A">
      <w:pPr>
        <w:pStyle w:val="Nagwek2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</w:p>
    <w:p w:rsidR="002F1A83" w:rsidRPr="002F1A83" w:rsidRDefault="002F1A83" w:rsidP="00DD572F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1. Postanowienia ogólne</w:t>
      </w:r>
    </w:p>
    <w:p w:rsidR="002F1A83" w:rsidRPr="002F1A83" w:rsidRDefault="002F1A83" w:rsidP="00DD572F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Zajęcia dydaktyczne prowadzone w Zakładzie Diagnostyki Biochemicznej odbywają się zgodnie z programem studiów, sylabusami przedmiotów oraz Regulaminem Studiów Uniwersytetu Medycznego w Białymstoku.</w:t>
      </w:r>
    </w:p>
    <w:p w:rsidR="002F1A83" w:rsidRPr="002F1A83" w:rsidRDefault="002F1A83" w:rsidP="00DD572F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Regulamin określa zasady organizacji zajęć, obecności, zaliczeń oraz egzaminów z przedmiotów realizowanych w Zakładzie.</w:t>
      </w:r>
    </w:p>
    <w:p w:rsidR="002F1A83" w:rsidRPr="002F1A83" w:rsidRDefault="002F1A83" w:rsidP="00DD572F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 xml:space="preserve">Szczegółowe wymagania dotyczące efektów uczenia się, treści programowych oraz formy zaliczenia lub egzaminu </w:t>
      </w:r>
      <w:r>
        <w:rPr>
          <w:rFonts w:asciiTheme="minorHAnsi" w:hAnsiTheme="minorHAnsi" w:cstheme="minorHAnsi"/>
          <w:sz w:val="22"/>
          <w:szCs w:val="22"/>
        </w:rPr>
        <w:t>określa sylabus</w:t>
      </w:r>
      <w:r w:rsidRPr="002F1A83">
        <w:rPr>
          <w:rFonts w:asciiTheme="minorHAnsi" w:hAnsiTheme="minorHAnsi" w:cstheme="minorHAnsi"/>
          <w:sz w:val="22"/>
          <w:szCs w:val="22"/>
        </w:rPr>
        <w:t>.</w:t>
      </w:r>
    </w:p>
    <w:p w:rsidR="002F1A83" w:rsidRPr="002F1A83" w:rsidRDefault="002F1A83" w:rsidP="003C59A7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2. Organizacja zajęć i obecność</w:t>
      </w:r>
    </w:p>
    <w:p w:rsidR="003D4BF5" w:rsidRDefault="003D4BF5" w:rsidP="003D4BF5">
      <w:pPr>
        <w:pStyle w:val="Akapitzlist"/>
        <w:numPr>
          <w:ilvl w:val="0"/>
          <w:numId w:val="29"/>
        </w:numPr>
        <w:spacing w:after="0"/>
        <w:ind w:left="714" w:hanging="357"/>
        <w:rPr>
          <w:rFonts w:eastAsia="Times New Roman" w:cstheme="minorHAnsi"/>
          <w:lang w:eastAsia="pl-PL"/>
        </w:rPr>
      </w:pPr>
      <w:r w:rsidRPr="003D4BF5">
        <w:rPr>
          <w:rFonts w:eastAsia="Times New Roman" w:cstheme="minorHAnsi"/>
          <w:lang w:eastAsia="pl-PL"/>
        </w:rPr>
        <w:t xml:space="preserve">Na ćwiczeniach studentów obowiązują fartuch ochronny i obuwie na zmianę. </w:t>
      </w:r>
    </w:p>
    <w:p w:rsidR="00293338" w:rsidRPr="00293338" w:rsidRDefault="00293338" w:rsidP="00293338">
      <w:pPr>
        <w:pStyle w:val="Akapitzlist"/>
        <w:numPr>
          <w:ilvl w:val="0"/>
          <w:numId w:val="29"/>
        </w:numPr>
        <w:spacing w:after="0"/>
        <w:jc w:val="both"/>
        <w:rPr>
          <w:rFonts w:eastAsia="Times New Roman" w:cstheme="minorHAnsi"/>
          <w:lang w:eastAsia="pl-PL"/>
        </w:rPr>
      </w:pPr>
      <w:r w:rsidRPr="00293338">
        <w:rPr>
          <w:rFonts w:eastAsia="Times New Roman" w:cstheme="minorHAnsi"/>
          <w:lang w:eastAsia="pl-PL"/>
        </w:rPr>
        <w:t>Studenci odbywają ćwiczenia tylko w grupach, do których zostali przypisani zgodnie</w:t>
      </w:r>
      <w:r>
        <w:rPr>
          <w:rFonts w:eastAsia="Times New Roman" w:cstheme="minorHAnsi"/>
          <w:lang w:eastAsia="pl-PL"/>
        </w:rPr>
        <w:t xml:space="preserve"> </w:t>
      </w:r>
      <w:r w:rsidRPr="00293338">
        <w:rPr>
          <w:rFonts w:eastAsia="Times New Roman" w:cstheme="minorHAnsi"/>
          <w:lang w:eastAsia="pl-PL"/>
        </w:rPr>
        <w:t>z harmonogramem zajęć. W sytuacjach losowych odbycie ćwiczeń z inną grupą możliwe jest jedynie po uzgodnieniu z koordynatorem przedmiotu.</w:t>
      </w:r>
    </w:p>
    <w:p w:rsidR="002F1A83" w:rsidRPr="002F1A83" w:rsidRDefault="002F1A83" w:rsidP="003D4BF5">
      <w:pPr>
        <w:pStyle w:val="NormalnyWeb"/>
        <w:numPr>
          <w:ilvl w:val="0"/>
          <w:numId w:val="29"/>
        </w:numPr>
        <w:spacing w:before="0" w:beforeAutospacing="0" w:after="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Student zobowiązany jest do punktualnego i aktywnego uczestnictwa w zajęciach.</w:t>
      </w:r>
    </w:p>
    <w:p w:rsidR="002F1A83" w:rsidRPr="00A41352" w:rsidRDefault="002F1A83" w:rsidP="003C59A7">
      <w:pPr>
        <w:pStyle w:val="Akapitzlist"/>
        <w:numPr>
          <w:ilvl w:val="0"/>
          <w:numId w:val="29"/>
        </w:numPr>
        <w:spacing w:after="0"/>
        <w:ind w:left="714" w:hanging="357"/>
        <w:jc w:val="both"/>
        <w:rPr>
          <w:rFonts w:eastAsia="Times New Roman" w:cstheme="minorHAnsi"/>
          <w:lang w:eastAsia="pl-PL"/>
        </w:rPr>
      </w:pPr>
      <w:r w:rsidRPr="00A41352">
        <w:rPr>
          <w:rFonts w:cstheme="minorHAnsi"/>
        </w:rPr>
        <w:t>Obecność na zajęciach jest obowiązkowa, zgodnie z programem studiów i zasadami określonymi w sylabusie.</w:t>
      </w:r>
      <w:r w:rsidR="00A41352">
        <w:rPr>
          <w:rFonts w:cstheme="minorHAnsi"/>
        </w:rPr>
        <w:t xml:space="preserve"> </w:t>
      </w:r>
      <w:r w:rsidR="00A41352" w:rsidRPr="00A41352">
        <w:rPr>
          <w:rFonts w:eastAsia="Times New Roman" w:cstheme="minorHAnsi"/>
          <w:lang w:eastAsia="pl-PL"/>
        </w:rPr>
        <w:t xml:space="preserve">Obecność nieusprawiedliwiona jest równoważna </w:t>
      </w:r>
      <w:r w:rsidR="00A41352">
        <w:rPr>
          <w:rFonts w:eastAsia="Times New Roman" w:cstheme="minorHAnsi"/>
          <w:lang w:eastAsia="pl-PL"/>
        </w:rPr>
        <w:t>niezaliczeniu</w:t>
      </w:r>
      <w:r w:rsidR="00A41352" w:rsidRPr="00A41352">
        <w:rPr>
          <w:rFonts w:eastAsia="Times New Roman" w:cstheme="minorHAnsi"/>
          <w:lang w:eastAsia="pl-PL"/>
        </w:rPr>
        <w:t xml:space="preserve"> danego ćwiczenia.</w:t>
      </w:r>
    </w:p>
    <w:p w:rsidR="002F1A83" w:rsidRPr="00A41352" w:rsidRDefault="002F1A83" w:rsidP="00A41352">
      <w:pPr>
        <w:pStyle w:val="NormalnyWeb"/>
        <w:numPr>
          <w:ilvl w:val="0"/>
          <w:numId w:val="29"/>
        </w:numPr>
        <w:spacing w:before="0" w:beforeAutospacing="0" w:after="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Nieobecność usprawiedliwiona wymaga odrobienia zajęć lub zaliczenia wymaganych efektów uczenia się w sposób ustalony przez osobę prowadzącą zajęcia.</w:t>
      </w:r>
      <w:r w:rsidR="00A41352">
        <w:rPr>
          <w:rFonts w:asciiTheme="minorHAnsi" w:hAnsiTheme="minorHAnsi" w:cstheme="minorHAnsi"/>
          <w:sz w:val="22"/>
          <w:szCs w:val="22"/>
        </w:rPr>
        <w:t xml:space="preserve"> </w:t>
      </w:r>
      <w:r w:rsidR="0041149A" w:rsidRPr="0041149A">
        <w:rPr>
          <w:rFonts w:asciiTheme="minorHAnsi" w:hAnsiTheme="minorHAnsi" w:cstheme="minorHAnsi"/>
          <w:sz w:val="22"/>
          <w:szCs w:val="22"/>
        </w:rPr>
        <w:t xml:space="preserve">Odpracowanie opuszczonych ćwiczeń jest możliwe po uprzednim przedstawieniu </w:t>
      </w:r>
      <w:r w:rsidR="0041149A">
        <w:rPr>
          <w:rFonts w:asciiTheme="minorHAnsi" w:hAnsiTheme="minorHAnsi" w:cstheme="minorHAnsi"/>
          <w:sz w:val="22"/>
          <w:szCs w:val="22"/>
        </w:rPr>
        <w:t>prowadzącemu</w:t>
      </w:r>
      <w:r w:rsidR="0041149A" w:rsidRPr="0041149A">
        <w:rPr>
          <w:rFonts w:asciiTheme="minorHAnsi" w:hAnsiTheme="minorHAnsi" w:cstheme="minorHAnsi"/>
          <w:sz w:val="22"/>
          <w:szCs w:val="22"/>
        </w:rPr>
        <w:t xml:space="preserve"> zwolnienia lekarskiego lub zaświadczenia o urlopie dziekańskim najpóźniej do 7 dni od zakończenia okresu zwolnienia.</w:t>
      </w:r>
    </w:p>
    <w:p w:rsidR="002F1A83" w:rsidRPr="002F1A83" w:rsidRDefault="002F1A83" w:rsidP="00DD572F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3. Przygotowanie do zajęć i zaliczenia</w:t>
      </w:r>
    </w:p>
    <w:p w:rsidR="00E612B5" w:rsidRDefault="002F1A83" w:rsidP="00AF14C1">
      <w:pPr>
        <w:pStyle w:val="NormalnyWeb"/>
        <w:numPr>
          <w:ilvl w:val="0"/>
          <w:numId w:val="30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612B5">
        <w:rPr>
          <w:rFonts w:asciiTheme="minorHAnsi" w:hAnsiTheme="minorHAnsi" w:cstheme="minorHAnsi"/>
          <w:sz w:val="22"/>
          <w:szCs w:val="22"/>
        </w:rPr>
        <w:t xml:space="preserve">Student jest zobowiązany do przygotowania się do zajęć </w:t>
      </w:r>
      <w:r w:rsidR="00E612B5" w:rsidRPr="00E612B5">
        <w:rPr>
          <w:rFonts w:asciiTheme="minorHAnsi" w:hAnsiTheme="minorHAnsi" w:cstheme="minorHAnsi"/>
          <w:sz w:val="22"/>
          <w:szCs w:val="22"/>
        </w:rPr>
        <w:t xml:space="preserve">z obowiązujących podręczników oraz wykładów zgodnie z </w:t>
      </w:r>
      <w:proofErr w:type="spellStart"/>
      <w:r w:rsidR="00E612B5" w:rsidRPr="00E612B5">
        <w:rPr>
          <w:rFonts w:asciiTheme="minorHAnsi" w:hAnsiTheme="minorHAnsi" w:cstheme="minorHAnsi"/>
          <w:sz w:val="22"/>
          <w:szCs w:val="22"/>
        </w:rPr>
        <w:t>harmonogramem.</w:t>
      </w:r>
      <w:proofErr w:type="spellEnd"/>
    </w:p>
    <w:p w:rsidR="002F1A83" w:rsidRPr="00E612B5" w:rsidRDefault="002F1A83" w:rsidP="00AF14C1">
      <w:pPr>
        <w:pStyle w:val="NormalnyWeb"/>
        <w:numPr>
          <w:ilvl w:val="0"/>
          <w:numId w:val="30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612B5">
        <w:rPr>
          <w:rFonts w:asciiTheme="minorHAnsi" w:hAnsiTheme="minorHAnsi" w:cstheme="minorHAnsi"/>
          <w:sz w:val="22"/>
          <w:szCs w:val="22"/>
        </w:rPr>
        <w:t>Wiedza i umiejętności mogą być weryfikowane w formie sprawdzianów, kolokwiów, odpowiedzi ustnych, zadań praktycznych lub innych form określonych w sylabusie.</w:t>
      </w:r>
      <w:r w:rsidR="00A41352" w:rsidRPr="00E612B5">
        <w:rPr>
          <w:rFonts w:asciiTheme="minorHAnsi" w:hAnsiTheme="minorHAnsi" w:cstheme="minorHAnsi"/>
          <w:sz w:val="22"/>
          <w:szCs w:val="22"/>
        </w:rPr>
        <w:t xml:space="preserve"> </w:t>
      </w:r>
      <w:r w:rsidRPr="00E612B5">
        <w:rPr>
          <w:rFonts w:asciiTheme="minorHAnsi" w:hAnsiTheme="minorHAnsi" w:cstheme="minorHAnsi"/>
          <w:sz w:val="22"/>
          <w:szCs w:val="22"/>
        </w:rPr>
        <w:t>Warunkiem uzyskania zaliczenia jest osiągnięcie wymaganych efektów uczenia się oraz spełnienie wymagań określonych w sylabusie.</w:t>
      </w:r>
      <w:r w:rsidR="00A41352" w:rsidRPr="00E612B5">
        <w:rPr>
          <w:rFonts w:asciiTheme="minorHAnsi" w:hAnsiTheme="minorHAnsi" w:cstheme="minorHAnsi"/>
          <w:sz w:val="22"/>
          <w:szCs w:val="22"/>
        </w:rPr>
        <w:t xml:space="preserve"> Każdorazowo uzyskaną ocenę wpisuje się do systemu </w:t>
      </w:r>
      <w:proofErr w:type="spellStart"/>
      <w:r w:rsidR="00A41352" w:rsidRPr="00E612B5">
        <w:rPr>
          <w:rFonts w:asciiTheme="minorHAnsi" w:hAnsiTheme="minorHAnsi" w:cstheme="minorHAnsi"/>
          <w:sz w:val="22"/>
          <w:szCs w:val="22"/>
        </w:rPr>
        <w:t>Blackboard</w:t>
      </w:r>
      <w:proofErr w:type="spellEnd"/>
      <w:r w:rsidR="00A41352" w:rsidRPr="00E612B5">
        <w:rPr>
          <w:rFonts w:asciiTheme="minorHAnsi" w:hAnsiTheme="minorHAnsi" w:cstheme="minorHAnsi"/>
          <w:sz w:val="22"/>
          <w:szCs w:val="22"/>
        </w:rPr>
        <w:t>. Student jest informowany o wynikach swoich prac pisemnych oraz ocenie końcowej bezpośrednio przez prowadzącego zajęcia</w:t>
      </w:r>
    </w:p>
    <w:p w:rsidR="002F1A83" w:rsidRPr="002F1A83" w:rsidRDefault="002F1A83" w:rsidP="00DD572F">
      <w:pPr>
        <w:pStyle w:val="NormalnyWeb"/>
        <w:numPr>
          <w:ilvl w:val="0"/>
          <w:numId w:val="30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W przypadku nieuzyskania zaliczenia student ma prawo do ponownej weryfikacji na zasadach określonych przez prowadzącego, z uwzględnieniem Regulaminu Studiów UMB.</w:t>
      </w:r>
    </w:p>
    <w:p w:rsidR="002F1A83" w:rsidRPr="002F1A83" w:rsidRDefault="002F1A83" w:rsidP="00DD572F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4. Skala ocen</w:t>
      </w:r>
    </w:p>
    <w:p w:rsidR="002F1A83" w:rsidRPr="002F1A83" w:rsidRDefault="002F1A83" w:rsidP="00DD572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Stosuje się następującą skalę ocen:</w:t>
      </w:r>
    </w:p>
    <w:p w:rsidR="002F1A83" w:rsidRPr="002F1A83" w:rsidRDefault="002F1A83" w:rsidP="00DD572F">
      <w:pPr>
        <w:pStyle w:val="NormalnyWeb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5,0 – bardzo dobry</w:t>
      </w:r>
    </w:p>
    <w:p w:rsidR="002F1A83" w:rsidRPr="002F1A83" w:rsidRDefault="002F1A83" w:rsidP="00DD572F">
      <w:pPr>
        <w:pStyle w:val="NormalnyWeb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4,5 – ponad dobry</w:t>
      </w:r>
    </w:p>
    <w:p w:rsidR="002F1A83" w:rsidRPr="002F1A83" w:rsidRDefault="002F1A83" w:rsidP="00DD572F">
      <w:pPr>
        <w:pStyle w:val="NormalnyWeb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4,0 – dobry</w:t>
      </w:r>
    </w:p>
    <w:p w:rsidR="002F1A83" w:rsidRPr="002F1A83" w:rsidRDefault="002F1A83" w:rsidP="00DD572F">
      <w:pPr>
        <w:pStyle w:val="NormalnyWeb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3,5 – dość dobry</w:t>
      </w:r>
    </w:p>
    <w:p w:rsidR="002F1A83" w:rsidRPr="002F1A83" w:rsidRDefault="002F1A83" w:rsidP="00DD572F">
      <w:pPr>
        <w:pStyle w:val="NormalnyWeb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3,0 – dostateczny</w:t>
      </w:r>
    </w:p>
    <w:p w:rsidR="002F1A83" w:rsidRPr="002F1A83" w:rsidRDefault="002F1A83" w:rsidP="00DD572F">
      <w:pPr>
        <w:pStyle w:val="NormalnyWeb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2,0 – niedostateczny</w:t>
      </w:r>
    </w:p>
    <w:p w:rsidR="002F1A83" w:rsidRPr="002F1A83" w:rsidRDefault="002F1A83" w:rsidP="00DD572F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5. Zaliczenie przedmiotu</w:t>
      </w:r>
    </w:p>
    <w:p w:rsidR="002F1A83" w:rsidRPr="002F1A83" w:rsidRDefault="002F1A83" w:rsidP="00DD572F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Zaliczenie przedmiotu następuje po spełnieniu wszystkich wymagań określonych w sylabusie.</w:t>
      </w:r>
    </w:p>
    <w:p w:rsidR="002F1A83" w:rsidRPr="002F1A83" w:rsidRDefault="002F1A83" w:rsidP="00DD572F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lastRenderedPageBreak/>
        <w:t>Student, który nie uzyskał wymaganych zaliczeń z zajęć poprzedzających egzamin, nie może zostać dopuszczony do egzaminu.</w:t>
      </w:r>
    </w:p>
    <w:p w:rsidR="002F1A83" w:rsidRPr="002F1A83" w:rsidRDefault="002F1A83" w:rsidP="00DD572F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W przypadku niedopuszczenia do egzaminu z powodu niezaliczenia wymaganych zajęć w systemie odnotowuje się „niedopuszczony/-a”.</w:t>
      </w:r>
    </w:p>
    <w:p w:rsidR="002F1A83" w:rsidRPr="002F1A83" w:rsidRDefault="002F1A83" w:rsidP="00DD572F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6. Egzamin</w:t>
      </w:r>
    </w:p>
    <w:p w:rsidR="00332804" w:rsidRDefault="002F1A83" w:rsidP="00D36F2C">
      <w:pPr>
        <w:pStyle w:val="NormalnyWeb"/>
        <w:numPr>
          <w:ilvl w:val="0"/>
          <w:numId w:val="33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32804">
        <w:rPr>
          <w:rFonts w:asciiTheme="minorHAnsi" w:hAnsiTheme="minorHAnsi" w:cstheme="minorHAnsi"/>
          <w:sz w:val="22"/>
          <w:szCs w:val="22"/>
        </w:rPr>
        <w:t>Forma egzaminu określona jest w sylabusie.</w:t>
      </w:r>
    </w:p>
    <w:p w:rsidR="002F1A83" w:rsidRPr="00332804" w:rsidRDefault="002F1A83" w:rsidP="00D36F2C">
      <w:pPr>
        <w:pStyle w:val="NormalnyWeb"/>
        <w:numPr>
          <w:ilvl w:val="0"/>
          <w:numId w:val="33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32804">
        <w:rPr>
          <w:rFonts w:asciiTheme="minorHAnsi" w:hAnsiTheme="minorHAnsi" w:cstheme="minorHAnsi"/>
          <w:sz w:val="22"/>
          <w:szCs w:val="22"/>
        </w:rPr>
        <w:t>Egzamin może obejmować część teoretyczną i praktyczną. W przypadku podziału egzaminu na części student musi uzyskać ocenę co najmniej dostateczną z każdej części</w:t>
      </w:r>
      <w:r w:rsidR="00CE40DA">
        <w:rPr>
          <w:rFonts w:asciiTheme="minorHAnsi" w:hAnsiTheme="minorHAnsi" w:cstheme="minorHAnsi"/>
          <w:sz w:val="22"/>
          <w:szCs w:val="22"/>
        </w:rPr>
        <w:t>.</w:t>
      </w:r>
    </w:p>
    <w:p w:rsidR="002F1A83" w:rsidRPr="002F1A83" w:rsidRDefault="002F1A83" w:rsidP="00DD572F">
      <w:pPr>
        <w:pStyle w:val="NormalnyWeb"/>
        <w:numPr>
          <w:ilvl w:val="0"/>
          <w:numId w:val="33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Student przystępujący do egzaminu zobowiązany jest posiadać dokument potwierdzający tożsamość.</w:t>
      </w:r>
    </w:p>
    <w:p w:rsidR="002F1A83" w:rsidRPr="002F1A83" w:rsidRDefault="002F1A83" w:rsidP="00DD572F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7. Terminy egzaminów</w:t>
      </w:r>
    </w:p>
    <w:p w:rsidR="002F1A83" w:rsidRPr="002F1A83" w:rsidRDefault="002F1A83" w:rsidP="00DD572F">
      <w:pPr>
        <w:pStyle w:val="NormalnyWeb"/>
        <w:numPr>
          <w:ilvl w:val="0"/>
          <w:numId w:val="34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 xml:space="preserve">Dla przedmiotu kończącego się egzaminem ustala się </w:t>
      </w: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jeden termin podstawowy oraz dwa terminy poprawkowe</w:t>
      </w:r>
      <w:r w:rsidRPr="002F1A83">
        <w:rPr>
          <w:rFonts w:asciiTheme="minorHAnsi" w:hAnsiTheme="minorHAnsi" w:cstheme="minorHAnsi"/>
          <w:sz w:val="22"/>
          <w:szCs w:val="22"/>
        </w:rPr>
        <w:t>.</w:t>
      </w:r>
    </w:p>
    <w:p w:rsidR="002F1A83" w:rsidRPr="002F1A83" w:rsidRDefault="002F1A83" w:rsidP="00DD572F">
      <w:pPr>
        <w:pStyle w:val="NormalnyWeb"/>
        <w:numPr>
          <w:ilvl w:val="0"/>
          <w:numId w:val="34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 xml:space="preserve">Terminy egzaminów ustala </w:t>
      </w:r>
      <w:r w:rsidR="00CE40DA">
        <w:rPr>
          <w:rFonts w:asciiTheme="minorHAnsi" w:hAnsiTheme="minorHAnsi" w:cstheme="minorHAnsi"/>
          <w:sz w:val="22"/>
          <w:szCs w:val="22"/>
        </w:rPr>
        <w:t>koordynator przedmiotu</w:t>
      </w:r>
      <w:r w:rsidRPr="002F1A83">
        <w:rPr>
          <w:rFonts w:asciiTheme="minorHAnsi" w:hAnsiTheme="minorHAnsi" w:cstheme="minorHAnsi"/>
          <w:sz w:val="22"/>
          <w:szCs w:val="22"/>
        </w:rPr>
        <w:t xml:space="preserve"> w porozumieniu z przedstawicielem studentów i podaje do wiadomości co najmniej </w:t>
      </w: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2 tygodnie przed rozpoczęciem sesji egzaminacyjnej</w:t>
      </w:r>
      <w:r w:rsidRPr="002F1A83">
        <w:rPr>
          <w:rFonts w:asciiTheme="minorHAnsi" w:hAnsiTheme="minorHAnsi" w:cstheme="minorHAnsi"/>
          <w:sz w:val="22"/>
          <w:szCs w:val="22"/>
        </w:rPr>
        <w:t>, a w przypadku egzaminu odbywającego się poza sesją – co najmniej 2 tygodnie przed jego terminem.</w:t>
      </w:r>
    </w:p>
    <w:p w:rsidR="002F1A83" w:rsidRPr="002F1A83" w:rsidRDefault="002F1A83" w:rsidP="00DD572F">
      <w:pPr>
        <w:pStyle w:val="NormalnyWeb"/>
        <w:numPr>
          <w:ilvl w:val="0"/>
          <w:numId w:val="34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Student może przystąpić do egzaminu wyłącznie po spełnieniu wszystkich warunków dopuszczenia określonych w Regulaminie Studiów, sylabusie i niniejszym regulaminie.</w:t>
      </w:r>
    </w:p>
    <w:p w:rsidR="002F1A83" w:rsidRPr="002F1A83" w:rsidRDefault="002F1A83" w:rsidP="00DD572F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8. Nieobecność na egzaminie</w:t>
      </w:r>
    </w:p>
    <w:p w:rsidR="002F1A83" w:rsidRPr="002F1A83" w:rsidRDefault="002F1A83" w:rsidP="00DD572F">
      <w:pPr>
        <w:pStyle w:val="NormalnyWeb"/>
        <w:numPr>
          <w:ilvl w:val="0"/>
          <w:numId w:val="3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Nieusprawiedliwiona nieobecność na egzaminie jest równoznaczna z uzyskaniem oceny niedostatecznej.</w:t>
      </w:r>
    </w:p>
    <w:p w:rsidR="002F1A83" w:rsidRPr="00CD5184" w:rsidRDefault="002F1A83" w:rsidP="00CD5184">
      <w:pPr>
        <w:pStyle w:val="NormalnyWeb"/>
        <w:numPr>
          <w:ilvl w:val="0"/>
          <w:numId w:val="3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 xml:space="preserve">Usprawiedliwienie nieobecności należy przedłożyć </w:t>
      </w:r>
      <w:r w:rsidR="00793848">
        <w:rPr>
          <w:rFonts w:asciiTheme="minorHAnsi" w:hAnsiTheme="minorHAnsi" w:cstheme="minorHAnsi"/>
          <w:sz w:val="22"/>
          <w:szCs w:val="22"/>
        </w:rPr>
        <w:t>koordynatorowi przedmiotu</w:t>
      </w:r>
      <w:r w:rsidRPr="002F1A83">
        <w:rPr>
          <w:rFonts w:asciiTheme="minorHAnsi" w:hAnsiTheme="minorHAnsi" w:cstheme="minorHAnsi"/>
          <w:sz w:val="22"/>
          <w:szCs w:val="22"/>
        </w:rPr>
        <w:t xml:space="preserve"> najpóźniej w dniu egzaminu, a wyjątkowo w terminie do 5 dni roboczych od dnia egzaminu, nie później jednak niż do zakończenia sesji egzaminacyjnej.</w:t>
      </w:r>
    </w:p>
    <w:p w:rsidR="002F1A83" w:rsidRPr="002F1A83" w:rsidRDefault="002F1A83" w:rsidP="00DD572F">
      <w:pPr>
        <w:pStyle w:val="NormalnyWeb"/>
        <w:numPr>
          <w:ilvl w:val="0"/>
          <w:numId w:val="3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Dla studenta, którego nieobecność na wcześniejszym terminie egzaminu została usprawiedliwiona, może zostać wyznaczony dodatkowy termin:</w:t>
      </w:r>
    </w:p>
    <w:p w:rsidR="002F1A83" w:rsidRPr="002F1A83" w:rsidRDefault="002F1A83" w:rsidP="00DD572F">
      <w:pPr>
        <w:pStyle w:val="NormalnyWeb"/>
        <w:numPr>
          <w:ilvl w:val="1"/>
          <w:numId w:val="3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w przypadku sesji zimowej – w marcu, nie później niż do 31 marca,</w:t>
      </w:r>
    </w:p>
    <w:p w:rsidR="002F1A83" w:rsidRPr="002F1A83" w:rsidRDefault="002F1A83" w:rsidP="00DD572F">
      <w:pPr>
        <w:pStyle w:val="NormalnyWeb"/>
        <w:numPr>
          <w:ilvl w:val="1"/>
          <w:numId w:val="3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w przypadku sesji letniej – we wrześniu, nie później niż do 15 września.</w:t>
      </w:r>
    </w:p>
    <w:p w:rsidR="002F1A83" w:rsidRPr="002F1A83" w:rsidRDefault="002F1A83" w:rsidP="00DD572F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9. Wyniki egzaminów i wgląd do pracy</w:t>
      </w:r>
    </w:p>
    <w:p w:rsidR="002F1A83" w:rsidRPr="002F1A83" w:rsidRDefault="002F1A83" w:rsidP="00DD572F">
      <w:pPr>
        <w:pStyle w:val="NormalnyWeb"/>
        <w:numPr>
          <w:ilvl w:val="0"/>
          <w:numId w:val="36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 xml:space="preserve">Wynik egzaminu powinien zostać podany w terminie </w:t>
      </w: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14 dni od dnia jego przeprowadzenia</w:t>
      </w:r>
      <w:r w:rsidRPr="002F1A83">
        <w:rPr>
          <w:rFonts w:asciiTheme="minorHAnsi" w:hAnsiTheme="minorHAnsi" w:cstheme="minorHAnsi"/>
          <w:sz w:val="22"/>
          <w:szCs w:val="22"/>
        </w:rPr>
        <w:t>.</w:t>
      </w:r>
    </w:p>
    <w:p w:rsidR="002F1A83" w:rsidRPr="002F1A83" w:rsidRDefault="002F1A83" w:rsidP="00DD572F">
      <w:pPr>
        <w:pStyle w:val="NormalnyWeb"/>
        <w:numPr>
          <w:ilvl w:val="0"/>
          <w:numId w:val="36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 xml:space="preserve">Student ma prawo do wglądu </w:t>
      </w:r>
      <w:r>
        <w:rPr>
          <w:rFonts w:asciiTheme="minorHAnsi" w:hAnsiTheme="minorHAnsi" w:cstheme="minorHAnsi"/>
          <w:sz w:val="22"/>
          <w:szCs w:val="22"/>
        </w:rPr>
        <w:t>w swoją pracę egzaminacyjną, pytania oraz udzielone przez siebie odpowiedzi</w:t>
      </w:r>
      <w:r w:rsidRPr="002F1A83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GoBack"/>
      <w:bookmarkEnd w:id="0"/>
      <w:r w:rsidR="00E675C8" w:rsidRPr="00E675C8">
        <w:rPr>
          <w:rFonts w:asciiTheme="minorHAnsi" w:hAnsiTheme="minorHAnsi" w:cstheme="minorHAnsi"/>
          <w:sz w:val="22"/>
          <w:szCs w:val="22"/>
        </w:rPr>
        <w:t xml:space="preserve">przez okres nie dłuższy niż siedem dni od daty podania jej wyniku. </w:t>
      </w:r>
    </w:p>
    <w:p w:rsidR="002F1A83" w:rsidRPr="002F1A83" w:rsidRDefault="002F1A83" w:rsidP="00DD572F">
      <w:pPr>
        <w:pStyle w:val="Nagwek3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10. Dokumentacja i postanowienia końcowe</w:t>
      </w:r>
    </w:p>
    <w:p w:rsidR="002F1A83" w:rsidRPr="002F1A83" w:rsidRDefault="002F1A83" w:rsidP="00DD572F">
      <w:pPr>
        <w:pStyle w:val="NormalnyWeb"/>
        <w:numPr>
          <w:ilvl w:val="0"/>
          <w:numId w:val="37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Dokumentacja przebiegu zaliczeń i egzaminów prowadzona jest zgodnie z obowiązującymi przepisami oraz zasadami Uniwersytetu Medycznego w Białymstoku.</w:t>
      </w:r>
    </w:p>
    <w:p w:rsidR="002F1A83" w:rsidRPr="002F1A83" w:rsidRDefault="002F1A83" w:rsidP="00DD572F">
      <w:pPr>
        <w:pStyle w:val="NormalnyWeb"/>
        <w:numPr>
          <w:ilvl w:val="0"/>
          <w:numId w:val="37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>W sprawach nieuregulowanych niniejszym regulaminem stosuje się Regulamin Studiów UMB oraz obowiązujące programy studiów i sylabusy.</w:t>
      </w:r>
    </w:p>
    <w:p w:rsidR="002F1A83" w:rsidRPr="00793848" w:rsidRDefault="002F1A83" w:rsidP="00793848">
      <w:pPr>
        <w:pStyle w:val="NormalnyWeb"/>
        <w:numPr>
          <w:ilvl w:val="0"/>
          <w:numId w:val="37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2F1A83">
        <w:rPr>
          <w:rFonts w:asciiTheme="minorHAnsi" w:hAnsiTheme="minorHAnsi" w:cstheme="minorHAnsi"/>
          <w:sz w:val="22"/>
          <w:szCs w:val="22"/>
        </w:rPr>
        <w:t xml:space="preserve">Regulamin obowiązuje w roku akademickim </w:t>
      </w: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2026/2027</w:t>
      </w:r>
      <w:r w:rsidRPr="002F1A83">
        <w:rPr>
          <w:rFonts w:asciiTheme="minorHAnsi" w:hAnsiTheme="minorHAnsi" w:cstheme="minorHAnsi"/>
          <w:sz w:val="22"/>
          <w:szCs w:val="22"/>
        </w:rPr>
        <w:t>.</w:t>
      </w:r>
      <w:r w:rsidR="00793848">
        <w:rPr>
          <w:rFonts w:asciiTheme="minorHAnsi" w:hAnsiTheme="minorHAnsi" w:cstheme="minorHAnsi"/>
          <w:sz w:val="22"/>
          <w:szCs w:val="22"/>
        </w:rPr>
        <w:t xml:space="preserve"> </w:t>
      </w:r>
      <w:r w:rsidRPr="00793848">
        <w:rPr>
          <w:rFonts w:asciiTheme="minorHAnsi" w:hAnsiTheme="minorHAnsi" w:cstheme="minorHAnsi"/>
          <w:sz w:val="22"/>
          <w:szCs w:val="22"/>
        </w:rPr>
        <w:t>Regulamin wchodzi w życie z dniem rozpoczęcia roku akademickiego 2026/2027.</w:t>
      </w:r>
    </w:p>
    <w:p w:rsidR="00DD572F" w:rsidRDefault="00DD572F" w:rsidP="00DD572F">
      <w:pPr>
        <w:pStyle w:val="Normalny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DD572F" w:rsidRPr="002F1A83" w:rsidRDefault="00DD572F" w:rsidP="00DD572F">
      <w:pPr>
        <w:pStyle w:val="Normalny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2F1A83" w:rsidRPr="002F1A83" w:rsidRDefault="002F1A83" w:rsidP="00FE43DE">
      <w:pPr>
        <w:pStyle w:val="Normalny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Kierownik Zakładu Diagnostyki Biochemicznej</w:t>
      </w:r>
    </w:p>
    <w:p w:rsidR="002F1A83" w:rsidRDefault="00B70D53" w:rsidP="00FE43DE">
      <w:pPr>
        <w:pStyle w:val="Normalny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Prof. dr hab. Wojciech </w:t>
      </w:r>
      <w:proofErr w:type="spellStart"/>
      <w:r>
        <w:rPr>
          <w:rFonts w:asciiTheme="minorHAnsi" w:hAnsiTheme="minorHAnsi" w:cstheme="minorHAnsi"/>
          <w:sz w:val="22"/>
          <w:szCs w:val="22"/>
        </w:rPr>
        <w:t>Miltyk</w:t>
      </w:r>
      <w:proofErr w:type="spellEnd"/>
    </w:p>
    <w:p w:rsidR="00B70D53" w:rsidRPr="002F1A83" w:rsidRDefault="00B70D53" w:rsidP="00FE43DE">
      <w:pPr>
        <w:pStyle w:val="Normalny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</w:p>
    <w:p w:rsidR="002F1A83" w:rsidRPr="002F1A83" w:rsidRDefault="002F1A83" w:rsidP="00FE43DE">
      <w:pPr>
        <w:pStyle w:val="Normalny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 w:rsidRPr="002F1A83">
        <w:rPr>
          <w:rStyle w:val="Pogrubienie"/>
          <w:rFonts w:asciiTheme="minorHAnsi" w:hAnsiTheme="minorHAnsi" w:cstheme="minorHAnsi"/>
          <w:sz w:val="22"/>
          <w:szCs w:val="22"/>
        </w:rPr>
        <w:t>Data:</w:t>
      </w:r>
      <w:r w:rsidRPr="002F1A83">
        <w:rPr>
          <w:rFonts w:asciiTheme="minorHAnsi" w:hAnsiTheme="minorHAnsi" w:cstheme="minorHAnsi"/>
          <w:sz w:val="22"/>
          <w:szCs w:val="22"/>
        </w:rPr>
        <w:t xml:space="preserve"> </w:t>
      </w:r>
      <w:r w:rsidR="00B70D53">
        <w:rPr>
          <w:rFonts w:asciiTheme="minorHAnsi" w:hAnsiTheme="minorHAnsi" w:cstheme="minorHAnsi"/>
          <w:sz w:val="22"/>
          <w:szCs w:val="22"/>
        </w:rPr>
        <w:t>08.09.2026</w:t>
      </w:r>
    </w:p>
    <w:p w:rsidR="002F1A83" w:rsidRPr="002F1A83" w:rsidRDefault="002F1A83" w:rsidP="00DD572F">
      <w:pPr>
        <w:spacing w:after="0"/>
        <w:jc w:val="both"/>
        <w:rPr>
          <w:rFonts w:cstheme="minorHAnsi"/>
        </w:rPr>
      </w:pPr>
    </w:p>
    <w:sectPr w:rsidR="002F1A83" w:rsidRPr="002F1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52053"/>
    <w:multiLevelType w:val="multilevel"/>
    <w:tmpl w:val="A490BBAA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0C12F0"/>
    <w:multiLevelType w:val="multilevel"/>
    <w:tmpl w:val="629C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33B9B"/>
    <w:multiLevelType w:val="multilevel"/>
    <w:tmpl w:val="C122BA30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7E46CC"/>
    <w:multiLevelType w:val="multilevel"/>
    <w:tmpl w:val="7A4C366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12543"/>
    <w:multiLevelType w:val="multilevel"/>
    <w:tmpl w:val="77C6686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F34D15"/>
    <w:multiLevelType w:val="multilevel"/>
    <w:tmpl w:val="DE90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CA6505"/>
    <w:multiLevelType w:val="multilevel"/>
    <w:tmpl w:val="64D00766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F378CF"/>
    <w:multiLevelType w:val="multilevel"/>
    <w:tmpl w:val="E5A8E3E2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610411"/>
    <w:multiLevelType w:val="multilevel"/>
    <w:tmpl w:val="8386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6340D1"/>
    <w:multiLevelType w:val="multilevel"/>
    <w:tmpl w:val="AB789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BD6E89"/>
    <w:multiLevelType w:val="multilevel"/>
    <w:tmpl w:val="A3266CE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287F1E"/>
    <w:multiLevelType w:val="multilevel"/>
    <w:tmpl w:val="F79835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3A0BD1"/>
    <w:multiLevelType w:val="multilevel"/>
    <w:tmpl w:val="1A2C870C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5F79EB"/>
    <w:multiLevelType w:val="multilevel"/>
    <w:tmpl w:val="DFC63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FE230D"/>
    <w:multiLevelType w:val="multilevel"/>
    <w:tmpl w:val="ACC0B0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356F62"/>
    <w:multiLevelType w:val="multilevel"/>
    <w:tmpl w:val="8AB6E0D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652CBC"/>
    <w:multiLevelType w:val="multilevel"/>
    <w:tmpl w:val="C8BC50E2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A14C72"/>
    <w:multiLevelType w:val="multilevel"/>
    <w:tmpl w:val="073E3A5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C40FC7"/>
    <w:multiLevelType w:val="multilevel"/>
    <w:tmpl w:val="09E2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A53CF4"/>
    <w:multiLevelType w:val="multilevel"/>
    <w:tmpl w:val="27101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BA33AB"/>
    <w:multiLevelType w:val="multilevel"/>
    <w:tmpl w:val="B8C8759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954804"/>
    <w:multiLevelType w:val="multilevel"/>
    <w:tmpl w:val="254EA03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043C6D"/>
    <w:multiLevelType w:val="multilevel"/>
    <w:tmpl w:val="E234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896F61"/>
    <w:multiLevelType w:val="multilevel"/>
    <w:tmpl w:val="49C6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B55E74"/>
    <w:multiLevelType w:val="multilevel"/>
    <w:tmpl w:val="C5B0A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66048B"/>
    <w:multiLevelType w:val="multilevel"/>
    <w:tmpl w:val="E980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4A5BBC"/>
    <w:multiLevelType w:val="multilevel"/>
    <w:tmpl w:val="E738E52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8A3477"/>
    <w:multiLevelType w:val="multilevel"/>
    <w:tmpl w:val="000C2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73414D"/>
    <w:multiLevelType w:val="multilevel"/>
    <w:tmpl w:val="CD3E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925DFC"/>
    <w:multiLevelType w:val="multilevel"/>
    <w:tmpl w:val="AB820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636D89"/>
    <w:multiLevelType w:val="multilevel"/>
    <w:tmpl w:val="E53826A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C94C50"/>
    <w:multiLevelType w:val="multilevel"/>
    <w:tmpl w:val="B8705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D858D4"/>
    <w:multiLevelType w:val="multilevel"/>
    <w:tmpl w:val="0642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E55A4F"/>
    <w:multiLevelType w:val="multilevel"/>
    <w:tmpl w:val="857A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FC5736"/>
    <w:multiLevelType w:val="multilevel"/>
    <w:tmpl w:val="FAFE9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9076F6"/>
    <w:multiLevelType w:val="multilevel"/>
    <w:tmpl w:val="F5E2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C85D0F"/>
    <w:multiLevelType w:val="multilevel"/>
    <w:tmpl w:val="C61C9DBE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14"/>
  </w:num>
  <w:num w:numId="3">
    <w:abstractNumId w:val="1"/>
  </w:num>
  <w:num w:numId="4">
    <w:abstractNumId w:val="9"/>
  </w:num>
  <w:num w:numId="5">
    <w:abstractNumId w:val="33"/>
  </w:num>
  <w:num w:numId="6">
    <w:abstractNumId w:val="11"/>
  </w:num>
  <w:num w:numId="7">
    <w:abstractNumId w:val="26"/>
  </w:num>
  <w:num w:numId="8">
    <w:abstractNumId w:val="30"/>
  </w:num>
  <w:num w:numId="9">
    <w:abstractNumId w:val="20"/>
  </w:num>
  <w:num w:numId="10">
    <w:abstractNumId w:val="8"/>
  </w:num>
  <w:num w:numId="11">
    <w:abstractNumId w:val="15"/>
  </w:num>
  <w:num w:numId="12">
    <w:abstractNumId w:val="28"/>
  </w:num>
  <w:num w:numId="13">
    <w:abstractNumId w:val="21"/>
  </w:num>
  <w:num w:numId="14">
    <w:abstractNumId w:val="17"/>
  </w:num>
  <w:num w:numId="15">
    <w:abstractNumId w:val="18"/>
  </w:num>
  <w:num w:numId="16">
    <w:abstractNumId w:val="4"/>
  </w:num>
  <w:num w:numId="17">
    <w:abstractNumId w:val="6"/>
  </w:num>
  <w:num w:numId="18">
    <w:abstractNumId w:val="0"/>
  </w:num>
  <w:num w:numId="19">
    <w:abstractNumId w:val="32"/>
  </w:num>
  <w:num w:numId="20">
    <w:abstractNumId w:val="3"/>
  </w:num>
  <w:num w:numId="21">
    <w:abstractNumId w:val="13"/>
  </w:num>
  <w:num w:numId="22">
    <w:abstractNumId w:val="12"/>
  </w:num>
  <w:num w:numId="23">
    <w:abstractNumId w:val="10"/>
  </w:num>
  <w:num w:numId="24">
    <w:abstractNumId w:val="36"/>
  </w:num>
  <w:num w:numId="25">
    <w:abstractNumId w:val="7"/>
  </w:num>
  <w:num w:numId="26">
    <w:abstractNumId w:val="2"/>
  </w:num>
  <w:num w:numId="27">
    <w:abstractNumId w:val="16"/>
  </w:num>
  <w:num w:numId="28">
    <w:abstractNumId w:val="31"/>
  </w:num>
  <w:num w:numId="29">
    <w:abstractNumId w:val="23"/>
  </w:num>
  <w:num w:numId="30">
    <w:abstractNumId w:val="19"/>
  </w:num>
  <w:num w:numId="31">
    <w:abstractNumId w:val="35"/>
  </w:num>
  <w:num w:numId="32">
    <w:abstractNumId w:val="29"/>
  </w:num>
  <w:num w:numId="33">
    <w:abstractNumId w:val="24"/>
  </w:num>
  <w:num w:numId="34">
    <w:abstractNumId w:val="22"/>
  </w:num>
  <w:num w:numId="35">
    <w:abstractNumId w:val="5"/>
  </w:num>
  <w:num w:numId="36">
    <w:abstractNumId w:val="34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07"/>
    <w:rsid w:val="00293338"/>
    <w:rsid w:val="002F1A83"/>
    <w:rsid w:val="00332804"/>
    <w:rsid w:val="003C59A7"/>
    <w:rsid w:val="003D4BF5"/>
    <w:rsid w:val="003F5B07"/>
    <w:rsid w:val="0041149A"/>
    <w:rsid w:val="00681E8A"/>
    <w:rsid w:val="006A22C0"/>
    <w:rsid w:val="00793848"/>
    <w:rsid w:val="007A2143"/>
    <w:rsid w:val="009E7F5C"/>
    <w:rsid w:val="00A41352"/>
    <w:rsid w:val="00B70D53"/>
    <w:rsid w:val="00CD5184"/>
    <w:rsid w:val="00CE40DA"/>
    <w:rsid w:val="00DD572F"/>
    <w:rsid w:val="00E612B5"/>
    <w:rsid w:val="00E675C8"/>
    <w:rsid w:val="00E95679"/>
    <w:rsid w:val="00ED43F4"/>
    <w:rsid w:val="00F15D1D"/>
    <w:rsid w:val="00FE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F9845"/>
  <w15:chartTrackingRefBased/>
  <w15:docId w15:val="{CB031FAD-7730-4EC1-AC47-3FB42FA8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F5B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F5B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F5B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5B0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F5B0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F5B0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F5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5B07"/>
    <w:rPr>
      <w:b/>
      <w:bCs/>
    </w:rPr>
  </w:style>
  <w:style w:type="paragraph" w:styleId="Akapitzlist">
    <w:name w:val="List Paragraph"/>
    <w:basedOn w:val="Normalny"/>
    <w:uiPriority w:val="34"/>
    <w:qFormat/>
    <w:rsid w:val="00A41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749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Orywal</dc:creator>
  <cp:keywords/>
  <dc:description/>
  <cp:lastModifiedBy>Karolina Orywal</cp:lastModifiedBy>
  <cp:revision>23</cp:revision>
  <dcterms:created xsi:type="dcterms:W3CDTF">2026-09-08T09:01:00Z</dcterms:created>
  <dcterms:modified xsi:type="dcterms:W3CDTF">2026-09-08T10:37:00Z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aad98eb3-cdae-4ff4-8266-d9de0328f24a</vt:lpwstr>
  </property>
</Properties>
</file>