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78F" w:rsidRPr="00DD278F" w:rsidRDefault="00DD278F" w:rsidP="00DD278F">
      <w:pPr>
        <w:pStyle w:val="Bezodstpw"/>
        <w:jc w:val="center"/>
        <w:rPr>
          <w:b/>
          <w:sz w:val="32"/>
          <w:szCs w:val="24"/>
        </w:rPr>
      </w:pPr>
      <w:r w:rsidRPr="00DD278F">
        <w:rPr>
          <w:b/>
          <w:sz w:val="32"/>
          <w:szCs w:val="24"/>
        </w:rPr>
        <w:t xml:space="preserve">PATOFIZJOLOGIA – ĆWICZENIE </w:t>
      </w:r>
      <w:r w:rsidR="00C06940">
        <w:rPr>
          <w:b/>
          <w:sz w:val="32"/>
          <w:szCs w:val="24"/>
        </w:rPr>
        <w:t>9</w:t>
      </w:r>
    </w:p>
    <w:p w:rsidR="00410A6E" w:rsidRPr="00941040" w:rsidRDefault="00DD278F" w:rsidP="00410A6E">
      <w:pPr>
        <w:pStyle w:val="Bezodstpw"/>
        <w:rPr>
          <w:b/>
          <w:sz w:val="24"/>
          <w:szCs w:val="24"/>
        </w:rPr>
      </w:pPr>
      <w:r w:rsidRPr="00941040">
        <w:rPr>
          <w:sz w:val="28"/>
          <w:szCs w:val="24"/>
        </w:rPr>
        <w:t>IMIĘ I NAZWISKO:</w:t>
      </w:r>
      <w:r w:rsidR="00410A6E" w:rsidRPr="00410A6E">
        <w:rPr>
          <w:b/>
          <w:sz w:val="24"/>
          <w:szCs w:val="24"/>
        </w:rPr>
        <w:t xml:space="preserve"> </w:t>
      </w:r>
    </w:p>
    <w:p w:rsidR="00DD278F" w:rsidRPr="00941040" w:rsidRDefault="00DD278F" w:rsidP="00DD278F">
      <w:pPr>
        <w:pStyle w:val="Bezodstpw"/>
        <w:rPr>
          <w:sz w:val="28"/>
          <w:szCs w:val="24"/>
        </w:rPr>
      </w:pPr>
      <w:r w:rsidRPr="00941040">
        <w:rPr>
          <w:sz w:val="28"/>
          <w:szCs w:val="24"/>
        </w:rPr>
        <w:t>GRUPA:</w:t>
      </w:r>
    </w:p>
    <w:p w:rsidR="00DD278F" w:rsidRPr="00941040" w:rsidRDefault="00DD278F" w:rsidP="00DD278F">
      <w:pPr>
        <w:pStyle w:val="Bezodstpw"/>
        <w:rPr>
          <w:sz w:val="28"/>
          <w:szCs w:val="24"/>
        </w:rPr>
      </w:pPr>
      <w:r w:rsidRPr="00941040">
        <w:rPr>
          <w:sz w:val="28"/>
          <w:szCs w:val="24"/>
        </w:rPr>
        <w:t>DATA:</w:t>
      </w:r>
    </w:p>
    <w:p w:rsidR="00410A6E" w:rsidRDefault="00410A6E" w:rsidP="006B0F91">
      <w:pPr>
        <w:pStyle w:val="Bezodstpw"/>
        <w:rPr>
          <w:b/>
          <w:sz w:val="32"/>
          <w:szCs w:val="24"/>
        </w:rPr>
      </w:pPr>
    </w:p>
    <w:p w:rsidR="006B0F91" w:rsidRPr="00941040" w:rsidRDefault="006B0F91" w:rsidP="006B0F91">
      <w:pPr>
        <w:pStyle w:val="Bezodstpw"/>
        <w:rPr>
          <w:b/>
          <w:sz w:val="32"/>
          <w:szCs w:val="24"/>
        </w:rPr>
      </w:pPr>
      <w:r w:rsidRPr="00941040">
        <w:rPr>
          <w:b/>
          <w:sz w:val="32"/>
          <w:szCs w:val="24"/>
        </w:rPr>
        <w:t xml:space="preserve">I. </w:t>
      </w:r>
      <w:r w:rsidR="006C1A9D" w:rsidRPr="00941040">
        <w:rPr>
          <w:b/>
          <w:sz w:val="32"/>
          <w:szCs w:val="24"/>
        </w:rPr>
        <w:t>UKŁAD ODDECHOWY</w:t>
      </w:r>
      <w:r w:rsidR="004D0E2A" w:rsidRPr="00941040">
        <w:rPr>
          <w:b/>
          <w:sz w:val="32"/>
          <w:szCs w:val="24"/>
        </w:rPr>
        <w:t xml:space="preserve"> – POWTÓRZENIE WIADOMOŚCI Z FIZJOLOGII</w:t>
      </w:r>
      <w:r w:rsidR="00BF1250" w:rsidRPr="00941040">
        <w:rPr>
          <w:b/>
          <w:sz w:val="32"/>
          <w:szCs w:val="24"/>
        </w:rPr>
        <w:t>.</w:t>
      </w:r>
    </w:p>
    <w:p w:rsidR="006B0F91" w:rsidRDefault="006B0F91" w:rsidP="006B0F91">
      <w:pPr>
        <w:rPr>
          <w:rFonts w:ascii="Calibri" w:hAnsi="Calibri"/>
          <w:sz w:val="24"/>
          <w:szCs w:val="24"/>
        </w:rPr>
      </w:pPr>
    </w:p>
    <w:p w:rsidR="007E14BE" w:rsidRDefault="007E14BE" w:rsidP="006B0F91">
      <w:pPr>
        <w:rPr>
          <w:rFonts w:ascii="Calibri" w:hAnsi="Calibri"/>
          <w:sz w:val="24"/>
          <w:szCs w:val="24"/>
        </w:rPr>
      </w:pPr>
    </w:p>
    <w:p w:rsidR="001D74AC" w:rsidRDefault="001D74AC" w:rsidP="001D74A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1. Uzupełnij tabelę dotyczącą budowy układu oddechowego.</w:t>
      </w:r>
    </w:p>
    <w:tbl>
      <w:tblPr>
        <w:tblW w:w="11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9"/>
      </w:tblGrid>
      <w:tr w:rsidR="001D74AC" w:rsidRPr="001D74AC" w:rsidTr="001D74AC">
        <w:tc>
          <w:tcPr>
            <w:tcW w:w="11319" w:type="dxa"/>
          </w:tcPr>
          <w:p w:rsidR="001D74AC" w:rsidRPr="001D74AC" w:rsidRDefault="001D74AC" w:rsidP="001D74A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Budowa układu oddechowego</w:t>
            </w:r>
          </w:p>
        </w:tc>
      </w:tr>
      <w:tr w:rsidR="001D74AC" w:rsidRPr="001D74AC" w:rsidTr="001D74AC">
        <w:tc>
          <w:tcPr>
            <w:tcW w:w="11319" w:type="dxa"/>
          </w:tcPr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1. Przedstaw drogę powietrza począwszy od jamy nosowej aż do pęcherzyków płucnych (w nawiasach podano generacje drzewa oskrzelowego). Zaznacz z boku, które elementy zaliczane są do górnych, a które do dolnych dróg oddechowych. Ponadto</w:t>
            </w:r>
            <w:r>
              <w:rPr>
                <w:rFonts w:ascii="Calibri" w:hAnsi="Calibri"/>
                <w:sz w:val="24"/>
                <w:szCs w:val="24"/>
              </w:rPr>
              <w:t>,</w:t>
            </w:r>
            <w:r w:rsidRPr="001D74AC">
              <w:rPr>
                <w:rFonts w:ascii="Calibri" w:hAnsi="Calibri"/>
                <w:sz w:val="24"/>
                <w:szCs w:val="24"/>
              </w:rPr>
              <w:t xml:space="preserve"> zaznacz które elementy stanowią strefę przewodzącą, przejściową i oddechową. W których strefach zachodzi wymiana gazowa? </w:t>
            </w:r>
          </w:p>
          <w:p w:rsid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JAMA NOSOWA (JAMA USTNA)</w:t>
            </w:r>
            <w:r w:rsidR="00E11B22">
              <w:t xml:space="preserve"> 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</w:t>
            </w:r>
          </w:p>
          <w:p w:rsidR="001D74AC" w:rsidRPr="001D74AC" w:rsidRDefault="003700C5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7" type="#_x0000_t75" style="position:absolute;margin-left:345.4pt;margin-top:13.15pt;width:184.65pt;height:320.7pt;z-index:251670528;mso-position-horizontal-relative:text;mso-position-vertical-relative:text;mso-width-relative:page;mso-height-relative:page">
                  <v:imagedata r:id="rId8" o:title="" grayscale="t"/>
                </v:shape>
                <o:OLEObject Type="Embed" ProgID="PBrush" ShapeID="_x0000_s1097" DrawAspect="Content" ObjectID="_1649755894" r:id="rId9"/>
              </w:object>
            </w:r>
            <w:r w:rsidR="001D74AC"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 xml:space="preserve">TCHAWICA 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(1)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(3-4)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MAŁE OSKRZELA (5-11)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(12-15)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(16)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(17-19)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…………………………………………………………… (20-22)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↓</w:t>
            </w:r>
          </w:p>
          <w:p w:rsidR="001D74AC" w:rsidRPr="001D74AC" w:rsidRDefault="001D74AC" w:rsidP="001D74AC">
            <w:pPr>
              <w:spacing w:before="86"/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PĘCHERZYKI PŁUCNE (23)</w:t>
            </w: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D74AC" w:rsidRPr="001D74AC" w:rsidTr="001D74AC">
        <w:tc>
          <w:tcPr>
            <w:tcW w:w="11319" w:type="dxa"/>
          </w:tcPr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2. Uzupełnij zdania.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Gronko płucne będące podstawową jednostką czynnościową płuc tworzone jest przez …………………………………………</w:t>
            </w:r>
            <w:r w:rsidRPr="001D74AC">
              <w:rPr>
                <w:rFonts w:ascii="Calibri" w:hAnsi="Calibri"/>
                <w:sz w:val="24"/>
                <w:szCs w:val="24"/>
              </w:rPr>
              <w:br/>
              <w:t>…………………………………………………………………………………………………………………………………………………………………………………</w:t>
            </w:r>
            <w:r w:rsidRPr="001D74AC">
              <w:rPr>
                <w:rFonts w:ascii="Calibri" w:hAnsi="Calibri"/>
                <w:sz w:val="24"/>
                <w:szCs w:val="24"/>
              </w:rPr>
              <w:br/>
              <w:t>………………………………………………………………………………………………………………... . Od kilkunastu do ok. 30 gronek tworzy ………………………………………………, a te tworzą …………………....................... płuc.</w:t>
            </w: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552C0" w:rsidRPr="001D74AC" w:rsidTr="001D74AC">
        <w:tc>
          <w:tcPr>
            <w:tcW w:w="11319" w:type="dxa"/>
          </w:tcPr>
          <w:p w:rsidR="001552C0" w:rsidRDefault="001552C0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3. Jak zmienia się rodzaj nabłonka w zależności od miejsca w drogach oddechowych?</w:t>
            </w:r>
            <w:r w:rsidR="00BA5438">
              <w:rPr>
                <w:rFonts w:ascii="Calibri" w:hAnsi="Calibri"/>
                <w:sz w:val="24"/>
                <w:szCs w:val="24"/>
              </w:rPr>
              <w:t xml:space="preserve"> Jakie funkcje pełnią poszczególne nabłonki?</w:t>
            </w:r>
          </w:p>
          <w:p w:rsidR="001552C0" w:rsidRDefault="001552C0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552C0" w:rsidRDefault="001552C0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552C0" w:rsidRDefault="001552C0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552C0" w:rsidRDefault="001552C0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BA5438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BA5438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552C0" w:rsidRPr="001D74AC" w:rsidRDefault="001552C0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D74AC" w:rsidRPr="001D74AC" w:rsidTr="001552C0">
        <w:tc>
          <w:tcPr>
            <w:tcW w:w="11319" w:type="dxa"/>
          </w:tcPr>
          <w:p w:rsidR="001D74AC" w:rsidRPr="001D74AC" w:rsidRDefault="00BA5438" w:rsidP="001552C0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  <w:r w:rsidR="001D74AC" w:rsidRPr="001D74AC">
              <w:rPr>
                <w:rFonts w:ascii="Calibri" w:hAnsi="Calibri"/>
                <w:sz w:val="24"/>
                <w:szCs w:val="24"/>
              </w:rPr>
              <w:t xml:space="preserve">. Zaznacz elementy bariery dyfuzyjnej: błony podstawne, pneumocyt I rzędu, pneumocyt II rzędu, komórka śródbłonka, surfaktant. </w:t>
            </w:r>
          </w:p>
          <w:p w:rsidR="001D74AC" w:rsidRDefault="00C06940" w:rsidP="00F55012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4267200" cy="2214193"/>
                  <wp:effectExtent l="0" t="0" r="0" b="0"/>
                  <wp:docPr id="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0000"/>
                            <a:grayscl/>
                          </a:blip>
                          <a:srcRect l="1686" t="2568" r="1900" b="8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413" cy="2217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2C0" w:rsidRDefault="001552C0" w:rsidP="001552C0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Jaką rolę pełnią pneumocyty I i II rzędu?</w:t>
            </w:r>
          </w:p>
          <w:p w:rsidR="001552C0" w:rsidRDefault="001552C0" w:rsidP="001552C0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1552C0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1552C0">
            <w:pPr>
              <w:rPr>
                <w:rFonts w:ascii="Calibri" w:hAnsi="Calibri"/>
                <w:sz w:val="24"/>
                <w:szCs w:val="24"/>
              </w:rPr>
            </w:pPr>
          </w:p>
          <w:p w:rsidR="001552C0" w:rsidRDefault="001552C0" w:rsidP="001552C0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Jaką rolę pełni surfaktant? Kiedy zaczyna być produkowany u ludzi?</w:t>
            </w:r>
          </w:p>
          <w:p w:rsidR="00BA5438" w:rsidRDefault="00BA5438" w:rsidP="001552C0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1552C0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1552C0">
            <w:pPr>
              <w:rPr>
                <w:rFonts w:ascii="Calibri" w:hAnsi="Calibri"/>
                <w:sz w:val="24"/>
                <w:szCs w:val="24"/>
              </w:rPr>
            </w:pPr>
          </w:p>
          <w:p w:rsidR="001552C0" w:rsidRPr="001D74AC" w:rsidRDefault="001552C0" w:rsidP="001552C0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1D74A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2. Odpowiedz na pytania.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1D74AC" w:rsidRPr="001D74AC" w:rsidTr="001D74AC">
        <w:tc>
          <w:tcPr>
            <w:tcW w:w="11307" w:type="dxa"/>
          </w:tcPr>
          <w:p w:rsidR="001D74AC" w:rsidRDefault="00BA5438" w:rsidP="001D74A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Jak w płucach zmienia się wielkość wentylacji i perfuzji (od szczytu do podstawy płuc)? Jak zmienia się wartość stosunku wentylacja/przepływ</w:t>
            </w:r>
            <w:r w:rsidR="00F55012">
              <w:rPr>
                <w:rFonts w:ascii="Calibri" w:hAnsi="Calibri"/>
                <w:sz w:val="24"/>
                <w:szCs w:val="24"/>
              </w:rPr>
              <w:t xml:space="preserve"> (V/Q) – przedstaw na rycinie</w:t>
            </w:r>
            <w:r>
              <w:rPr>
                <w:rFonts w:ascii="Calibri" w:hAnsi="Calibri"/>
                <w:sz w:val="24"/>
                <w:szCs w:val="24"/>
              </w:rPr>
              <w:t>?</w:t>
            </w:r>
            <w:r w:rsidR="00F55012">
              <w:rPr>
                <w:rFonts w:ascii="Calibri" w:hAnsi="Calibri"/>
                <w:sz w:val="24"/>
                <w:szCs w:val="24"/>
              </w:rPr>
              <w:t xml:space="preserve"> Zaznacz miejsca, gdzie w związku z wartością V/Q typowo występuje pęcherzykowa przestrzeń bezużyteczna oraz fizjologiczny przeciek płucny.</w:t>
            </w:r>
          </w:p>
          <w:p w:rsidR="00F55012" w:rsidRDefault="00F55012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F5501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F55012">
              <w:rPr>
                <w:rFonts w:ascii="Calibri" w:hAnsi="Calibri"/>
                <w:sz w:val="24"/>
                <w:szCs w:val="24"/>
              </w:rPr>
              <w:drawing>
                <wp:inline distT="0" distB="0" distL="0" distR="0" wp14:anchorId="047E7C3B" wp14:editId="0F187450">
                  <wp:extent cx="1714500" cy="1893270"/>
                  <wp:effectExtent l="0" t="0" r="0" b="0"/>
                  <wp:docPr id="922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21240" t="63851" r="52917" b="7818"/>
                          <a:stretch/>
                        </pic:blipFill>
                        <pic:spPr bwMode="auto">
                          <a:xfrm>
                            <a:off x="0" y="0"/>
                            <a:ext cx="1728495" cy="190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5012" w:rsidRDefault="00F55012" w:rsidP="00F5501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F5501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1D74A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BA5438" w:rsidRPr="001D74AC" w:rsidTr="001D74AC">
        <w:tc>
          <w:tcPr>
            <w:tcW w:w="11307" w:type="dxa"/>
          </w:tcPr>
          <w:p w:rsidR="00BA5438" w:rsidRDefault="00F55012" w:rsidP="00BA5438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2</w:t>
            </w:r>
            <w:r w:rsidR="00BA5438" w:rsidRPr="001D74AC">
              <w:rPr>
                <w:rFonts w:ascii="Calibri" w:hAnsi="Calibri"/>
                <w:sz w:val="24"/>
                <w:szCs w:val="24"/>
              </w:rPr>
              <w:t xml:space="preserve">. Co jest przyczyną różnicy w prężności tlenu </w:t>
            </w:r>
            <w:r w:rsidR="00BA5438">
              <w:rPr>
                <w:rFonts w:ascii="Calibri" w:hAnsi="Calibri"/>
                <w:sz w:val="24"/>
                <w:szCs w:val="24"/>
              </w:rPr>
              <w:t>(</w:t>
            </w:r>
            <w:r w:rsidR="00BA5438" w:rsidRPr="001D74AC">
              <w:rPr>
                <w:rFonts w:ascii="Calibri" w:hAnsi="Calibri"/>
                <w:sz w:val="24"/>
                <w:szCs w:val="24"/>
              </w:rPr>
              <w:t>wynoszącej ok. 5</w:t>
            </w:r>
            <w:r w:rsidR="00BA5438">
              <w:rPr>
                <w:rFonts w:ascii="Calibri" w:hAnsi="Calibri"/>
                <w:sz w:val="24"/>
                <w:szCs w:val="24"/>
              </w:rPr>
              <w:t xml:space="preserve"> </w:t>
            </w:r>
            <w:r w:rsidR="00BA5438" w:rsidRPr="001D74AC">
              <w:rPr>
                <w:rFonts w:ascii="Calibri" w:hAnsi="Calibri"/>
                <w:sz w:val="24"/>
                <w:szCs w:val="24"/>
              </w:rPr>
              <w:t>mmHg</w:t>
            </w:r>
            <w:r w:rsidR="00BA5438">
              <w:rPr>
                <w:rFonts w:ascii="Calibri" w:hAnsi="Calibri"/>
                <w:sz w:val="24"/>
                <w:szCs w:val="24"/>
              </w:rPr>
              <w:t>)</w:t>
            </w:r>
            <w:r w:rsidR="00BA5438" w:rsidRPr="001D74AC">
              <w:rPr>
                <w:rFonts w:ascii="Calibri" w:hAnsi="Calibri"/>
                <w:sz w:val="24"/>
                <w:szCs w:val="24"/>
              </w:rPr>
              <w:t xml:space="preserve"> pomiędzy pęcher</w:t>
            </w:r>
            <w:r w:rsidR="00BA5438">
              <w:rPr>
                <w:rFonts w:ascii="Calibri" w:hAnsi="Calibri"/>
                <w:sz w:val="24"/>
                <w:szCs w:val="24"/>
              </w:rPr>
              <w:t xml:space="preserve">zykiem płucnym a krwią tętniczą </w:t>
            </w:r>
            <w:r w:rsidR="00BA5438" w:rsidRPr="001D74AC">
              <w:rPr>
                <w:rFonts w:ascii="Calibri" w:hAnsi="Calibri"/>
                <w:sz w:val="24"/>
                <w:szCs w:val="24"/>
              </w:rPr>
              <w:t>(P</w:t>
            </w:r>
            <w:r w:rsidR="00BA5438" w:rsidRPr="001D74AC">
              <w:rPr>
                <w:rFonts w:ascii="Calibri" w:hAnsi="Calibri"/>
                <w:sz w:val="24"/>
                <w:szCs w:val="24"/>
                <w:vertAlign w:val="subscript"/>
              </w:rPr>
              <w:t>A</w:t>
            </w:r>
            <w:r w:rsidR="00BA5438" w:rsidRPr="001D74AC">
              <w:rPr>
                <w:rFonts w:ascii="Calibri" w:hAnsi="Calibri"/>
                <w:sz w:val="24"/>
                <w:szCs w:val="24"/>
              </w:rPr>
              <w:t>O</w:t>
            </w:r>
            <w:r w:rsidR="00BA5438" w:rsidRPr="001D74AC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  <w:r w:rsidR="00BA5438" w:rsidRPr="001D74AC">
              <w:rPr>
                <w:rFonts w:ascii="Calibri" w:hAnsi="Calibri"/>
                <w:sz w:val="24"/>
                <w:szCs w:val="24"/>
              </w:rPr>
              <w:t xml:space="preserve"> – PaO</w:t>
            </w:r>
            <w:r w:rsidR="00BA5438" w:rsidRPr="001D74AC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  <w:r w:rsidR="00BA5438" w:rsidRPr="001D74AC">
              <w:rPr>
                <w:rFonts w:ascii="Calibri" w:hAnsi="Calibri"/>
                <w:sz w:val="24"/>
                <w:szCs w:val="24"/>
              </w:rPr>
              <w:t xml:space="preserve">). Zdefiniuj </w:t>
            </w:r>
            <w:r w:rsidR="00BA5438">
              <w:rPr>
                <w:rFonts w:ascii="Calibri" w:hAnsi="Calibri"/>
                <w:sz w:val="24"/>
                <w:szCs w:val="24"/>
              </w:rPr>
              <w:t xml:space="preserve">pojęcia </w:t>
            </w:r>
            <w:r w:rsidR="00BA5438" w:rsidRPr="001D74AC">
              <w:rPr>
                <w:rFonts w:ascii="Calibri" w:hAnsi="Calibri"/>
                <w:sz w:val="24"/>
                <w:szCs w:val="24"/>
              </w:rPr>
              <w:t>przeciek płucny anatomiczny i fizjologiczny?</w:t>
            </w:r>
          </w:p>
          <w:p w:rsidR="00BA5438" w:rsidRDefault="00BA5438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1D74AC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Pr="001D74AC" w:rsidRDefault="00F55012" w:rsidP="001D74A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D74AC" w:rsidRPr="001D74AC" w:rsidTr="001D74AC">
        <w:tc>
          <w:tcPr>
            <w:tcW w:w="11307" w:type="dxa"/>
          </w:tcPr>
          <w:p w:rsidR="001D74AC" w:rsidRDefault="00F55012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  <w:r w:rsidR="001D74AC" w:rsidRPr="001D74AC">
              <w:rPr>
                <w:rFonts w:ascii="Calibri" w:hAnsi="Calibri"/>
                <w:sz w:val="24"/>
                <w:szCs w:val="24"/>
              </w:rPr>
              <w:t xml:space="preserve">. Co to jest przestrzeń bezużyteczna anatomiczna i </w:t>
            </w:r>
            <w:r w:rsidR="001552C0">
              <w:rPr>
                <w:rFonts w:ascii="Calibri" w:hAnsi="Calibri"/>
                <w:sz w:val="24"/>
                <w:szCs w:val="24"/>
              </w:rPr>
              <w:t>pęcherzykowa</w:t>
            </w:r>
            <w:r w:rsidR="001D74AC" w:rsidRPr="001D74AC">
              <w:rPr>
                <w:rFonts w:ascii="Calibri" w:hAnsi="Calibri"/>
                <w:sz w:val="24"/>
                <w:szCs w:val="24"/>
              </w:rPr>
              <w:t>?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BA5438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BA5438" w:rsidRPr="001D74AC" w:rsidTr="001D74AC">
        <w:tc>
          <w:tcPr>
            <w:tcW w:w="11307" w:type="dxa"/>
          </w:tcPr>
          <w:p w:rsidR="00BA5438" w:rsidRDefault="00F55012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  <w:r w:rsidR="00BA5438">
              <w:rPr>
                <w:rFonts w:ascii="Calibri" w:hAnsi="Calibri"/>
                <w:sz w:val="24"/>
                <w:szCs w:val="24"/>
              </w:rPr>
              <w:t>. Gdzie mieści się ośrodek oddechowy i z jakich elementów się składa? Z jakich miejsc dociera do niego informacja – narysuj schemat.</w:t>
            </w:r>
          </w:p>
          <w:p w:rsidR="00BA5438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BA5438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BA5438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BA5438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BA5438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BA5438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BA5438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BA5438" w:rsidRPr="001D74AC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D74AC" w:rsidRPr="001D74AC" w:rsidTr="001D74AC">
        <w:tc>
          <w:tcPr>
            <w:tcW w:w="11307" w:type="dxa"/>
          </w:tcPr>
          <w:p w:rsidR="001D74AC" w:rsidRDefault="00F55012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  <w:r w:rsidR="001D74AC" w:rsidRPr="001D74AC">
              <w:rPr>
                <w:rFonts w:ascii="Calibri" w:hAnsi="Calibri"/>
                <w:sz w:val="24"/>
                <w:szCs w:val="24"/>
              </w:rPr>
              <w:t>. W jaki sposób zachodzi chemiczna regulacja oddychania. Jakie czynniki pobudzają chemoreceptory centralne i obwodowe i jaki jest skutek ich pobudzenia?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BA5438" w:rsidRDefault="00BA5438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1D74AC" w:rsidRDefault="001D74AC" w:rsidP="001D74A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3. Uzupełnij tabelę dotyczącą unaczynienia płuc. 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1D74AC" w:rsidRPr="001D74AC" w:rsidTr="001D74AC">
        <w:tc>
          <w:tcPr>
            <w:tcW w:w="11307" w:type="dxa"/>
          </w:tcPr>
          <w:p w:rsidR="001D74AC" w:rsidRPr="001D74AC" w:rsidRDefault="001D74AC" w:rsidP="001D74A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Unaczynienie płuc</w:t>
            </w:r>
          </w:p>
        </w:tc>
      </w:tr>
      <w:tr w:rsidR="001D74AC" w:rsidRPr="001D74AC" w:rsidTr="001D74AC">
        <w:tc>
          <w:tcPr>
            <w:tcW w:w="11307" w:type="dxa"/>
          </w:tcPr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Omów unaczynienie płuc:</w:t>
            </w: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 xml:space="preserve">-  czynnościowe 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C6ECD" w:rsidRPr="001D74AC" w:rsidRDefault="00EC6EC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- odżywcze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C6ECD" w:rsidRDefault="00EC6EC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D74AC" w:rsidRPr="001D74AC" w:rsidTr="001D74AC">
        <w:tc>
          <w:tcPr>
            <w:tcW w:w="11307" w:type="dxa"/>
          </w:tcPr>
          <w:p w:rsidR="001D74AC" w:rsidRDefault="001D74AC" w:rsidP="00330016">
            <w:r w:rsidRPr="001D74AC">
              <w:rPr>
                <w:rFonts w:ascii="Calibri" w:hAnsi="Calibri"/>
                <w:sz w:val="24"/>
                <w:szCs w:val="24"/>
              </w:rPr>
              <w:lastRenderedPageBreak/>
              <w:t xml:space="preserve">Zaznacz główne elementy układu krążenia: duży i mały (obieg krwi), przedsionki i komory serca, główne naczynia wchodzące i wychodzące z serca. </w:t>
            </w:r>
          </w:p>
          <w:p w:rsidR="001D74AC" w:rsidRPr="001D74AC" w:rsidRDefault="001D74AC" w:rsidP="001D74A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object w:dxaOrig="4320" w:dyaOrig="3403">
                <v:shape id="_x0000_i1025" type="#_x0000_t75" style="width:303.35pt;height:331.35pt" o:ole="">
                  <v:imagedata r:id="rId12" o:title=""/>
                </v:shape>
                <o:OLEObject Type="Embed" ProgID="PBrush" ShapeID="_x0000_i1025" DrawAspect="Content" ObjectID="_1649755893" r:id="rId13"/>
              </w:object>
            </w:r>
          </w:p>
        </w:tc>
      </w:tr>
      <w:tr w:rsidR="001D74AC" w:rsidRPr="001D74AC" w:rsidTr="001D74AC">
        <w:tc>
          <w:tcPr>
            <w:tcW w:w="11307" w:type="dxa"/>
          </w:tcPr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 xml:space="preserve">Odpowiedz na pytania: </w:t>
            </w: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1. Niewydolność której komory będzie powodowała zastój krwi w krążeniu płucnym?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C6ECD" w:rsidRPr="001D74AC" w:rsidRDefault="00EC6EC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 w:rsidRPr="001D74AC">
              <w:rPr>
                <w:rFonts w:ascii="Calibri" w:hAnsi="Calibri"/>
                <w:sz w:val="24"/>
                <w:szCs w:val="24"/>
              </w:rPr>
              <w:t>2. Wzrost obciążenia następczego (</w:t>
            </w:r>
            <w:r w:rsidRPr="003C2F74">
              <w:rPr>
                <w:rFonts w:ascii="Calibri" w:hAnsi="Calibri"/>
                <w:i/>
                <w:sz w:val="24"/>
                <w:szCs w:val="24"/>
              </w:rPr>
              <w:t>afterload)</w:t>
            </w:r>
            <w:r w:rsidRPr="001D74AC">
              <w:rPr>
                <w:rFonts w:ascii="Calibri" w:hAnsi="Calibri"/>
                <w:sz w:val="24"/>
                <w:szCs w:val="24"/>
              </w:rPr>
              <w:t xml:space="preserve"> dla której komory będzie spowodowany wzrostem ciśnienia w łożysku płucnym?</w:t>
            </w:r>
          </w:p>
          <w:p w:rsid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C6ECD" w:rsidRDefault="00EC6EC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1D74AC" w:rsidRPr="001D74AC" w:rsidRDefault="001D74AC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3. Czy </w:t>
            </w:r>
            <w:r w:rsidR="00EC6ECD">
              <w:rPr>
                <w:rFonts w:ascii="Calibri" w:hAnsi="Calibri"/>
                <w:sz w:val="24"/>
                <w:szCs w:val="24"/>
              </w:rPr>
              <w:t xml:space="preserve">głównym skutkiem </w:t>
            </w:r>
            <w:r>
              <w:rPr>
                <w:rFonts w:ascii="Calibri" w:hAnsi="Calibri"/>
                <w:sz w:val="24"/>
                <w:szCs w:val="24"/>
              </w:rPr>
              <w:t>za</w:t>
            </w:r>
            <w:r w:rsidR="00EC6ECD">
              <w:rPr>
                <w:rFonts w:ascii="Calibri" w:hAnsi="Calibri"/>
                <w:sz w:val="24"/>
                <w:szCs w:val="24"/>
              </w:rPr>
              <w:t xml:space="preserve">torowości </w:t>
            </w:r>
            <w:r w:rsidR="009C5369">
              <w:rPr>
                <w:rFonts w:ascii="Calibri" w:hAnsi="Calibri"/>
                <w:sz w:val="24"/>
                <w:szCs w:val="24"/>
              </w:rPr>
              <w:t>płucnej</w:t>
            </w:r>
            <w:r w:rsidR="00EC6ECD">
              <w:rPr>
                <w:rFonts w:ascii="Calibri" w:hAnsi="Calibri"/>
                <w:sz w:val="24"/>
                <w:szCs w:val="24"/>
              </w:rPr>
              <w:t xml:space="preserve"> jest zawał płuca – uzasadnij odpowiedź? </w:t>
            </w:r>
          </w:p>
          <w:p w:rsidR="00EC6ECD" w:rsidRDefault="00EC6EC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410A6E" w:rsidRDefault="00410A6E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410A6E" w:rsidRPr="001D74AC" w:rsidRDefault="00410A6E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F55012" w:rsidRDefault="00F55012" w:rsidP="00E9498E">
      <w:pPr>
        <w:rPr>
          <w:rFonts w:ascii="Calibri" w:hAnsi="Calibri"/>
          <w:sz w:val="24"/>
          <w:szCs w:val="24"/>
        </w:rPr>
      </w:pPr>
    </w:p>
    <w:p w:rsidR="00E9498E" w:rsidRDefault="00E9498E" w:rsidP="00E9498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4. </w:t>
      </w:r>
      <w:r w:rsidRPr="00941040">
        <w:rPr>
          <w:rFonts w:ascii="Calibri" w:hAnsi="Calibri"/>
          <w:sz w:val="24"/>
          <w:szCs w:val="24"/>
        </w:rPr>
        <w:t>Uzupełni</w:t>
      </w:r>
      <w:r>
        <w:rPr>
          <w:rFonts w:ascii="Calibri" w:hAnsi="Calibri"/>
          <w:sz w:val="24"/>
          <w:szCs w:val="24"/>
        </w:rPr>
        <w:t xml:space="preserve">j tabelę dotyczącą </w:t>
      </w:r>
      <w:r w:rsidR="00F55012">
        <w:rPr>
          <w:rFonts w:ascii="Calibri" w:hAnsi="Calibri"/>
          <w:sz w:val="24"/>
          <w:szCs w:val="24"/>
        </w:rPr>
        <w:t>hemoglobiny.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196"/>
      </w:tblGrid>
      <w:tr w:rsidR="00F55012" w:rsidTr="00F55012">
        <w:tc>
          <w:tcPr>
            <w:tcW w:w="11196" w:type="dxa"/>
          </w:tcPr>
          <w:p w:rsidR="009C5369" w:rsidRDefault="00F55012" w:rsidP="00E9498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1. </w:t>
            </w:r>
            <w:r w:rsidR="009C5369">
              <w:rPr>
                <w:rFonts w:ascii="Calibri" w:hAnsi="Calibri"/>
                <w:sz w:val="24"/>
                <w:szCs w:val="24"/>
              </w:rPr>
              <w:t>Odpowiedz krótko na pytania dotyczące hemoglobiny.</w:t>
            </w:r>
          </w:p>
          <w:p w:rsidR="009C5369" w:rsidRDefault="009C5369" w:rsidP="00E9498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a) w jakiej formie transportowany jest tlen a w jakiej dwutlenek węgla we krwi (wymień i podkreśl główną formę)</w:t>
            </w:r>
          </w:p>
          <w:p w:rsidR="009C5369" w:rsidRDefault="009C5369" w:rsidP="00E9498E">
            <w:pPr>
              <w:rPr>
                <w:rFonts w:ascii="Calibri" w:hAnsi="Calibri"/>
                <w:sz w:val="24"/>
                <w:szCs w:val="24"/>
              </w:rPr>
            </w:pPr>
          </w:p>
          <w:p w:rsidR="009C5369" w:rsidRDefault="009C5369" w:rsidP="00E9498E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9C5369" w:rsidP="00E9498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b) z</w:t>
            </w:r>
            <w:r w:rsidR="00F55012">
              <w:rPr>
                <w:rFonts w:ascii="Calibri" w:hAnsi="Calibri"/>
                <w:sz w:val="24"/>
                <w:szCs w:val="24"/>
              </w:rPr>
              <w:t xml:space="preserve"> jakich elementów składa się hemoglobina</w:t>
            </w:r>
            <w:r>
              <w:rPr>
                <w:rFonts w:ascii="Calibri" w:hAnsi="Calibri"/>
                <w:sz w:val="24"/>
                <w:szCs w:val="24"/>
              </w:rPr>
              <w:t>?</w:t>
            </w:r>
          </w:p>
          <w:p w:rsidR="009C5369" w:rsidRDefault="009C5369" w:rsidP="00E9498E">
            <w:pPr>
              <w:rPr>
                <w:rFonts w:ascii="Calibri" w:hAnsi="Calibri"/>
                <w:sz w:val="24"/>
                <w:szCs w:val="24"/>
              </w:rPr>
            </w:pPr>
          </w:p>
          <w:p w:rsidR="009C5369" w:rsidRDefault="009C5369" w:rsidP="00E9498E">
            <w:pPr>
              <w:rPr>
                <w:rFonts w:ascii="Calibri" w:hAnsi="Calibri"/>
                <w:sz w:val="24"/>
                <w:szCs w:val="24"/>
              </w:rPr>
            </w:pPr>
          </w:p>
          <w:p w:rsidR="009C5369" w:rsidRDefault="009C5369" w:rsidP="00E9498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c) czym różnią się pojęcia hemoglobina utlenowana i hemoglobina utleniona – jakie mają właściowości?</w:t>
            </w:r>
          </w:p>
          <w:p w:rsidR="009C5369" w:rsidRDefault="009C5369" w:rsidP="00E9498E">
            <w:pPr>
              <w:rPr>
                <w:rFonts w:ascii="Calibri" w:hAnsi="Calibri"/>
                <w:sz w:val="24"/>
                <w:szCs w:val="24"/>
              </w:rPr>
            </w:pPr>
          </w:p>
          <w:p w:rsidR="009C5369" w:rsidRDefault="009C5369" w:rsidP="00E9498E">
            <w:pPr>
              <w:rPr>
                <w:rFonts w:ascii="Calibri" w:hAnsi="Calibri"/>
                <w:sz w:val="24"/>
                <w:szCs w:val="24"/>
              </w:rPr>
            </w:pPr>
          </w:p>
          <w:p w:rsidR="009C5369" w:rsidRDefault="009C5369" w:rsidP="00E9498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d) czym różnią się pojęcia karboksyhemoglonina i karbaminohemoglobina?</w:t>
            </w:r>
          </w:p>
          <w:p w:rsidR="00F55012" w:rsidRDefault="00F55012" w:rsidP="00E9498E">
            <w:pPr>
              <w:rPr>
                <w:rFonts w:ascii="Calibri" w:hAnsi="Calibri"/>
                <w:sz w:val="24"/>
                <w:szCs w:val="24"/>
              </w:rPr>
            </w:pPr>
          </w:p>
          <w:p w:rsidR="00F55012" w:rsidRDefault="00F55012" w:rsidP="00E9498E">
            <w:pPr>
              <w:rPr>
                <w:rFonts w:ascii="Calibri" w:hAnsi="Calibri"/>
                <w:sz w:val="24"/>
                <w:szCs w:val="24"/>
              </w:rPr>
            </w:pPr>
          </w:p>
          <w:p w:rsidR="009C5369" w:rsidRDefault="009C5369" w:rsidP="00E9498E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6"/>
      </w:tblGrid>
      <w:tr w:rsidR="00E9498E" w:rsidRPr="00E9498E" w:rsidTr="00E9498E">
        <w:tc>
          <w:tcPr>
            <w:tcW w:w="11196" w:type="dxa"/>
          </w:tcPr>
          <w:p w:rsidR="00E9498E" w:rsidRPr="00E9498E" w:rsidRDefault="009C5369" w:rsidP="009C536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 xml:space="preserve">2. 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 xml:space="preserve">Krzywa dysocjacji </w:t>
            </w:r>
            <w:r w:rsidR="00744BBA">
              <w:rPr>
                <w:rFonts w:ascii="Calibri" w:hAnsi="Calibri"/>
                <w:sz w:val="24"/>
                <w:szCs w:val="24"/>
              </w:rPr>
              <w:t>oksy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>hemoglobiny</w:t>
            </w:r>
            <w:r>
              <w:rPr>
                <w:rFonts w:ascii="Calibri" w:hAnsi="Calibri"/>
                <w:sz w:val="24"/>
                <w:szCs w:val="24"/>
              </w:rPr>
              <w:t xml:space="preserve"> (hemoglobiny utlenowanej) – odpowiedz na pytania. </w:t>
            </w:r>
          </w:p>
        </w:tc>
      </w:tr>
      <w:tr w:rsidR="00E9498E" w:rsidRPr="00E9498E" w:rsidTr="00E9498E">
        <w:tc>
          <w:tcPr>
            <w:tcW w:w="11196" w:type="dxa"/>
          </w:tcPr>
          <w:p w:rsidR="00E9498E" w:rsidRPr="00E9498E" w:rsidRDefault="009C5369" w:rsidP="00744BBA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089" style="position:absolute;left:0;text-align:left;margin-left:139.2pt;margin-top:9.8pt;width:15pt;height:56pt;z-index:251659264;mso-position-horizontal-relative:text;mso-position-vertical-relative:tex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090" style="position:absolute;left:0;text-align:left;margin-left:271.95pt;margin-top:78.55pt;width:15.9pt;height:54.75pt;z-index:251660288;mso-position-horizontal-relative:text;mso-position-vertical-relative:tex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4" type="#_x0000_t32" style="position:absolute;left:0;text-align:left;margin-left:109.95pt;margin-top:179.05pt;width:18.75pt;height:.05pt;z-index:251664384;mso-position-horizontal-relative:text;mso-position-vertical-relative:text" o:connectortype="straigh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093" type="#_x0000_t32" style="position:absolute;left:0;text-align:left;margin-left:109.95pt;margin-top:192.55pt;width:18.75pt;height:0;z-index:251663360;mso-position-horizontal-relative:text;mso-position-vertical-relative:text" o:connectortype="straigh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092" type="#_x0000_t32" style="position:absolute;left:0;text-align:left;margin-left:109.95pt;margin-top:209.8pt;width:18.75pt;height:0;z-index:251662336;mso-position-horizontal-relative:text;mso-position-vertical-relative:text" o:connectortype="straigh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091" type="#_x0000_t32" style="position:absolute;left:0;text-align:left;margin-left:109.95pt;margin-top:226.3pt;width:18.75pt;height:0;z-index:251661312;mso-position-horizontal-relative:text;mso-position-vertical-relative:text" o:connectortype="straight"/>
              </w:pict>
            </w:r>
            <w:r w:rsidR="00C06940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4772025" cy="4057650"/>
                  <wp:effectExtent l="19050" t="0" r="9525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40000"/>
                            <a:grayscl/>
                          </a:blip>
                          <a:srcRect t="3154" r="5365" b="2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98E" w:rsidRPr="00E9498E" w:rsidTr="00E9498E">
        <w:trPr>
          <w:trHeight w:val="548"/>
        </w:trPr>
        <w:tc>
          <w:tcPr>
            <w:tcW w:w="11196" w:type="dxa"/>
          </w:tcPr>
          <w:p w:rsidR="00197A12" w:rsidRDefault="009C5369" w:rsidP="008A1671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a) o</w:t>
            </w:r>
            <w:r w:rsidR="00E9498E" w:rsidRPr="00F77AE5">
              <w:rPr>
                <w:rFonts w:ascii="Calibri" w:hAnsi="Calibri"/>
                <w:sz w:val="24"/>
                <w:szCs w:val="24"/>
              </w:rPr>
              <w:t>dczyta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>j</w:t>
            </w:r>
            <w:r w:rsidR="00E9498E" w:rsidRPr="00F77AE5">
              <w:rPr>
                <w:rFonts w:ascii="Calibri" w:hAnsi="Calibri"/>
                <w:sz w:val="24"/>
                <w:szCs w:val="24"/>
              </w:rPr>
              <w:t xml:space="preserve"> z krzywej (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>środkowej</w:t>
            </w:r>
            <w:r w:rsidR="00E9498E" w:rsidRPr="00F77AE5">
              <w:rPr>
                <w:rFonts w:ascii="Calibri" w:hAnsi="Calibri"/>
                <w:sz w:val="24"/>
                <w:szCs w:val="24"/>
              </w:rPr>
              <w:t>) odpowiednie wartości saturacji (wysycenia hemoglobiny tlenem) dla wartości ciśnienia parcjalnego tlenu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 xml:space="preserve"> we krwi</w:t>
            </w:r>
            <w:r w:rsidR="00E9498E" w:rsidRPr="00F77AE5">
              <w:rPr>
                <w:rFonts w:ascii="Calibri" w:hAnsi="Calibri"/>
                <w:sz w:val="24"/>
                <w:szCs w:val="24"/>
              </w:rPr>
              <w:t xml:space="preserve"> 25, 50, 75 i 100 mmHg. 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 xml:space="preserve">Podaj różnice w saturacji hemoglobiny pomiędzy tymi ciśnieniami. Czy są one </w:t>
            </w:r>
            <w:r w:rsidR="003C2F74">
              <w:rPr>
                <w:rFonts w:ascii="Calibri" w:hAnsi="Calibri"/>
                <w:sz w:val="24"/>
                <w:szCs w:val="24"/>
              </w:rPr>
              <w:t>sobie równe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 xml:space="preserve"> jak w przypadku różnic w ciśnieniach parcjalnych tlenu</w:t>
            </w:r>
            <w:r w:rsidR="003C2F74">
              <w:rPr>
                <w:rFonts w:ascii="Calibri" w:hAnsi="Calibri"/>
                <w:sz w:val="24"/>
                <w:szCs w:val="24"/>
              </w:rPr>
              <w:t xml:space="preserve"> (tzn. 25 mmHg)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 xml:space="preserve">. </w:t>
            </w:r>
          </w:p>
          <w:p w:rsidR="003C2F74" w:rsidRDefault="003C2F74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E9498E" w:rsidRPr="00E9498E" w:rsidRDefault="009C5369" w:rsidP="008A1671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 xml:space="preserve">iśnienie parcjalne tlenu we krwi </w:t>
            </w:r>
            <w:r>
              <w:rPr>
                <w:rFonts w:ascii="Calibri" w:hAnsi="Calibri"/>
                <w:sz w:val="24"/>
                <w:szCs w:val="24"/>
              </w:rPr>
              <w:t xml:space="preserve">   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 xml:space="preserve">- </w:t>
            </w:r>
            <w:r>
              <w:rPr>
                <w:rFonts w:ascii="Calibri" w:hAnsi="Calibri"/>
                <w:sz w:val="24"/>
                <w:szCs w:val="24"/>
              </w:rPr>
              <w:t xml:space="preserve">    s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 xml:space="preserve">aturacja </w:t>
            </w:r>
          </w:p>
          <w:p w:rsidR="009C5369" w:rsidRP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sz w:val="24"/>
                <w:szCs w:val="24"/>
              </w:rPr>
              <w:t>25 mmHg</w:t>
            </w:r>
            <w:r w:rsidR="009C5369">
              <w:rPr>
                <w:rFonts w:ascii="Calibri" w:hAnsi="Calibri"/>
                <w:sz w:val="24"/>
                <w:szCs w:val="24"/>
              </w:rPr>
              <w:t xml:space="preserve">                                                   …………………………..</w:t>
            </w:r>
          </w:p>
          <w:p w:rsidR="009C5369" w:rsidRPr="00E9498E" w:rsidRDefault="00E9498E" w:rsidP="009C5369">
            <w:pPr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sz w:val="24"/>
                <w:szCs w:val="24"/>
              </w:rPr>
              <w:t>50 mmHg</w:t>
            </w:r>
            <w:r w:rsidR="009C5369">
              <w:rPr>
                <w:rFonts w:ascii="Calibri" w:hAnsi="Calibri"/>
                <w:sz w:val="24"/>
                <w:szCs w:val="24"/>
              </w:rPr>
              <w:t xml:space="preserve">                                                   …………………………..</w:t>
            </w:r>
          </w:p>
          <w:p w:rsidR="009C5369" w:rsidRPr="00E9498E" w:rsidRDefault="00E9498E" w:rsidP="009C5369">
            <w:pPr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sz w:val="24"/>
                <w:szCs w:val="24"/>
              </w:rPr>
              <w:t>75 mmHg</w:t>
            </w:r>
            <w:r w:rsidR="009C5369">
              <w:rPr>
                <w:rFonts w:ascii="Calibri" w:hAnsi="Calibri"/>
                <w:sz w:val="24"/>
                <w:szCs w:val="24"/>
              </w:rPr>
              <w:t xml:space="preserve">                                                   …………………………..</w:t>
            </w:r>
          </w:p>
          <w:p w:rsidR="009C5369" w:rsidRPr="00E9498E" w:rsidRDefault="00E9498E" w:rsidP="009C5369">
            <w:pPr>
              <w:rPr>
                <w:rFonts w:ascii="Calibri" w:hAnsi="Calibri"/>
                <w:sz w:val="24"/>
                <w:szCs w:val="24"/>
              </w:rPr>
            </w:pPr>
            <w:r w:rsidRPr="00E9498E">
              <w:rPr>
                <w:rFonts w:ascii="Calibri" w:hAnsi="Calibri"/>
                <w:sz w:val="24"/>
                <w:szCs w:val="24"/>
              </w:rPr>
              <w:t>100 mmHg</w:t>
            </w:r>
            <w:r w:rsidR="009C5369">
              <w:rPr>
                <w:rFonts w:ascii="Calibri" w:hAnsi="Calibri"/>
                <w:sz w:val="24"/>
                <w:szCs w:val="24"/>
              </w:rPr>
              <w:t xml:space="preserve">                                                 …………………………..</w:t>
            </w:r>
          </w:p>
          <w:p w:rsid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9C5369" w:rsidRPr="00E9498E" w:rsidRDefault="009C5369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E9498E" w:rsidRP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97A12" w:rsidRPr="00E9498E" w:rsidTr="00E9498E">
        <w:trPr>
          <w:trHeight w:val="548"/>
        </w:trPr>
        <w:tc>
          <w:tcPr>
            <w:tcW w:w="11196" w:type="dxa"/>
          </w:tcPr>
          <w:p w:rsidR="00197A12" w:rsidRDefault="009C5369" w:rsidP="00197A1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b)</w:t>
            </w:r>
            <w:r w:rsidR="00197A12"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j</w:t>
            </w:r>
            <w:r w:rsidR="00197A12">
              <w:rPr>
                <w:rFonts w:ascii="Calibri" w:hAnsi="Calibri"/>
                <w:sz w:val="24"/>
                <w:szCs w:val="24"/>
              </w:rPr>
              <w:t>aka jest prawidłowa saturacja krwi tętniczej</w:t>
            </w:r>
            <w:r w:rsidR="003C2F74">
              <w:rPr>
                <w:rFonts w:ascii="Calibri" w:hAnsi="Calibri"/>
                <w:sz w:val="24"/>
                <w:szCs w:val="24"/>
              </w:rPr>
              <w:t>,</w:t>
            </w:r>
            <w:r w:rsidR="00197A12">
              <w:rPr>
                <w:rFonts w:ascii="Calibri" w:hAnsi="Calibri"/>
                <w:sz w:val="24"/>
                <w:szCs w:val="24"/>
              </w:rPr>
              <w:t xml:space="preserve"> a jaka wskazuje na niewydolność oddechową (</w:t>
            </w:r>
            <w:r w:rsidR="00197A12" w:rsidRPr="00E9498E">
              <w:rPr>
                <w:rFonts w:ascii="Calibri" w:hAnsi="Calibri"/>
                <w:sz w:val="24"/>
                <w:szCs w:val="24"/>
              </w:rPr>
              <w:t>ciśnienie parcjalne tlenu</w:t>
            </w:r>
            <w:r w:rsidR="00197A12" w:rsidRPr="00197A12">
              <w:rPr>
                <w:rFonts w:ascii="Calibri" w:hAnsi="Calibri"/>
                <w:sz w:val="24"/>
                <w:szCs w:val="24"/>
              </w:rPr>
              <w:t xml:space="preserve"> &lt; 60mmHg</w:t>
            </w:r>
            <w:r w:rsidR="00197A12">
              <w:rPr>
                <w:rFonts w:ascii="Calibri" w:hAnsi="Calibri"/>
                <w:sz w:val="24"/>
                <w:szCs w:val="24"/>
              </w:rPr>
              <w:t xml:space="preserve">)? </w:t>
            </w:r>
            <w:r w:rsidR="00197A12" w:rsidRPr="00E9498E">
              <w:rPr>
                <w:rFonts w:ascii="Calibri" w:hAnsi="Calibri"/>
                <w:sz w:val="24"/>
                <w:szCs w:val="24"/>
              </w:rPr>
              <w:t xml:space="preserve">Jak w kontekście zaobserwowanych </w:t>
            </w:r>
            <w:r w:rsidR="00197A12">
              <w:rPr>
                <w:rFonts w:ascii="Calibri" w:hAnsi="Calibri"/>
                <w:sz w:val="24"/>
                <w:szCs w:val="24"/>
              </w:rPr>
              <w:t xml:space="preserve">w pkt. 1 </w:t>
            </w:r>
            <w:r w:rsidR="00197A12" w:rsidRPr="00E9498E">
              <w:rPr>
                <w:rFonts w:ascii="Calibri" w:hAnsi="Calibri"/>
                <w:sz w:val="24"/>
                <w:szCs w:val="24"/>
              </w:rPr>
              <w:t>zależności można wytłumaczyć skutki przecieku krwi żylnej (ciśnienie parcjalne tlenu ok.</w:t>
            </w:r>
            <w:r w:rsidR="00197A12">
              <w:rPr>
                <w:rFonts w:ascii="Calibri" w:hAnsi="Calibri"/>
                <w:sz w:val="24"/>
                <w:szCs w:val="24"/>
              </w:rPr>
              <w:t xml:space="preserve"> 40mmHg</w:t>
            </w:r>
            <w:r w:rsidR="00197A12" w:rsidRPr="00E9498E">
              <w:rPr>
                <w:rFonts w:ascii="Calibri" w:hAnsi="Calibri"/>
                <w:sz w:val="24"/>
                <w:szCs w:val="24"/>
              </w:rPr>
              <w:t>) do tętniczej (ciśnienie parcjalne tlenu ok.</w:t>
            </w:r>
            <w:r w:rsidR="00197A12">
              <w:rPr>
                <w:rFonts w:ascii="Calibri" w:hAnsi="Calibri"/>
                <w:sz w:val="24"/>
                <w:szCs w:val="24"/>
              </w:rPr>
              <w:t xml:space="preserve"> 100mmHg)?</w:t>
            </w:r>
          </w:p>
          <w:p w:rsidR="00197A12" w:rsidRPr="00F77AE5" w:rsidRDefault="00197A12" w:rsidP="00197A12">
            <w:pPr>
              <w:rPr>
                <w:rFonts w:ascii="Calibri" w:hAnsi="Calibri"/>
                <w:sz w:val="24"/>
                <w:szCs w:val="24"/>
              </w:rPr>
            </w:pPr>
          </w:p>
          <w:p w:rsidR="003C2F74" w:rsidRDefault="003C2F74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9C5369" w:rsidRDefault="009C5369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3C2F74" w:rsidRDefault="003C2F74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9C5369" w:rsidRDefault="009C5369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3C2F74" w:rsidRPr="00E9498E" w:rsidRDefault="003C2F74" w:rsidP="008A1671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E9498E" w:rsidRPr="00E9498E" w:rsidTr="00E9498E">
        <w:tc>
          <w:tcPr>
            <w:tcW w:w="11196" w:type="dxa"/>
          </w:tcPr>
          <w:p w:rsidR="00E9498E" w:rsidRDefault="009C5369" w:rsidP="008A1671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c) j</w:t>
            </w:r>
            <w:r w:rsidR="00744BBA" w:rsidRPr="00E9498E">
              <w:rPr>
                <w:rFonts w:ascii="Calibri" w:hAnsi="Calibri"/>
                <w:sz w:val="24"/>
                <w:szCs w:val="24"/>
              </w:rPr>
              <w:t xml:space="preserve">aki jest skutek </w:t>
            </w:r>
            <w:r w:rsidR="00744BBA">
              <w:rPr>
                <w:rFonts w:ascii="Calibri" w:hAnsi="Calibri"/>
                <w:sz w:val="24"/>
                <w:szCs w:val="24"/>
              </w:rPr>
              <w:t xml:space="preserve">przesunięcia </w:t>
            </w:r>
            <w:r w:rsidR="00744BBA" w:rsidRPr="00E9498E">
              <w:rPr>
                <w:rFonts w:ascii="Calibri" w:hAnsi="Calibri"/>
                <w:sz w:val="24"/>
                <w:szCs w:val="24"/>
              </w:rPr>
              <w:t xml:space="preserve">krzywej dysocjacji hemoglobiny w prawo </w:t>
            </w:r>
            <w:r w:rsidR="00744BBA">
              <w:rPr>
                <w:rFonts w:ascii="Calibri" w:hAnsi="Calibri"/>
                <w:sz w:val="24"/>
                <w:szCs w:val="24"/>
              </w:rPr>
              <w:t>i</w:t>
            </w:r>
            <w:r w:rsidR="00744BBA" w:rsidRPr="00E9498E">
              <w:rPr>
                <w:rFonts w:ascii="Calibri" w:hAnsi="Calibri"/>
                <w:sz w:val="24"/>
                <w:szCs w:val="24"/>
              </w:rPr>
              <w:t xml:space="preserve"> w lewo</w:t>
            </w:r>
            <w:r w:rsidR="00744BBA">
              <w:rPr>
                <w:rFonts w:ascii="Calibri" w:hAnsi="Calibri"/>
                <w:sz w:val="24"/>
                <w:szCs w:val="24"/>
              </w:rPr>
              <w:t xml:space="preserve">. </w:t>
            </w:r>
            <w:r w:rsidR="00E9498E" w:rsidRPr="00E9498E">
              <w:rPr>
                <w:rFonts w:ascii="Calibri" w:hAnsi="Calibri"/>
                <w:sz w:val="24"/>
                <w:szCs w:val="24"/>
              </w:rPr>
              <w:t xml:space="preserve">Zaznacz, jakie zmiany (wzrost/spadek) wymienionych czynników powodują przesunięcie krzywej dysocjacji </w:t>
            </w:r>
            <w:r w:rsidR="00744BBA">
              <w:rPr>
                <w:rFonts w:ascii="Calibri" w:hAnsi="Calibri"/>
                <w:sz w:val="24"/>
                <w:szCs w:val="24"/>
              </w:rPr>
              <w:t>hemoglobiny w prawo lub w lewo? Jakie jest znaczenie fizjologiczne tego typu przesunięć?</w:t>
            </w:r>
          </w:p>
          <w:p w:rsidR="00744BBA" w:rsidRDefault="00744BBA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744BBA" w:rsidRDefault="00744BBA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9C5369" w:rsidRDefault="009C5369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9C5369" w:rsidRDefault="009C5369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E9498E" w:rsidRDefault="00E9498E" w:rsidP="008A1671">
            <w:pPr>
              <w:rPr>
                <w:rFonts w:ascii="Calibri" w:hAnsi="Calibri"/>
                <w:sz w:val="24"/>
                <w:szCs w:val="24"/>
              </w:rPr>
            </w:pPr>
          </w:p>
          <w:p w:rsidR="003C2F74" w:rsidRPr="00E9498E" w:rsidRDefault="003C2F74" w:rsidP="008A1671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EC6ECD" w:rsidRPr="00941040" w:rsidRDefault="00EC6ECD" w:rsidP="00EC6ECD">
      <w:pPr>
        <w:pStyle w:val="Bezodstpw"/>
        <w:rPr>
          <w:b/>
          <w:sz w:val="32"/>
          <w:szCs w:val="24"/>
        </w:rPr>
      </w:pPr>
      <w:r w:rsidRPr="00941040">
        <w:rPr>
          <w:b/>
          <w:sz w:val="32"/>
          <w:szCs w:val="24"/>
        </w:rPr>
        <w:lastRenderedPageBreak/>
        <w:t>I</w:t>
      </w:r>
      <w:r>
        <w:rPr>
          <w:b/>
          <w:sz w:val="32"/>
          <w:szCs w:val="24"/>
        </w:rPr>
        <w:t>I</w:t>
      </w:r>
      <w:r w:rsidRPr="00941040">
        <w:rPr>
          <w:b/>
          <w:sz w:val="32"/>
          <w:szCs w:val="24"/>
        </w:rPr>
        <w:t xml:space="preserve">. </w:t>
      </w:r>
      <w:r w:rsidR="006347C1">
        <w:rPr>
          <w:b/>
          <w:sz w:val="32"/>
          <w:szCs w:val="24"/>
        </w:rPr>
        <w:t>BADANIA FUNKCJI UKŁADU ODDECHOWEGO</w:t>
      </w:r>
      <w:r w:rsidRPr="00941040">
        <w:rPr>
          <w:b/>
          <w:sz w:val="32"/>
          <w:szCs w:val="24"/>
        </w:rPr>
        <w:t>.</w:t>
      </w:r>
    </w:p>
    <w:p w:rsidR="001D74AC" w:rsidRDefault="001D74AC" w:rsidP="006B0F91">
      <w:pPr>
        <w:rPr>
          <w:rFonts w:ascii="Calibri" w:hAnsi="Calibri"/>
          <w:sz w:val="24"/>
          <w:szCs w:val="24"/>
        </w:rPr>
      </w:pPr>
    </w:p>
    <w:p w:rsidR="00062F9C" w:rsidRDefault="00941040" w:rsidP="00062F9C">
      <w:pPr>
        <w:rPr>
          <w:rFonts w:ascii="Calibri" w:hAnsi="Calibri"/>
          <w:sz w:val="24"/>
          <w:szCs w:val="24"/>
        </w:rPr>
      </w:pPr>
      <w:r w:rsidRPr="00941040">
        <w:rPr>
          <w:rFonts w:ascii="Calibri" w:hAnsi="Calibri"/>
          <w:sz w:val="24"/>
          <w:szCs w:val="24"/>
        </w:rPr>
        <w:t>1. Uzupełni</w:t>
      </w:r>
      <w:r>
        <w:rPr>
          <w:rFonts w:ascii="Calibri" w:hAnsi="Calibri"/>
          <w:sz w:val="24"/>
          <w:szCs w:val="24"/>
        </w:rPr>
        <w:t xml:space="preserve">j tabelę dotyczącą objętości i pojemności płuc. Na </w:t>
      </w:r>
      <w:r w:rsidR="00662F45">
        <w:rPr>
          <w:rFonts w:ascii="Calibri" w:hAnsi="Calibri"/>
          <w:sz w:val="24"/>
          <w:szCs w:val="24"/>
        </w:rPr>
        <w:t>wykresie</w:t>
      </w:r>
      <w:r>
        <w:rPr>
          <w:rFonts w:ascii="Calibri" w:hAnsi="Calibri"/>
          <w:sz w:val="24"/>
          <w:szCs w:val="24"/>
        </w:rPr>
        <w:t xml:space="preserve"> zaznacz te objętości i pojemności</w:t>
      </w:r>
      <w:r w:rsidR="009C5369">
        <w:rPr>
          <w:rFonts w:ascii="Calibri" w:hAnsi="Calibri"/>
          <w:sz w:val="24"/>
          <w:szCs w:val="24"/>
        </w:rPr>
        <w:t xml:space="preserve"> (podaj przybliżone wartości)</w:t>
      </w:r>
      <w:r>
        <w:rPr>
          <w:rFonts w:ascii="Calibri" w:hAnsi="Calibri"/>
          <w:sz w:val="24"/>
          <w:szCs w:val="24"/>
        </w:rPr>
        <w:t>. Które z tych parametrów nie mogą być zbadane za pomocą spirometrii?</w:t>
      </w:r>
      <w:r w:rsidR="00EC6ECD">
        <w:rPr>
          <w:rFonts w:ascii="Calibri" w:hAnsi="Calibri"/>
          <w:sz w:val="24"/>
          <w:szCs w:val="24"/>
        </w:rPr>
        <w:t xml:space="preserve"> Jakie inne badanie pozwala je zbadać?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394"/>
        <w:gridCol w:w="5954"/>
      </w:tblGrid>
      <w:tr w:rsidR="00941040" w:rsidRPr="00330016" w:rsidTr="00330016">
        <w:tc>
          <w:tcPr>
            <w:tcW w:w="11307" w:type="dxa"/>
            <w:gridSpan w:val="3"/>
          </w:tcPr>
          <w:p w:rsidR="00941040" w:rsidRPr="00330016" w:rsidRDefault="00941040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sz w:val="24"/>
                <w:szCs w:val="24"/>
              </w:rPr>
              <w:t>Objętości i pojemności płuc</w:t>
            </w:r>
          </w:p>
        </w:tc>
      </w:tr>
      <w:tr w:rsidR="00941040" w:rsidRPr="00330016" w:rsidTr="00330016">
        <w:tc>
          <w:tcPr>
            <w:tcW w:w="11307" w:type="dxa"/>
            <w:gridSpan w:val="3"/>
          </w:tcPr>
          <w:p w:rsidR="00941040" w:rsidRPr="00330016" w:rsidRDefault="00C06940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3076575" cy="3339529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884" t="3510" r="24387" b="4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870" cy="3345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Skrót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Nazwa</w:t>
            </w: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Co oznacza ten parametr?</w:t>
            </w:r>
            <w:r w:rsidR="00EC6ECD" w:rsidRPr="00330016">
              <w:rPr>
                <w:rFonts w:ascii="Calibri" w:hAnsi="Calibri"/>
                <w:noProof/>
                <w:sz w:val="24"/>
                <w:szCs w:val="24"/>
              </w:rPr>
              <w:t xml:space="preserve"> </w:t>
            </w:r>
            <w:r w:rsidR="00EC6ECD" w:rsidRPr="00330016">
              <w:rPr>
                <w:rFonts w:ascii="Calibri" w:hAnsi="Calibri"/>
                <w:noProof/>
                <w:sz w:val="24"/>
                <w:szCs w:val="24"/>
                <w:u w:val="single"/>
              </w:rPr>
              <w:t>Jakie ma znaczenie w diagnostyce/monitorowaniu chorób</w:t>
            </w:r>
            <w:r w:rsidR="00BA5438">
              <w:rPr>
                <w:rFonts w:ascii="Calibri" w:hAnsi="Calibri"/>
                <w:noProof/>
                <w:sz w:val="24"/>
                <w:szCs w:val="24"/>
                <w:u w:val="single"/>
              </w:rPr>
              <w:t xml:space="preserve"> – tzn. kiedy ulega wzrostowi/spadkowi</w:t>
            </w:r>
            <w:r w:rsidR="009C5369">
              <w:rPr>
                <w:rFonts w:ascii="Calibri" w:hAnsi="Calibri"/>
                <w:noProof/>
                <w:sz w:val="24"/>
                <w:szCs w:val="24"/>
                <w:u w:val="single"/>
              </w:rPr>
              <w:t xml:space="preserve"> (dla podkreślonych parametrów)</w:t>
            </w:r>
            <w:r w:rsidR="00EC6ECD" w:rsidRPr="00330016">
              <w:rPr>
                <w:rFonts w:ascii="Calibri" w:hAnsi="Calibri"/>
                <w:noProof/>
                <w:sz w:val="24"/>
                <w:szCs w:val="24"/>
                <w:u w:val="single"/>
              </w:rPr>
              <w:t>?</w:t>
            </w:r>
          </w:p>
        </w:tc>
      </w:tr>
      <w:tr w:rsidR="00941040" w:rsidRPr="00330016" w:rsidTr="00330016">
        <w:tc>
          <w:tcPr>
            <w:tcW w:w="11307" w:type="dxa"/>
            <w:gridSpan w:val="3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Objętości płuc</w:t>
            </w: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TV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IRV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ERV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  <w:u w:val="single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  <w:u w:val="single"/>
              </w:rPr>
              <w:t>RV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11307" w:type="dxa"/>
            <w:gridSpan w:val="3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Pojemności płuc</w:t>
            </w: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IC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FRC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VC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41040" w:rsidRPr="00330016" w:rsidTr="00330016">
        <w:tc>
          <w:tcPr>
            <w:tcW w:w="959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  <w:u w:val="single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  <w:u w:val="single"/>
              </w:rPr>
              <w:t>TLC</w:t>
            </w:r>
          </w:p>
        </w:tc>
        <w:tc>
          <w:tcPr>
            <w:tcW w:w="439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954" w:type="dxa"/>
          </w:tcPr>
          <w:p w:rsidR="00941040" w:rsidRPr="00330016" w:rsidRDefault="00941040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941040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</w:tbl>
    <w:p w:rsidR="003438CD" w:rsidRPr="00941040" w:rsidRDefault="00941040" w:rsidP="004D0E2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2. </w:t>
      </w:r>
      <w:r w:rsidR="00662F45" w:rsidRPr="00941040">
        <w:rPr>
          <w:rFonts w:ascii="Calibri" w:hAnsi="Calibri"/>
          <w:sz w:val="24"/>
          <w:szCs w:val="24"/>
        </w:rPr>
        <w:t>Uzupełni</w:t>
      </w:r>
      <w:r w:rsidR="00662F45">
        <w:rPr>
          <w:rFonts w:ascii="Calibri" w:hAnsi="Calibri"/>
          <w:sz w:val="24"/>
          <w:szCs w:val="24"/>
        </w:rPr>
        <w:t xml:space="preserve">j tabelę dotyczącą dynamicznych parametrów spirometrii. </w:t>
      </w:r>
      <w:r w:rsidR="00EC6ECD">
        <w:rPr>
          <w:rFonts w:ascii="Calibri" w:hAnsi="Calibri"/>
          <w:sz w:val="24"/>
          <w:szCs w:val="24"/>
        </w:rPr>
        <w:t>Zaznacz je na wykresie.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4237"/>
        <w:gridCol w:w="5822"/>
      </w:tblGrid>
      <w:tr w:rsidR="00662F45" w:rsidRPr="00330016" w:rsidTr="00330016">
        <w:tc>
          <w:tcPr>
            <w:tcW w:w="11307" w:type="dxa"/>
            <w:gridSpan w:val="3"/>
          </w:tcPr>
          <w:p w:rsidR="00662F45" w:rsidRPr="00330016" w:rsidRDefault="00662F45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sz w:val="24"/>
                <w:szCs w:val="24"/>
              </w:rPr>
              <w:t>Dynamiczne parametry spirometrii</w:t>
            </w:r>
          </w:p>
        </w:tc>
      </w:tr>
      <w:tr w:rsidR="00662F45" w:rsidRPr="00330016" w:rsidTr="00330016">
        <w:tc>
          <w:tcPr>
            <w:tcW w:w="11307" w:type="dxa"/>
            <w:gridSpan w:val="3"/>
          </w:tcPr>
          <w:p w:rsidR="00662F45" w:rsidRPr="00330016" w:rsidRDefault="00C06940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6819900" cy="3238500"/>
                  <wp:effectExtent l="1905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850" t="20473" r="13483" b="18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F45" w:rsidRPr="00330016" w:rsidTr="00330016">
        <w:tc>
          <w:tcPr>
            <w:tcW w:w="1248" w:type="dxa"/>
          </w:tcPr>
          <w:p w:rsidR="00662F45" w:rsidRPr="00330016" w:rsidRDefault="009C64B0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Skrót</w:t>
            </w:r>
          </w:p>
        </w:tc>
        <w:tc>
          <w:tcPr>
            <w:tcW w:w="4237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Nazwa</w:t>
            </w:r>
          </w:p>
        </w:tc>
        <w:tc>
          <w:tcPr>
            <w:tcW w:w="5822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Co oznacza ten parametr? Jake ma znacze</w:t>
            </w:r>
            <w:r w:rsidR="009E67E5" w:rsidRPr="00330016">
              <w:rPr>
                <w:rFonts w:ascii="Calibri" w:hAnsi="Calibri"/>
                <w:noProof/>
                <w:sz w:val="24"/>
                <w:szCs w:val="24"/>
              </w:rPr>
              <w:t xml:space="preserve">nie w diagnostyce/monitorowaniu </w:t>
            </w:r>
            <w:r w:rsidRPr="00330016">
              <w:rPr>
                <w:rFonts w:ascii="Calibri" w:hAnsi="Calibri"/>
                <w:noProof/>
                <w:sz w:val="24"/>
                <w:szCs w:val="24"/>
              </w:rPr>
              <w:t>chorób?</w:t>
            </w:r>
          </w:p>
        </w:tc>
      </w:tr>
      <w:tr w:rsidR="00662F45" w:rsidRPr="00330016" w:rsidTr="00330016">
        <w:tc>
          <w:tcPr>
            <w:tcW w:w="1248" w:type="dxa"/>
          </w:tcPr>
          <w:p w:rsidR="00662F4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FEV1</w:t>
            </w:r>
          </w:p>
        </w:tc>
        <w:tc>
          <w:tcPr>
            <w:tcW w:w="4237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662F45" w:rsidRPr="00330016" w:rsidTr="00330016">
        <w:tc>
          <w:tcPr>
            <w:tcW w:w="1248" w:type="dxa"/>
          </w:tcPr>
          <w:p w:rsidR="00662F4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FVC</w:t>
            </w:r>
          </w:p>
        </w:tc>
        <w:tc>
          <w:tcPr>
            <w:tcW w:w="4237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662F45" w:rsidRPr="00330016" w:rsidTr="00330016">
        <w:tc>
          <w:tcPr>
            <w:tcW w:w="1248" w:type="dxa"/>
          </w:tcPr>
          <w:p w:rsidR="00662F4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PEF</w:t>
            </w:r>
          </w:p>
        </w:tc>
        <w:tc>
          <w:tcPr>
            <w:tcW w:w="4237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662F45" w:rsidRPr="00330016" w:rsidTr="00330016">
        <w:tc>
          <w:tcPr>
            <w:tcW w:w="1248" w:type="dxa"/>
          </w:tcPr>
          <w:p w:rsidR="00662F4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MEF</w:t>
            </w:r>
            <w:r w:rsidRPr="00330016">
              <w:rPr>
                <w:rFonts w:ascii="Calibri" w:hAnsi="Calibri"/>
                <w:noProof/>
                <w:sz w:val="24"/>
                <w:szCs w:val="24"/>
                <w:vertAlign w:val="subscript"/>
              </w:rPr>
              <w:t>75</w:t>
            </w:r>
            <w:r w:rsidRPr="00330016">
              <w:rPr>
                <w:rFonts w:ascii="Calibri" w:hAnsi="Calibri"/>
                <w:noProof/>
                <w:sz w:val="24"/>
                <w:szCs w:val="24"/>
              </w:rPr>
              <w:t>, MEF</w:t>
            </w:r>
            <w:r w:rsidRPr="00330016">
              <w:rPr>
                <w:rFonts w:ascii="Calibri" w:hAnsi="Calibri"/>
                <w:noProof/>
                <w:sz w:val="24"/>
                <w:szCs w:val="24"/>
                <w:vertAlign w:val="subscript"/>
              </w:rPr>
              <w:t>50</w:t>
            </w:r>
            <w:r w:rsidRPr="00330016">
              <w:rPr>
                <w:rFonts w:ascii="Calibri" w:hAnsi="Calibri"/>
                <w:noProof/>
                <w:sz w:val="24"/>
                <w:szCs w:val="24"/>
              </w:rPr>
              <w:t>,</w:t>
            </w:r>
            <w:r w:rsidRPr="00330016">
              <w:rPr>
                <w:rFonts w:ascii="Calibri" w:hAnsi="Calibri"/>
                <w:noProof/>
                <w:sz w:val="24"/>
                <w:szCs w:val="24"/>
                <w:vertAlign w:val="subscript"/>
              </w:rPr>
              <w:t xml:space="preserve"> </w:t>
            </w:r>
            <w:r w:rsidRPr="00330016">
              <w:rPr>
                <w:rFonts w:ascii="Calibri" w:hAnsi="Calibri"/>
                <w:noProof/>
                <w:sz w:val="24"/>
                <w:szCs w:val="24"/>
              </w:rPr>
              <w:t>MEF</w:t>
            </w:r>
            <w:r w:rsidRPr="00330016">
              <w:rPr>
                <w:rFonts w:ascii="Calibri" w:hAnsi="Calibri"/>
                <w:noProof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4237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662F45" w:rsidRPr="00330016" w:rsidRDefault="00662F4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E67E5" w:rsidRPr="00330016" w:rsidTr="00330016">
        <w:tc>
          <w:tcPr>
            <w:tcW w:w="1248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FEV1%VC</w:t>
            </w:r>
          </w:p>
        </w:tc>
        <w:tc>
          <w:tcPr>
            <w:tcW w:w="4237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9E67E5" w:rsidRPr="00330016" w:rsidTr="00330016">
        <w:tc>
          <w:tcPr>
            <w:tcW w:w="1248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  <w:r w:rsidRPr="00330016">
              <w:rPr>
                <w:rFonts w:ascii="Calibri" w:hAnsi="Calibri"/>
                <w:noProof/>
                <w:sz w:val="24"/>
                <w:szCs w:val="24"/>
              </w:rPr>
              <w:t>FEV1%FVC</w:t>
            </w:r>
          </w:p>
        </w:tc>
        <w:tc>
          <w:tcPr>
            <w:tcW w:w="4237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  <w:tc>
          <w:tcPr>
            <w:tcW w:w="5822" w:type="dxa"/>
          </w:tcPr>
          <w:p w:rsidR="009E67E5" w:rsidRPr="00330016" w:rsidRDefault="009E67E5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6347C1" w:rsidRPr="00330016" w:rsidRDefault="006347C1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  <w:p w:rsidR="00EC6ECD" w:rsidRPr="00330016" w:rsidRDefault="00EC6ECD" w:rsidP="008B726A">
            <w:pPr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</w:tbl>
    <w:p w:rsidR="003438CD" w:rsidRDefault="003438CD" w:rsidP="004D0E2A">
      <w:pPr>
        <w:rPr>
          <w:rFonts w:ascii="Calibri" w:hAnsi="Calibri"/>
          <w:sz w:val="24"/>
          <w:szCs w:val="24"/>
        </w:rPr>
      </w:pPr>
    </w:p>
    <w:p w:rsidR="003C2F74" w:rsidRPr="00941040" w:rsidRDefault="003C2F74" w:rsidP="004D0E2A">
      <w:pPr>
        <w:rPr>
          <w:rFonts w:ascii="Calibri" w:hAnsi="Calibri"/>
          <w:sz w:val="24"/>
          <w:szCs w:val="24"/>
        </w:rPr>
      </w:pPr>
    </w:p>
    <w:p w:rsidR="009E67E5" w:rsidRDefault="006347C1" w:rsidP="009E67E5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3</w:t>
      </w:r>
      <w:r w:rsidR="009E67E5">
        <w:rPr>
          <w:rFonts w:ascii="Calibri" w:hAnsi="Calibri"/>
          <w:sz w:val="24"/>
          <w:szCs w:val="24"/>
        </w:rPr>
        <w:t xml:space="preserve">. </w:t>
      </w:r>
      <w:r w:rsidR="009E67E5" w:rsidRPr="00941040">
        <w:rPr>
          <w:rFonts w:ascii="Calibri" w:hAnsi="Calibri"/>
          <w:sz w:val="24"/>
          <w:szCs w:val="24"/>
        </w:rPr>
        <w:t>Uzupełni</w:t>
      </w:r>
      <w:r w:rsidR="009E67E5">
        <w:rPr>
          <w:rFonts w:ascii="Calibri" w:hAnsi="Calibri"/>
          <w:sz w:val="24"/>
          <w:szCs w:val="24"/>
        </w:rPr>
        <w:t xml:space="preserve">j tabelę dotyczącą </w:t>
      </w:r>
      <w:r w:rsidR="009C64B0">
        <w:rPr>
          <w:rFonts w:ascii="Calibri" w:hAnsi="Calibri"/>
          <w:sz w:val="24"/>
          <w:szCs w:val="24"/>
        </w:rPr>
        <w:t>wybranych parametrów gazometrii krwi tętniczej.</w:t>
      </w:r>
    </w:p>
    <w:tbl>
      <w:tblPr>
        <w:tblW w:w="11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230"/>
        <w:gridCol w:w="2837"/>
      </w:tblGrid>
      <w:tr w:rsidR="009C64B0" w:rsidRPr="00330016" w:rsidTr="00330016">
        <w:trPr>
          <w:trHeight w:val="217"/>
        </w:trPr>
        <w:tc>
          <w:tcPr>
            <w:tcW w:w="11309" w:type="dxa"/>
            <w:gridSpan w:val="3"/>
            <w:hideMark/>
          </w:tcPr>
          <w:p w:rsidR="009C64B0" w:rsidRPr="00330016" w:rsidRDefault="009C64B0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sz w:val="24"/>
                <w:szCs w:val="24"/>
              </w:rPr>
              <w:t>Wybrane parametry gazometrii krwi tętniczej</w:t>
            </w:r>
          </w:p>
        </w:tc>
      </w:tr>
      <w:tr w:rsidR="009C64B0" w:rsidRPr="00330016" w:rsidTr="00330016">
        <w:trPr>
          <w:trHeight w:val="208"/>
        </w:trPr>
        <w:tc>
          <w:tcPr>
            <w:tcW w:w="1242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Symbol</w:t>
            </w:r>
          </w:p>
        </w:tc>
        <w:tc>
          <w:tcPr>
            <w:tcW w:w="7230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Nazwa i wyjaśnienie</w:t>
            </w:r>
          </w:p>
        </w:tc>
        <w:tc>
          <w:tcPr>
            <w:tcW w:w="2837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Norma</w:t>
            </w:r>
          </w:p>
        </w:tc>
      </w:tr>
      <w:tr w:rsidR="009C64B0" w:rsidRPr="00330016" w:rsidTr="00330016">
        <w:trPr>
          <w:trHeight w:val="805"/>
        </w:trPr>
        <w:tc>
          <w:tcPr>
            <w:tcW w:w="1242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PaO</w:t>
            </w:r>
            <w:r w:rsidRPr="00330016">
              <w:rPr>
                <w:rFonts w:ascii="Calibri" w:hAnsi="Calibri"/>
                <w:bCs/>
                <w:sz w:val="24"/>
                <w:szCs w:val="24"/>
                <w:vertAlign w:val="subscript"/>
              </w:rPr>
              <w:t>2</w:t>
            </w:r>
            <w:r w:rsidRPr="0033001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30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37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9C64B0" w:rsidRPr="00330016" w:rsidTr="00330016">
        <w:trPr>
          <w:trHeight w:val="805"/>
        </w:trPr>
        <w:tc>
          <w:tcPr>
            <w:tcW w:w="1242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PaCO</w:t>
            </w:r>
            <w:r w:rsidRPr="00330016">
              <w:rPr>
                <w:rFonts w:ascii="Calibri" w:hAnsi="Calibri"/>
                <w:bCs/>
                <w:sz w:val="24"/>
                <w:szCs w:val="24"/>
                <w:vertAlign w:val="subscript"/>
              </w:rPr>
              <w:t>2</w:t>
            </w:r>
            <w:r w:rsidRPr="0033001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30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37" w:type="dxa"/>
            <w:hideMark/>
          </w:tcPr>
          <w:p w:rsidR="009C64B0" w:rsidRPr="00330016" w:rsidRDefault="009C64B0" w:rsidP="009C64B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9C64B0" w:rsidRPr="00330016" w:rsidTr="00330016">
        <w:trPr>
          <w:trHeight w:val="805"/>
        </w:trPr>
        <w:tc>
          <w:tcPr>
            <w:tcW w:w="1242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 w:rsidRPr="00330016">
              <w:rPr>
                <w:rFonts w:ascii="Calibri" w:hAnsi="Calibri"/>
                <w:bCs/>
                <w:sz w:val="24"/>
                <w:szCs w:val="24"/>
              </w:rPr>
              <w:t>SpO</w:t>
            </w:r>
            <w:r w:rsidRPr="00330016">
              <w:rPr>
                <w:rFonts w:ascii="Calibri" w:hAnsi="Calibri"/>
                <w:bCs/>
                <w:sz w:val="24"/>
                <w:szCs w:val="24"/>
                <w:vertAlign w:val="subscript"/>
              </w:rPr>
              <w:t>2</w:t>
            </w:r>
            <w:r w:rsidRPr="00330016">
              <w:rPr>
                <w:rFonts w:ascii="Calibri" w:hAnsi="Calibri"/>
                <w:bCs/>
                <w:sz w:val="24"/>
                <w:szCs w:val="24"/>
              </w:rPr>
              <w:t>, SaO</w:t>
            </w:r>
            <w:r w:rsidRPr="00330016">
              <w:rPr>
                <w:rFonts w:ascii="Calibri" w:hAnsi="Calibri"/>
                <w:bCs/>
                <w:sz w:val="24"/>
                <w:szCs w:val="24"/>
                <w:vertAlign w:val="subscript"/>
              </w:rPr>
              <w:t>2</w:t>
            </w:r>
            <w:r w:rsidRPr="0033001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30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37" w:type="dxa"/>
            <w:hideMark/>
          </w:tcPr>
          <w:p w:rsidR="009C64B0" w:rsidRPr="00330016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452537" w:rsidRDefault="00452537" w:rsidP="009E67E5">
      <w:pPr>
        <w:rPr>
          <w:rFonts w:ascii="Calibri" w:hAnsi="Calibri"/>
          <w:sz w:val="24"/>
          <w:szCs w:val="24"/>
        </w:rPr>
      </w:pPr>
    </w:p>
    <w:p w:rsidR="006347C1" w:rsidRDefault="009E6E6B" w:rsidP="009E67E5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4. Rozwiąż zadania – podaj wzór i obliczenia</w:t>
      </w:r>
      <w:r w:rsidR="003700C5">
        <w:rPr>
          <w:rFonts w:ascii="Calibri" w:hAnsi="Calibri"/>
          <w:sz w:val="24"/>
          <w:szCs w:val="24"/>
        </w:rPr>
        <w:t xml:space="preserve"> (nie wszystkie dane muszą być wykorzystane)</w:t>
      </w:r>
      <w:r>
        <w:rPr>
          <w:rFonts w:ascii="Calibri" w:hAnsi="Calibri"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196"/>
      </w:tblGrid>
      <w:tr w:rsidR="009E6E6B" w:rsidTr="009E6E6B">
        <w:tc>
          <w:tcPr>
            <w:tcW w:w="11196" w:type="dxa"/>
          </w:tcPr>
          <w:p w:rsidR="009E6E6B" w:rsidRDefault="009E6E6B" w:rsidP="009E6E6B">
            <w:pPr>
              <w:pStyle w:val="Bezodstpw"/>
            </w:pPr>
            <w:r>
              <w:t>1. U osoby A c</w:t>
            </w:r>
            <w:r>
              <w:t>zęstotliwość oddechu wynosi 1</w:t>
            </w:r>
            <w:r>
              <w:t>2</w:t>
            </w:r>
            <w:r>
              <w:t>/min, objętość oddechowa równa się 550 ml</w:t>
            </w:r>
            <w:r>
              <w:t>,</w:t>
            </w:r>
            <w:r>
              <w:t xml:space="preserve"> a anatomiczna przestrzeń martwa wynosi </w:t>
            </w:r>
            <w:r>
              <w:t>150</w:t>
            </w:r>
            <w:r>
              <w:t xml:space="preserve"> ml. Jaką wartość ma</w:t>
            </w:r>
            <w:r>
              <w:t xml:space="preserve"> wentylacja płuc, a jaką</w:t>
            </w:r>
            <w:r>
              <w:t xml:space="preserve"> wentylacja pęcherzykowa?</w:t>
            </w:r>
          </w:p>
          <w:p w:rsidR="009E6E6B" w:rsidRDefault="009E6E6B" w:rsidP="009E6E6B">
            <w:pPr>
              <w:pStyle w:val="Bezodstpw"/>
            </w:pPr>
          </w:p>
          <w:p w:rsidR="009E6E6B" w:rsidRDefault="009E6E6B" w:rsidP="009E6E6B">
            <w:pPr>
              <w:pStyle w:val="Bezodstpw"/>
            </w:pPr>
          </w:p>
          <w:p w:rsidR="009E6E6B" w:rsidRDefault="009E6E6B" w:rsidP="009E6E6B">
            <w:pPr>
              <w:pStyle w:val="Bezodstpw"/>
            </w:pPr>
          </w:p>
          <w:p w:rsidR="009E6E6B" w:rsidRDefault="009E6E6B" w:rsidP="009E6E6B">
            <w:pPr>
              <w:pStyle w:val="Bezodstpw"/>
            </w:pPr>
          </w:p>
          <w:p w:rsidR="009E6E6B" w:rsidRDefault="009E6E6B" w:rsidP="009E67E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9E6E6B" w:rsidTr="009E6E6B">
        <w:tc>
          <w:tcPr>
            <w:tcW w:w="11196" w:type="dxa"/>
          </w:tcPr>
          <w:p w:rsidR="009E6E6B" w:rsidRPr="009E6E6B" w:rsidRDefault="009E6E6B" w:rsidP="009E6E6B">
            <w:pPr>
              <w:rPr>
                <w:rFonts w:ascii="Calibri" w:hAnsi="Calibri"/>
                <w:sz w:val="22"/>
                <w:szCs w:val="24"/>
              </w:rPr>
            </w:pPr>
            <w:r w:rsidRPr="009E6E6B">
              <w:rPr>
                <w:rFonts w:ascii="Calibri" w:hAnsi="Calibri"/>
                <w:sz w:val="22"/>
                <w:szCs w:val="24"/>
              </w:rPr>
              <w:t xml:space="preserve">2. U osoby B </w:t>
            </w:r>
            <w:r>
              <w:rPr>
                <w:rFonts w:ascii="Calibri" w:hAnsi="Calibri"/>
                <w:sz w:val="22"/>
                <w:szCs w:val="24"/>
              </w:rPr>
              <w:t xml:space="preserve">anatomiczna </w:t>
            </w:r>
            <w:r w:rsidRPr="009E6E6B">
              <w:rPr>
                <w:rFonts w:ascii="Calibri" w:hAnsi="Calibri"/>
                <w:sz w:val="22"/>
                <w:szCs w:val="24"/>
              </w:rPr>
              <w:t>przestrzeń martwa wynosi 150 ml, czynnościowa pojemność zalegająca wynosi 3l</w:t>
            </w:r>
            <w:r w:rsidR="003700C5">
              <w:rPr>
                <w:rFonts w:ascii="Calibri" w:hAnsi="Calibri"/>
                <w:sz w:val="22"/>
                <w:szCs w:val="24"/>
              </w:rPr>
              <w:t>, objętość oddechowa wynosi 5</w:t>
            </w:r>
            <w:r w:rsidRPr="009E6E6B">
              <w:rPr>
                <w:rFonts w:ascii="Calibri" w:hAnsi="Calibri"/>
                <w:sz w:val="22"/>
                <w:szCs w:val="24"/>
              </w:rPr>
              <w:t xml:space="preserve">50 ml, zapasowa objętość wydechowa wynosi 1,5l, całkowita pojemność płuc wynosi </w:t>
            </w:r>
            <w:r w:rsidR="003700C5">
              <w:rPr>
                <w:rFonts w:ascii="Calibri" w:hAnsi="Calibri"/>
                <w:sz w:val="22"/>
                <w:szCs w:val="24"/>
              </w:rPr>
              <w:t>7</w:t>
            </w:r>
            <w:r w:rsidRPr="009E6E6B">
              <w:rPr>
                <w:rFonts w:ascii="Calibri" w:hAnsi="Calibri"/>
                <w:sz w:val="22"/>
                <w:szCs w:val="24"/>
              </w:rPr>
              <w:t>l</w:t>
            </w:r>
            <w:r w:rsidR="003700C5">
              <w:rPr>
                <w:rFonts w:ascii="Calibri" w:hAnsi="Calibri"/>
                <w:sz w:val="22"/>
                <w:szCs w:val="24"/>
              </w:rPr>
              <w:t xml:space="preserve">, </w:t>
            </w:r>
            <w:bookmarkStart w:id="0" w:name="_GoBack"/>
            <w:bookmarkEnd w:id="0"/>
            <w:r w:rsidRPr="009E6E6B">
              <w:rPr>
                <w:rFonts w:ascii="Calibri" w:hAnsi="Calibri"/>
                <w:sz w:val="22"/>
                <w:szCs w:val="24"/>
              </w:rPr>
              <w:t xml:space="preserve">częstotliwość oddechów to 13/min. </w:t>
            </w:r>
            <w:r w:rsidR="003700C5">
              <w:rPr>
                <w:rFonts w:ascii="Calibri" w:hAnsi="Calibri"/>
                <w:sz w:val="22"/>
                <w:szCs w:val="24"/>
              </w:rPr>
              <w:t>Podaj</w:t>
            </w:r>
            <w:r w:rsidRPr="009E6E6B">
              <w:rPr>
                <w:rFonts w:ascii="Calibri" w:hAnsi="Calibri"/>
                <w:sz w:val="22"/>
                <w:szCs w:val="24"/>
              </w:rPr>
              <w:t xml:space="preserve"> wartość objętości zalegającej</w:t>
            </w:r>
            <w:r>
              <w:rPr>
                <w:rFonts w:ascii="Calibri" w:hAnsi="Calibri"/>
                <w:sz w:val="22"/>
                <w:szCs w:val="24"/>
              </w:rPr>
              <w:t>.</w:t>
            </w:r>
          </w:p>
          <w:p w:rsidR="009E6E6B" w:rsidRDefault="009E6E6B" w:rsidP="009E6E6B">
            <w:pPr>
              <w:rPr>
                <w:rFonts w:ascii="Calibri" w:hAnsi="Calibri"/>
                <w:sz w:val="24"/>
                <w:szCs w:val="24"/>
              </w:rPr>
            </w:pPr>
          </w:p>
          <w:p w:rsidR="009E6E6B" w:rsidRDefault="009E6E6B" w:rsidP="009E6E6B">
            <w:pPr>
              <w:rPr>
                <w:rFonts w:ascii="Calibri" w:hAnsi="Calibri"/>
                <w:sz w:val="24"/>
                <w:szCs w:val="24"/>
              </w:rPr>
            </w:pPr>
          </w:p>
          <w:p w:rsidR="009E6E6B" w:rsidRDefault="009E6E6B" w:rsidP="009E6E6B">
            <w:pPr>
              <w:rPr>
                <w:rFonts w:ascii="Calibri" w:hAnsi="Calibri"/>
                <w:sz w:val="24"/>
                <w:szCs w:val="24"/>
              </w:rPr>
            </w:pPr>
          </w:p>
          <w:p w:rsidR="009E6E6B" w:rsidRDefault="009E6E6B" w:rsidP="009E6E6B">
            <w:pPr>
              <w:rPr>
                <w:rFonts w:ascii="Calibri" w:hAnsi="Calibri"/>
                <w:sz w:val="24"/>
                <w:szCs w:val="24"/>
              </w:rPr>
            </w:pPr>
          </w:p>
          <w:p w:rsidR="009E6E6B" w:rsidRDefault="009E6E6B" w:rsidP="009E6E6B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9E6E6B" w:rsidRDefault="009E6E6B" w:rsidP="009E67E5">
      <w:pPr>
        <w:rPr>
          <w:rFonts w:ascii="Calibri" w:hAnsi="Calibri"/>
          <w:sz w:val="24"/>
          <w:szCs w:val="24"/>
        </w:rPr>
      </w:pPr>
    </w:p>
    <w:p w:rsidR="00E9498E" w:rsidRDefault="00E9498E" w:rsidP="009E67E5">
      <w:pPr>
        <w:rPr>
          <w:rFonts w:ascii="Calibri" w:hAnsi="Calibri"/>
          <w:sz w:val="24"/>
          <w:szCs w:val="24"/>
        </w:rPr>
      </w:pPr>
    </w:p>
    <w:p w:rsidR="00E9498E" w:rsidRDefault="00E9498E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3C2F74" w:rsidRDefault="003C2F74" w:rsidP="009E67E5">
      <w:pPr>
        <w:rPr>
          <w:rFonts w:ascii="Calibri" w:hAnsi="Calibri"/>
          <w:sz w:val="24"/>
          <w:szCs w:val="24"/>
        </w:rPr>
      </w:pPr>
    </w:p>
    <w:p w:rsidR="009C772F" w:rsidRPr="00DD278F" w:rsidRDefault="009C772F" w:rsidP="009C772F">
      <w:pPr>
        <w:pStyle w:val="Bezodstpw"/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II</w:t>
      </w:r>
      <w:r w:rsidR="006347C1">
        <w:rPr>
          <w:b/>
          <w:sz w:val="32"/>
          <w:szCs w:val="24"/>
        </w:rPr>
        <w:t>I</w:t>
      </w:r>
      <w:r>
        <w:rPr>
          <w:b/>
          <w:sz w:val="32"/>
          <w:szCs w:val="24"/>
        </w:rPr>
        <w:t>.</w:t>
      </w:r>
      <w:r w:rsidRPr="00DD278F">
        <w:rPr>
          <w:b/>
          <w:sz w:val="32"/>
          <w:szCs w:val="24"/>
        </w:rPr>
        <w:t xml:space="preserve"> </w:t>
      </w:r>
      <w:r>
        <w:rPr>
          <w:b/>
          <w:sz w:val="32"/>
          <w:szCs w:val="24"/>
        </w:rPr>
        <w:t xml:space="preserve">PATOFZIJOLOGIA UKŁADU </w:t>
      </w:r>
      <w:r w:rsidR="006C1A9D">
        <w:rPr>
          <w:b/>
          <w:sz w:val="32"/>
          <w:szCs w:val="24"/>
        </w:rPr>
        <w:t>ODDECHOWEGO</w:t>
      </w:r>
      <w:r>
        <w:rPr>
          <w:b/>
          <w:sz w:val="32"/>
          <w:szCs w:val="24"/>
        </w:rPr>
        <w:t>.</w:t>
      </w:r>
    </w:p>
    <w:p w:rsidR="006347C1" w:rsidRDefault="006347C1" w:rsidP="006347C1">
      <w:pPr>
        <w:rPr>
          <w:rFonts w:ascii="Calibri" w:hAnsi="Calibri"/>
          <w:sz w:val="24"/>
          <w:szCs w:val="24"/>
        </w:rPr>
      </w:pPr>
    </w:p>
    <w:p w:rsidR="006347C1" w:rsidRPr="0003633D" w:rsidRDefault="006347C1" w:rsidP="006347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</w:t>
      </w:r>
      <w:r w:rsidRPr="0003633D"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 xml:space="preserve">Poniżej wymieniono główne typy etiopatogenetyczne nadciśnienia płucnego. Podaj na czym polegają te typy. Zaznacz, które typy mogą mieć udział w patogenezie nadciśnienia płucnego </w:t>
      </w:r>
      <w:r w:rsidRPr="003A0CD3">
        <w:rPr>
          <w:rFonts w:ascii="Calibri" w:hAnsi="Calibri"/>
          <w:sz w:val="24"/>
          <w:szCs w:val="24"/>
          <w:u w:val="single"/>
        </w:rPr>
        <w:t>pierwotnego</w:t>
      </w:r>
      <w:r>
        <w:rPr>
          <w:rFonts w:ascii="Calibri" w:hAnsi="Calibri"/>
          <w:sz w:val="24"/>
          <w:szCs w:val="24"/>
        </w:rPr>
        <w:t xml:space="preserve">.  W każdej grupie wskaż również zaburzenia/choroby które będą prowadziły do nadciśnienia płucnego </w:t>
      </w:r>
      <w:r w:rsidRPr="003A0CD3">
        <w:rPr>
          <w:rFonts w:ascii="Calibri" w:hAnsi="Calibri"/>
          <w:sz w:val="24"/>
          <w:szCs w:val="24"/>
          <w:u w:val="single"/>
        </w:rPr>
        <w:t>wtórnego</w:t>
      </w:r>
      <w:r>
        <w:rPr>
          <w:rFonts w:ascii="Calibri" w:hAnsi="Calibri"/>
          <w:sz w:val="24"/>
          <w:szCs w:val="24"/>
        </w:rPr>
        <w:t xml:space="preserve">. </w:t>
      </w:r>
    </w:p>
    <w:tbl>
      <w:tblPr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5813"/>
      </w:tblGrid>
      <w:tr w:rsidR="006347C1" w:rsidRPr="0003633D" w:rsidTr="00330016">
        <w:tc>
          <w:tcPr>
            <w:tcW w:w="11341" w:type="dxa"/>
            <w:gridSpan w:val="2"/>
          </w:tcPr>
          <w:p w:rsidR="006347C1" w:rsidRPr="00345E3E" w:rsidRDefault="006347C1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Etiopatogenetyczne typy nadciśnienia wtórnego</w:t>
            </w:r>
          </w:p>
        </w:tc>
      </w:tr>
      <w:tr w:rsidR="006347C1" w:rsidRPr="0003633D" w:rsidTr="00330016">
        <w:trPr>
          <w:trHeight w:val="77"/>
        </w:trPr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Nadciśnienie bierne</w:t>
            </w:r>
          </w:p>
          <w:p w:rsidR="006347C1" w:rsidRDefault="006347C1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Pr="00345E3E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Default="006347C1" w:rsidP="00D1611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 nadciśnienia wtórnego:</w:t>
            </w:r>
            <w:r w:rsidR="00DE074D">
              <w:rPr>
                <w:rFonts w:ascii="Calibri" w:hAnsi="Calibri"/>
                <w:sz w:val="24"/>
                <w:szCs w:val="24"/>
              </w:rPr>
              <w:br/>
            </w:r>
          </w:p>
          <w:p w:rsidR="005F0803" w:rsidRDefault="005F0803" w:rsidP="00D16113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D16113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D1611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rPr>
          <w:trHeight w:val="77"/>
        </w:trPr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Nadciśnienie hiperkinetyczne</w:t>
            </w:r>
          </w:p>
          <w:p w:rsidR="006347C1" w:rsidRDefault="006347C1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 nadciśnienia wtórnego:</w:t>
            </w:r>
          </w:p>
          <w:p w:rsidR="00DE074D" w:rsidRDefault="00DE074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Nadciśnienie obstrukcyjne</w:t>
            </w:r>
          </w:p>
          <w:p w:rsidR="006347C1" w:rsidRDefault="006347C1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Pr="00345E3E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 nadciśnienia wtórnego:</w:t>
            </w:r>
          </w:p>
          <w:p w:rsidR="00DE074D" w:rsidRDefault="00DE074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 Nadciśnienie obliteracyjne</w:t>
            </w:r>
            <w:r w:rsidR="00DE074D">
              <w:rPr>
                <w:rFonts w:ascii="Calibri" w:hAnsi="Calibri"/>
                <w:sz w:val="24"/>
                <w:szCs w:val="24"/>
              </w:rPr>
              <w:t xml:space="preserve"> (zarostowe)</w:t>
            </w:r>
          </w:p>
          <w:p w:rsidR="006347C1" w:rsidRDefault="006347C1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 nadciśnienia wtórnego:</w:t>
            </w:r>
          </w:p>
          <w:p w:rsidR="00DE074D" w:rsidRDefault="00DE074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5528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5. Nadciśnienie naczynioskurczowe</w:t>
            </w:r>
          </w:p>
          <w:p w:rsidR="006347C1" w:rsidRDefault="006347C1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  <w:p w:rsidR="00D16113" w:rsidRDefault="00D16113" w:rsidP="00DE074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 nadciśnienia wtórnego:</w:t>
            </w:r>
          </w:p>
          <w:p w:rsidR="00DE074D" w:rsidRDefault="00DE074D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347C1" w:rsidRDefault="006347C1" w:rsidP="006B0F91">
      <w:pPr>
        <w:pStyle w:val="Bezodstpw"/>
        <w:rPr>
          <w:sz w:val="24"/>
          <w:szCs w:val="24"/>
        </w:rPr>
      </w:pPr>
    </w:p>
    <w:p w:rsidR="005F0803" w:rsidRPr="0003633D" w:rsidRDefault="005F0803" w:rsidP="005F080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</w:t>
      </w:r>
      <w:r w:rsidRPr="0003633D">
        <w:rPr>
          <w:rFonts w:ascii="Calibri" w:hAnsi="Calibri"/>
          <w:sz w:val="24"/>
          <w:szCs w:val="24"/>
        </w:rPr>
        <w:t>. Wymień po 2 przyczyny</w:t>
      </w:r>
      <w:r>
        <w:rPr>
          <w:rFonts w:ascii="Calibri" w:hAnsi="Calibri"/>
          <w:sz w:val="24"/>
          <w:szCs w:val="24"/>
        </w:rPr>
        <w:t xml:space="preserve"> zaburzeń wymiany gazowej w płucach.</w:t>
      </w:r>
    </w:p>
    <w:tbl>
      <w:tblPr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5813"/>
      </w:tblGrid>
      <w:tr w:rsidR="005F0803" w:rsidRPr="0003633D" w:rsidTr="000633CA">
        <w:tc>
          <w:tcPr>
            <w:tcW w:w="11341" w:type="dxa"/>
            <w:gridSpan w:val="2"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1. Zaburzenia dyfuzji </w:t>
            </w:r>
          </w:p>
        </w:tc>
      </w:tr>
      <w:tr w:rsidR="005F0803" w:rsidRPr="0003633D" w:rsidTr="000633CA">
        <w:trPr>
          <w:trHeight w:val="77"/>
        </w:trPr>
        <w:tc>
          <w:tcPr>
            <w:tcW w:w="5528" w:type="dxa"/>
          </w:tcPr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a) związane ze zwiększeniem drogi dyfuzji</w:t>
            </w: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b) związane ze zmniejszeniem powierzchni wymiany</w:t>
            </w:r>
          </w:p>
        </w:tc>
      </w:tr>
      <w:tr w:rsidR="005F0803" w:rsidRPr="0003633D" w:rsidTr="000633CA">
        <w:tc>
          <w:tcPr>
            <w:tcW w:w="11341" w:type="dxa"/>
            <w:gridSpan w:val="2"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Zaburzenia wentylacji</w:t>
            </w:r>
          </w:p>
        </w:tc>
      </w:tr>
      <w:tr w:rsidR="005F0803" w:rsidRPr="0003633D" w:rsidTr="000633CA">
        <w:tc>
          <w:tcPr>
            <w:tcW w:w="5528" w:type="dxa"/>
          </w:tcPr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a) pochodzenia pozapłucnego</w:t>
            </w: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b) pochodzenia płucnego</w:t>
            </w:r>
          </w:p>
        </w:tc>
      </w:tr>
      <w:tr w:rsidR="005F0803" w:rsidRPr="0003633D" w:rsidTr="000633CA">
        <w:tc>
          <w:tcPr>
            <w:tcW w:w="11341" w:type="dxa"/>
            <w:gridSpan w:val="2"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Zaburzenia perfuzji</w:t>
            </w:r>
          </w:p>
        </w:tc>
      </w:tr>
      <w:tr w:rsidR="005F0803" w:rsidRPr="0003633D" w:rsidTr="000633CA">
        <w:tc>
          <w:tcPr>
            <w:tcW w:w="11341" w:type="dxa"/>
            <w:gridSpan w:val="2"/>
          </w:tcPr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5F0803" w:rsidRDefault="005F0803" w:rsidP="006B0F91">
      <w:pPr>
        <w:pStyle w:val="Bezodstpw"/>
        <w:rPr>
          <w:sz w:val="24"/>
          <w:szCs w:val="24"/>
        </w:rPr>
      </w:pPr>
    </w:p>
    <w:p w:rsidR="005F0803" w:rsidRDefault="005F0803" w:rsidP="006B0F91">
      <w:pPr>
        <w:pStyle w:val="Bezodstpw"/>
        <w:rPr>
          <w:sz w:val="24"/>
          <w:szCs w:val="24"/>
        </w:rPr>
      </w:pPr>
    </w:p>
    <w:p w:rsidR="006347C1" w:rsidRDefault="005F0803" w:rsidP="006347C1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6347C1">
        <w:rPr>
          <w:sz w:val="24"/>
          <w:szCs w:val="24"/>
        </w:rPr>
        <w:t>. Odpowiedz krótko na pytania.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 xml:space="preserve">1.  Cym różni się obturacyjny bezdech senny od bezdechu centralnego? 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EF4887" w:rsidRDefault="00EF4887" w:rsidP="00330016">
            <w:pPr>
              <w:pStyle w:val="Bezodstpw"/>
              <w:rPr>
                <w:sz w:val="24"/>
                <w:szCs w:val="24"/>
              </w:rPr>
            </w:pPr>
          </w:p>
          <w:p w:rsidR="00D16113" w:rsidRDefault="00D16113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>2. Czym różni się pojęcia niedodma i odma? Czy istnieje pomiędzy nimi jakaś relacja?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EF4887" w:rsidRDefault="00EF4887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3C2F74" w:rsidRPr="006347C1" w:rsidRDefault="003C2F74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>3. Co jest przyczyną mukowiscydozy? Jakie są objawy tej choroby i czy dotyczą tylko układu oddechowego? Na czym opiera się test potowy wykorzystywany w diagnostyce tej choroby?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3C2F74" w:rsidRDefault="003C2F74" w:rsidP="00330016">
            <w:pPr>
              <w:pStyle w:val="Bezodstpw"/>
              <w:rPr>
                <w:sz w:val="24"/>
                <w:szCs w:val="24"/>
              </w:rPr>
            </w:pPr>
          </w:p>
          <w:p w:rsidR="00D16113" w:rsidRPr="006347C1" w:rsidRDefault="00D16113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>4. Co to jest hipoksja? Czym różni się hipoksja hipoksemiczna od hipoksji ischemicznej?</w:t>
            </w: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EF4887" w:rsidRPr="006347C1" w:rsidRDefault="00EF4887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3C2F74" w:rsidRPr="006347C1" w:rsidRDefault="003C2F74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>5. Co to jest sinica? Czy stanowi ona idealny parametr niewydolności oddechowej? Jakie są przyczyny sinicy obwodowej i centralnej?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3C2F74" w:rsidRPr="006347C1" w:rsidRDefault="003C2F74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>6. Co oznacza pojęcie serce płucne? Podaj jakie są jego przyczyny i skutki?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3C2F74" w:rsidRDefault="003C2F74" w:rsidP="00330016">
            <w:pPr>
              <w:pStyle w:val="Bezodstpw"/>
              <w:rPr>
                <w:sz w:val="24"/>
                <w:szCs w:val="24"/>
              </w:rPr>
            </w:pPr>
          </w:p>
          <w:p w:rsidR="00EF4887" w:rsidRDefault="00EF4887" w:rsidP="00330016">
            <w:pPr>
              <w:pStyle w:val="Bezodstpw"/>
              <w:rPr>
                <w:sz w:val="24"/>
                <w:szCs w:val="24"/>
              </w:rPr>
            </w:pPr>
          </w:p>
          <w:p w:rsidR="00D16113" w:rsidRPr="006347C1" w:rsidRDefault="00D16113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6347C1" w:rsidRPr="006347C1" w:rsidTr="00330016">
        <w:tc>
          <w:tcPr>
            <w:tcW w:w="11307" w:type="dxa"/>
          </w:tcPr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  <w:r w:rsidRPr="006347C1">
              <w:rPr>
                <w:sz w:val="24"/>
                <w:szCs w:val="24"/>
              </w:rPr>
              <w:t>7. Co rozumiemy pod pojęciem ARDS? Jakie są cechy tego zespołu?</w:t>
            </w: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  <w:p w:rsidR="00D16113" w:rsidRPr="006347C1" w:rsidRDefault="00D16113" w:rsidP="00330016">
            <w:pPr>
              <w:pStyle w:val="Bezodstpw"/>
              <w:rPr>
                <w:sz w:val="24"/>
                <w:szCs w:val="24"/>
              </w:rPr>
            </w:pPr>
          </w:p>
          <w:p w:rsidR="006347C1" w:rsidRPr="006347C1" w:rsidRDefault="006347C1" w:rsidP="00330016">
            <w:pPr>
              <w:pStyle w:val="Bezodstpw"/>
              <w:rPr>
                <w:sz w:val="24"/>
                <w:szCs w:val="24"/>
              </w:rPr>
            </w:pPr>
          </w:p>
        </w:tc>
      </w:tr>
      <w:tr w:rsidR="009E6E6B" w:rsidRPr="006347C1" w:rsidTr="00330016">
        <w:tc>
          <w:tcPr>
            <w:tcW w:w="11307" w:type="dxa"/>
          </w:tcPr>
          <w:p w:rsidR="009E6E6B" w:rsidRDefault="009E6E6B" w:rsidP="00330016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Jakie są skutki zakrzepicy żył głębokich kończyn dolnych? Jakie się czynniki ryzyka tej zakrzepicy?</w:t>
            </w:r>
          </w:p>
          <w:p w:rsidR="009E6E6B" w:rsidRDefault="009E6E6B" w:rsidP="00330016">
            <w:pPr>
              <w:pStyle w:val="Bezodstpw"/>
              <w:rPr>
                <w:sz w:val="24"/>
                <w:szCs w:val="24"/>
              </w:rPr>
            </w:pPr>
          </w:p>
          <w:p w:rsidR="009E6E6B" w:rsidRDefault="009E6E6B" w:rsidP="00330016">
            <w:pPr>
              <w:pStyle w:val="Bezodstpw"/>
              <w:rPr>
                <w:sz w:val="24"/>
                <w:szCs w:val="24"/>
              </w:rPr>
            </w:pPr>
          </w:p>
          <w:p w:rsidR="009E6E6B" w:rsidRDefault="009E6E6B" w:rsidP="00330016">
            <w:pPr>
              <w:pStyle w:val="Bezodstpw"/>
              <w:rPr>
                <w:sz w:val="24"/>
                <w:szCs w:val="24"/>
              </w:rPr>
            </w:pPr>
          </w:p>
          <w:p w:rsidR="009E6E6B" w:rsidRDefault="009E6E6B" w:rsidP="00330016">
            <w:pPr>
              <w:pStyle w:val="Bezodstpw"/>
              <w:rPr>
                <w:sz w:val="24"/>
                <w:szCs w:val="24"/>
              </w:rPr>
            </w:pPr>
          </w:p>
          <w:p w:rsidR="009E6E6B" w:rsidRPr="006347C1" w:rsidRDefault="009E6E6B" w:rsidP="00330016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6347C1" w:rsidRDefault="006347C1" w:rsidP="006347C1">
      <w:pPr>
        <w:rPr>
          <w:rFonts w:ascii="Calibri" w:hAnsi="Calibri"/>
          <w:sz w:val="24"/>
          <w:szCs w:val="24"/>
        </w:rPr>
      </w:pPr>
    </w:p>
    <w:p w:rsidR="005F0803" w:rsidRDefault="005F0803" w:rsidP="006347C1">
      <w:pPr>
        <w:rPr>
          <w:rFonts w:ascii="Calibri" w:hAnsi="Calibri"/>
          <w:sz w:val="24"/>
          <w:szCs w:val="24"/>
        </w:rPr>
      </w:pPr>
    </w:p>
    <w:p w:rsidR="005F0803" w:rsidRDefault="005F0803" w:rsidP="006347C1">
      <w:pPr>
        <w:rPr>
          <w:rFonts w:ascii="Calibri" w:hAnsi="Calibri"/>
          <w:sz w:val="24"/>
          <w:szCs w:val="24"/>
        </w:rPr>
      </w:pPr>
    </w:p>
    <w:p w:rsidR="006347C1" w:rsidRPr="0003633D" w:rsidRDefault="006347C1" w:rsidP="006347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4</w:t>
      </w:r>
      <w:r w:rsidRPr="0003633D">
        <w:rPr>
          <w:rFonts w:ascii="Calibri" w:hAnsi="Calibri"/>
          <w:sz w:val="24"/>
          <w:szCs w:val="24"/>
        </w:rPr>
        <w:t xml:space="preserve">. Uzupełnij tabelę dotyczącą </w:t>
      </w:r>
      <w:r w:rsidR="005F0803">
        <w:rPr>
          <w:rFonts w:ascii="Calibri" w:hAnsi="Calibri"/>
          <w:sz w:val="24"/>
          <w:szCs w:val="24"/>
        </w:rPr>
        <w:t>przedstawionych zaburzeń oddychania</w:t>
      </w:r>
      <w:r w:rsidRPr="0003633D">
        <w:rPr>
          <w:rFonts w:ascii="Calibri" w:hAnsi="Calibri"/>
          <w:sz w:val="24"/>
          <w:szCs w:val="24"/>
        </w:rPr>
        <w:t>.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6347C1" w:rsidRPr="0003633D" w:rsidTr="00330016">
        <w:tc>
          <w:tcPr>
            <w:tcW w:w="11341" w:type="dxa"/>
          </w:tcPr>
          <w:p w:rsidR="006347C1" w:rsidRPr="00345E3E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Zaburzenie nr 1</w:t>
            </w:r>
          </w:p>
        </w:tc>
      </w:tr>
      <w:tr w:rsidR="005F0803" w:rsidRPr="0003633D" w:rsidTr="00330016">
        <w:tc>
          <w:tcPr>
            <w:tcW w:w="11341" w:type="dxa"/>
          </w:tcPr>
          <w:p w:rsidR="005F0803" w:rsidRPr="00345E3E" w:rsidRDefault="005F0803" w:rsidP="005F080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pict>
                <v:shape id="_x0000_s1080" type="#_x0000_t32" style="position:absolute;margin-left:3.6pt;margin-top:6pt;width:0;height:59.75pt;z-index:251653120;mso-position-horizontal-relative:text;mso-position-vertical-relative:text" o:connectortype="straight" strokeweight="3pt">
                  <v:shadow type="perspective" color="#7f7f7f" opacity=".5" offset="1pt" offset2="-1pt"/>
                </v:shape>
              </w:pict>
            </w:r>
          </w:p>
          <w:p w:rsidR="005F0803" w:rsidRPr="00345E3E" w:rsidRDefault="005F0803" w:rsidP="005F0803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5F0803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5F0803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5F080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pict>
                <v:shape id="_x0000_s1096" type="#_x0000_t32" style="position:absolute;margin-left:261.35pt;margin-top:-52.6pt;width:.75pt;height:56pt;flip:x;z-index:251668480" o:connectortype="straight" strokeweight="3pt">
                  <v:shadow type="perspective" color="#7f7f7f" opacity=".5" offset="1pt" offset2="-1pt"/>
                </v:shape>
              </w:pic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5E6BF227" wp14:editId="6E35B182">
                  <wp:simplePos x="0" y="0"/>
                  <wp:positionH relativeFrom="column">
                    <wp:posOffset>3332480</wp:posOffset>
                  </wp:positionH>
                  <wp:positionV relativeFrom="paragraph">
                    <wp:posOffset>-744220</wp:posOffset>
                  </wp:positionV>
                  <wp:extent cx="1851660" cy="659130"/>
                  <wp:effectExtent l="19050" t="0" r="0" b="0"/>
                  <wp:wrapTight wrapText="bothSides">
                    <wp:wrapPolygon edited="0">
                      <wp:start x="-222" y="0"/>
                      <wp:lineTo x="-222" y="21225"/>
                      <wp:lineTo x="21556" y="21225"/>
                      <wp:lineTo x="21556" y="0"/>
                      <wp:lineTo x="-222" y="0"/>
                    </wp:wrapPolygon>
                  </wp:wrapTight>
                  <wp:docPr id="5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biLevel thresh="50000"/>
                          </a:blip>
                          <a:srcRect l="9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1CE7C549" wp14:editId="02883B25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-552450</wp:posOffset>
                  </wp:positionV>
                  <wp:extent cx="1958340" cy="339090"/>
                  <wp:effectExtent l="19050" t="0" r="3810" b="0"/>
                  <wp:wrapTight wrapText="bothSides">
                    <wp:wrapPolygon edited="0">
                      <wp:start x="-210" y="0"/>
                      <wp:lineTo x="-210" y="20629"/>
                      <wp:lineTo x="21642" y="20629"/>
                      <wp:lineTo x="21642" y="0"/>
                      <wp:lineTo x="-210" y="0"/>
                    </wp:wrapPolygon>
                  </wp:wrapTight>
                  <wp:docPr id="5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0803" w:rsidRDefault="005F0803" w:rsidP="005F080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   stan prawidłowy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                                           </w:t>
            </w:r>
            <w:r>
              <w:rPr>
                <w:rFonts w:ascii="Calibri" w:hAnsi="Calibri"/>
                <w:sz w:val="24"/>
                <w:szCs w:val="24"/>
              </w:rPr>
              <w:t xml:space="preserve">            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 xml:space="preserve">                      zaburzenie</w:t>
            </w: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Nazwa patologicznego toru oddychania:</w: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Patomechanizm tego toru oddychania: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A25F46" w:rsidRPr="00345E3E" w:rsidRDefault="00A25F46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Przykłady chorób/stanów klinicznych, w których występuje ten tor oddychania: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F0803" w:rsidRPr="0003633D" w:rsidTr="00330016">
        <w:tc>
          <w:tcPr>
            <w:tcW w:w="11341" w:type="dxa"/>
          </w:tcPr>
          <w:p w:rsidR="005F0803" w:rsidRPr="00345E3E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Zaburzenie nr 2</w:t>
            </w:r>
          </w:p>
        </w:tc>
      </w:tr>
      <w:tr w:rsidR="006347C1" w:rsidRPr="0003633D" w:rsidTr="00330016">
        <w:tc>
          <w:tcPr>
            <w:tcW w:w="11341" w:type="dxa"/>
          </w:tcPr>
          <w:p w:rsidR="006347C1" w:rsidRPr="00345E3E" w:rsidRDefault="009C5369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pict>
                <v:shape id="_x0000_s1083" type="#_x0000_t32" style="position:absolute;margin-left:4.85pt;margin-top:2.25pt;width:0;height:47.1pt;z-index:251656192;mso-position-horizontal-relative:text;mso-position-vertical-relative:text" o:connectortype="straight" strokeweight="3pt">
                  <v:shadow type="perspective" color="#7f7f7f" opacity=".5" offset="1pt" offset2="-1pt"/>
                </v:shape>
              </w:pic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C06940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-557530</wp:posOffset>
                  </wp:positionV>
                  <wp:extent cx="1869440" cy="307975"/>
                  <wp:effectExtent l="19050" t="0" r="0" b="0"/>
                  <wp:wrapTight wrapText="bothSides">
                    <wp:wrapPolygon edited="0">
                      <wp:start x="-220" y="0"/>
                      <wp:lineTo x="-220" y="20041"/>
                      <wp:lineTo x="21571" y="20041"/>
                      <wp:lineTo x="21571" y="0"/>
                      <wp:lineTo x="-220" y="0"/>
                    </wp:wrapPolygon>
                  </wp:wrapTight>
                  <wp:docPr id="5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3353435</wp:posOffset>
                  </wp:positionH>
                  <wp:positionV relativeFrom="paragraph">
                    <wp:posOffset>-706755</wp:posOffset>
                  </wp:positionV>
                  <wp:extent cx="2117725" cy="594995"/>
                  <wp:effectExtent l="19050" t="0" r="0" b="0"/>
                  <wp:wrapTight wrapText="bothSides">
                    <wp:wrapPolygon edited="0">
                      <wp:start x="-194" y="0"/>
                      <wp:lineTo x="-194" y="20747"/>
                      <wp:lineTo x="21568" y="20747"/>
                      <wp:lineTo x="21568" y="0"/>
                      <wp:lineTo x="-194" y="0"/>
                    </wp:wrapPolygon>
                  </wp:wrapTight>
                  <wp:docPr id="6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biLevel thresh="50000"/>
                          </a:blip>
                          <a:srcRect t="5435" b="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2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5369">
              <w:rPr>
                <w:rFonts w:ascii="Calibri" w:hAnsi="Calibri"/>
                <w:sz w:val="24"/>
                <w:szCs w:val="24"/>
              </w:rPr>
              <w:pict>
                <v:shape id="_x0000_s1084" type="#_x0000_t32" style="position:absolute;margin-left:262.1pt;margin-top:-53.7pt;width:0;height:43.45pt;z-index:251657216;mso-position-horizontal-relative:text;mso-position-vertical-relative:text" o:connectortype="straight" strokeweight="3pt">
                  <v:shadow type="perspective" color="#7f7f7f" opacity=".5" offset="1pt" offset2="-1pt"/>
                </v:shape>
              </w:pict>
            </w:r>
            <w:r w:rsidR="006347C1" w:rsidRPr="00345E3E">
              <w:rPr>
                <w:rFonts w:ascii="Calibri" w:hAnsi="Calibri"/>
                <w:sz w:val="24"/>
                <w:szCs w:val="24"/>
              </w:rPr>
              <w:t xml:space="preserve">  </w:t>
            </w:r>
            <w:r w:rsidR="005F0803">
              <w:rPr>
                <w:rFonts w:ascii="Calibri" w:hAnsi="Calibri"/>
                <w:sz w:val="24"/>
                <w:szCs w:val="24"/>
              </w:rPr>
              <w:t>stan prawidłowy</w:t>
            </w:r>
            <w:r w:rsidR="005F0803" w:rsidRPr="00345E3E">
              <w:rPr>
                <w:rFonts w:ascii="Calibri" w:hAnsi="Calibri"/>
                <w:sz w:val="24"/>
                <w:szCs w:val="24"/>
              </w:rPr>
              <w:t xml:space="preserve">                                            </w:t>
            </w:r>
            <w:r w:rsidR="005F0803">
              <w:rPr>
                <w:rFonts w:ascii="Calibri" w:hAnsi="Calibri"/>
                <w:sz w:val="24"/>
                <w:szCs w:val="24"/>
              </w:rPr>
              <w:t xml:space="preserve">            </w:t>
            </w:r>
            <w:r w:rsidR="005F0803" w:rsidRPr="00345E3E">
              <w:rPr>
                <w:rFonts w:ascii="Calibri" w:hAnsi="Calibri"/>
                <w:sz w:val="24"/>
                <w:szCs w:val="24"/>
              </w:rPr>
              <w:t xml:space="preserve"> </w:t>
            </w:r>
            <w:r w:rsidR="005F0803">
              <w:rPr>
                <w:rFonts w:ascii="Calibri" w:hAnsi="Calibri"/>
                <w:sz w:val="24"/>
                <w:szCs w:val="24"/>
              </w:rPr>
              <w:t xml:space="preserve">                      zaburzenie</w:t>
            </w: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Nazwa patologicznego toru oddychania:</w: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Patomechanizm tego toru oddychania: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A25F46" w:rsidRDefault="00A25F46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Przykłady chorób/stanów klinicznych, w których występuje ten tor oddychania: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347C1" w:rsidRDefault="006347C1" w:rsidP="006347C1">
      <w:pPr>
        <w:pStyle w:val="Bezodstpw"/>
        <w:rPr>
          <w:sz w:val="24"/>
          <w:szCs w:val="24"/>
        </w:rPr>
      </w:pPr>
    </w:p>
    <w:p w:rsidR="005F0803" w:rsidRPr="0003633D" w:rsidRDefault="005F0803" w:rsidP="005F080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5</w:t>
      </w:r>
      <w:r w:rsidRPr="0003633D">
        <w:rPr>
          <w:rFonts w:ascii="Calibri" w:hAnsi="Calibri"/>
          <w:sz w:val="24"/>
          <w:szCs w:val="24"/>
        </w:rPr>
        <w:t>. Uzupełnij tabelę – podaj typ obrzęku płuc oraz min. po 2 przykłady stanów klinicznych</w:t>
      </w:r>
      <w:r>
        <w:rPr>
          <w:rFonts w:ascii="Calibri" w:hAnsi="Calibri"/>
          <w:sz w:val="24"/>
          <w:szCs w:val="24"/>
        </w:rPr>
        <w:t>/chorób</w:t>
      </w:r>
      <w:r w:rsidRPr="0003633D">
        <w:rPr>
          <w:rFonts w:ascii="Calibri" w:hAnsi="Calibri"/>
          <w:sz w:val="24"/>
          <w:szCs w:val="24"/>
        </w:rPr>
        <w:t xml:space="preserve"> go wywołujących: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375"/>
        <w:gridCol w:w="4556"/>
      </w:tblGrid>
      <w:tr w:rsidR="005F0803" w:rsidRPr="0003633D" w:rsidTr="000633CA">
        <w:tc>
          <w:tcPr>
            <w:tcW w:w="2376" w:type="dxa"/>
            <w:vAlign w:val="center"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TYP OBRĘKU</w:t>
            </w:r>
          </w:p>
        </w:tc>
        <w:tc>
          <w:tcPr>
            <w:tcW w:w="4375" w:type="dxa"/>
            <w:vAlign w:val="center"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6" w:type="dxa"/>
            <w:vAlign w:val="center"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F0803" w:rsidRPr="0003633D" w:rsidTr="000633CA">
        <w:trPr>
          <w:trHeight w:val="543"/>
        </w:trPr>
        <w:tc>
          <w:tcPr>
            <w:tcW w:w="2376" w:type="dxa"/>
            <w:vMerge w:val="restart"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PRZYCZYNY</w:t>
            </w:r>
          </w:p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(min. 2 przykłady stanów klinicznych</w:t>
            </w:r>
            <w:r>
              <w:rPr>
                <w:rFonts w:ascii="Calibri" w:hAnsi="Calibri"/>
                <w:sz w:val="24"/>
                <w:szCs w:val="24"/>
              </w:rPr>
              <w:t>/chorób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w każdej rubryce)</w:t>
            </w:r>
          </w:p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75" w:type="dxa"/>
          </w:tcPr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1. Wzrost ciśnienia hydrostatycznego w kapilarach:</w:t>
            </w: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6" w:type="dxa"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1. Wzrost przepuszczalności śródbłonka naczyń:</w:t>
            </w:r>
          </w:p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F0803" w:rsidRPr="0003633D" w:rsidTr="000633CA">
        <w:trPr>
          <w:trHeight w:val="665"/>
        </w:trPr>
        <w:tc>
          <w:tcPr>
            <w:tcW w:w="2376" w:type="dxa"/>
            <w:vMerge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75" w:type="dxa"/>
          </w:tcPr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2. Spadek ciśnienia onkotycznego w osoczu:</w:t>
            </w: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6" w:type="dxa"/>
          </w:tcPr>
          <w:p w:rsidR="005F0803" w:rsidRPr="00345E3E" w:rsidRDefault="005F0803" w:rsidP="000633C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2. Wzrost przepuszczalności nabłonka płucnego:</w:t>
            </w:r>
          </w:p>
        </w:tc>
      </w:tr>
    </w:tbl>
    <w:p w:rsidR="005F0803" w:rsidRDefault="005F0803" w:rsidP="006347C1">
      <w:pPr>
        <w:pStyle w:val="Bezodstpw"/>
        <w:rPr>
          <w:sz w:val="24"/>
          <w:szCs w:val="24"/>
        </w:rPr>
      </w:pPr>
    </w:p>
    <w:p w:rsidR="006347C1" w:rsidRDefault="006347C1" w:rsidP="006347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6</w:t>
      </w:r>
      <w:r w:rsidRPr="0003633D">
        <w:rPr>
          <w:rFonts w:ascii="Calibri" w:hAnsi="Calibri"/>
          <w:sz w:val="24"/>
          <w:szCs w:val="24"/>
        </w:rPr>
        <w:t>. Uzupełnij tabelę dotyczącą typów niewydolności oddechowej.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4560"/>
        <w:gridCol w:w="4361"/>
      </w:tblGrid>
      <w:tr w:rsidR="006347C1" w:rsidRPr="006347C1" w:rsidTr="006347C1">
        <w:tc>
          <w:tcPr>
            <w:tcW w:w="11307" w:type="dxa"/>
            <w:gridSpan w:val="3"/>
          </w:tcPr>
          <w:p w:rsidR="006347C1" w:rsidRP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6347C1">
              <w:rPr>
                <w:rFonts w:ascii="Calibri" w:hAnsi="Calibri"/>
                <w:sz w:val="24"/>
                <w:szCs w:val="24"/>
              </w:rPr>
              <w:t>1. Definicje:</w:t>
            </w:r>
          </w:p>
          <w:p w:rsidR="006347C1" w:rsidRP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6347C1">
              <w:rPr>
                <w:rFonts w:ascii="Calibri" w:hAnsi="Calibri"/>
                <w:sz w:val="24"/>
                <w:szCs w:val="24"/>
              </w:rPr>
              <w:t xml:space="preserve">Hipoksemia – 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6347C1">
              <w:rPr>
                <w:rFonts w:ascii="Calibri" w:hAnsi="Calibri"/>
                <w:sz w:val="24"/>
                <w:szCs w:val="24"/>
              </w:rPr>
              <w:t xml:space="preserve">Hiperkapnia – </w:t>
            </w:r>
          </w:p>
          <w:p w:rsidR="006347C1" w:rsidRP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6347C1" w:rsidTr="006347C1">
        <w:tc>
          <w:tcPr>
            <w:tcW w:w="11307" w:type="dxa"/>
            <w:gridSpan w:val="3"/>
          </w:tcPr>
          <w:p w:rsidR="006347C1" w:rsidRP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6347C1">
              <w:rPr>
                <w:rFonts w:ascii="Calibri" w:hAnsi="Calibri"/>
                <w:sz w:val="24"/>
                <w:szCs w:val="24"/>
              </w:rPr>
              <w:t>2. Porównanie:</w:t>
            </w:r>
          </w:p>
        </w:tc>
      </w:tr>
      <w:tr w:rsidR="006347C1" w:rsidRPr="0003633D" w:rsidTr="00330016">
        <w:tc>
          <w:tcPr>
            <w:tcW w:w="2386" w:type="dxa"/>
            <w:tcBorders>
              <w:top w:val="nil"/>
            </w:tcBorders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Typ</w:t>
            </w:r>
          </w:p>
        </w:tc>
        <w:tc>
          <w:tcPr>
            <w:tcW w:w="4560" w:type="dxa"/>
            <w:tcBorders>
              <w:top w:val="nil"/>
            </w:tcBorders>
          </w:tcPr>
          <w:p w:rsidR="006347C1" w:rsidRPr="00345E3E" w:rsidRDefault="006347C1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Niewydolność oddechowa typu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I</w:t>
            </w:r>
          </w:p>
        </w:tc>
        <w:tc>
          <w:tcPr>
            <w:tcW w:w="4361" w:type="dxa"/>
            <w:tcBorders>
              <w:top w:val="nil"/>
            </w:tcBorders>
          </w:tcPr>
          <w:p w:rsidR="006347C1" w:rsidRPr="00345E3E" w:rsidRDefault="006347C1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Niewydolność oddechowa typu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II</w:t>
            </w:r>
          </w:p>
        </w:tc>
      </w:tr>
      <w:tr w:rsidR="006347C1" w:rsidRPr="0003633D" w:rsidTr="00330016">
        <w:tc>
          <w:tcPr>
            <w:tcW w:w="2386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Nazwa</w:t>
            </w:r>
          </w:p>
        </w:tc>
        <w:tc>
          <w:tcPr>
            <w:tcW w:w="4560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6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2386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Wartość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PaO</w:t>
            </w:r>
            <w:r w:rsidRPr="00345E3E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60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6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2386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Wartość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PaCO</w:t>
            </w:r>
            <w:r w:rsidRPr="00345E3E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60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6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c>
          <w:tcPr>
            <w:tcW w:w="2386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Charakterystyczna dla danego typu różnica</w:t>
            </w: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</w:t>
            </w:r>
            <w:r w:rsidRPr="00345E3E">
              <w:rPr>
                <w:rFonts w:ascii="Calibri" w:hAnsi="Calibri"/>
                <w:sz w:val="24"/>
                <w:szCs w:val="24"/>
                <w:vertAlign w:val="subscript"/>
              </w:rPr>
              <w:t>A</w:t>
            </w:r>
            <w:r w:rsidRPr="00345E3E">
              <w:rPr>
                <w:rFonts w:ascii="Calibri" w:hAnsi="Calibri"/>
                <w:sz w:val="24"/>
                <w:szCs w:val="24"/>
              </w:rPr>
              <w:t>O</w:t>
            </w:r>
            <w:r w:rsidRPr="00345E3E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– PaO</w:t>
            </w:r>
            <w:r w:rsidRPr="00345E3E">
              <w:rPr>
                <w:rFonts w:ascii="Calibri" w:hAnsi="Calibri"/>
                <w:sz w:val="24"/>
                <w:szCs w:val="24"/>
                <w:vertAlign w:val="subscript"/>
              </w:rPr>
              <w:t>2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EF4887">
              <w:rPr>
                <w:rFonts w:ascii="Calibri" w:hAnsi="Calibri"/>
                <w:i/>
                <w:szCs w:val="24"/>
              </w:rPr>
              <w:t>(wzrost/spadek/bez zmian)</w:t>
            </w:r>
          </w:p>
        </w:tc>
        <w:tc>
          <w:tcPr>
            <w:tcW w:w="4560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6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03633D" w:rsidTr="00330016">
        <w:trPr>
          <w:trHeight w:val="124"/>
        </w:trPr>
        <w:tc>
          <w:tcPr>
            <w:tcW w:w="2386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</w:t>
            </w:r>
          </w:p>
          <w:p w:rsidR="006347C1" w:rsidRPr="00AB3B76" w:rsidRDefault="006347C1" w:rsidP="00330016">
            <w:pPr>
              <w:rPr>
                <w:rFonts w:ascii="Calibri" w:hAnsi="Calibri"/>
                <w:i/>
                <w:szCs w:val="24"/>
              </w:rPr>
            </w:pPr>
            <w:r w:rsidRPr="00AB3B76">
              <w:rPr>
                <w:rFonts w:ascii="Calibri" w:hAnsi="Calibri"/>
                <w:i/>
                <w:szCs w:val="24"/>
              </w:rPr>
              <w:t xml:space="preserve">(w przypadku gdy w danej sytuacji </w:t>
            </w:r>
            <w:r w:rsidR="00EF4887" w:rsidRPr="00AB3B76">
              <w:rPr>
                <w:rFonts w:ascii="Calibri" w:hAnsi="Calibri"/>
                <w:i/>
                <w:szCs w:val="24"/>
              </w:rPr>
              <w:t>różnica</w:t>
            </w:r>
            <w:r w:rsidRPr="00AB3B76">
              <w:rPr>
                <w:rFonts w:ascii="Calibri" w:hAnsi="Calibri"/>
                <w:i/>
                <w:szCs w:val="24"/>
              </w:rPr>
              <w:t xml:space="preserve"> </w:t>
            </w:r>
          </w:p>
          <w:p w:rsidR="006347C1" w:rsidRPr="00AB3B76" w:rsidRDefault="006347C1" w:rsidP="00330016">
            <w:pPr>
              <w:rPr>
                <w:rFonts w:ascii="Calibri" w:hAnsi="Calibri"/>
                <w:i/>
                <w:szCs w:val="24"/>
              </w:rPr>
            </w:pPr>
            <w:r w:rsidRPr="00AB3B76">
              <w:rPr>
                <w:rFonts w:ascii="Calibri" w:hAnsi="Calibri"/>
                <w:i/>
                <w:szCs w:val="24"/>
              </w:rPr>
              <w:t>P</w:t>
            </w:r>
            <w:r w:rsidRPr="00AB3B76">
              <w:rPr>
                <w:rFonts w:ascii="Calibri" w:hAnsi="Calibri"/>
                <w:i/>
                <w:szCs w:val="24"/>
                <w:vertAlign w:val="subscript"/>
              </w:rPr>
              <w:t>A</w:t>
            </w:r>
            <w:r w:rsidRPr="00AB3B76">
              <w:rPr>
                <w:rFonts w:ascii="Calibri" w:hAnsi="Calibri"/>
                <w:i/>
                <w:szCs w:val="24"/>
              </w:rPr>
              <w:t>O</w:t>
            </w:r>
            <w:r w:rsidRPr="00AB3B76">
              <w:rPr>
                <w:rFonts w:ascii="Calibri" w:hAnsi="Calibri"/>
                <w:i/>
                <w:szCs w:val="24"/>
                <w:vertAlign w:val="subscript"/>
              </w:rPr>
              <w:t>2</w:t>
            </w:r>
            <w:r w:rsidRPr="00AB3B76">
              <w:rPr>
                <w:rFonts w:ascii="Calibri" w:hAnsi="Calibri"/>
                <w:i/>
                <w:szCs w:val="24"/>
              </w:rPr>
              <w:t xml:space="preserve"> – PaO</w:t>
            </w:r>
            <w:r w:rsidRPr="00AB3B76">
              <w:rPr>
                <w:rFonts w:ascii="Calibri" w:hAnsi="Calibri"/>
                <w:i/>
                <w:szCs w:val="24"/>
                <w:vertAlign w:val="subscript"/>
              </w:rPr>
              <w:t xml:space="preserve">2 </w:t>
            </w:r>
            <w:r w:rsidRPr="00AB3B76">
              <w:rPr>
                <w:rFonts w:ascii="Calibri" w:hAnsi="Calibri"/>
                <w:i/>
                <w:szCs w:val="24"/>
              </w:rPr>
              <w:t>jest inna niż podano wyżej należy to zaznaczyć)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0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5F0803" w:rsidRDefault="005F0803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F4887" w:rsidRDefault="00EF4887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61" w:type="dxa"/>
          </w:tcPr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347C1" w:rsidRPr="00B2611A" w:rsidRDefault="006347C1" w:rsidP="006347C1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(</w:t>
      </w:r>
      <w:r w:rsidRPr="0003633D">
        <w:rPr>
          <w:rFonts w:ascii="Calibri" w:hAnsi="Calibri"/>
          <w:sz w:val="24"/>
          <w:szCs w:val="24"/>
        </w:rPr>
        <w:t>P</w:t>
      </w:r>
      <w:r w:rsidRPr="0003633D">
        <w:rPr>
          <w:rFonts w:ascii="Calibri" w:hAnsi="Calibri"/>
          <w:sz w:val="24"/>
          <w:szCs w:val="24"/>
          <w:vertAlign w:val="subscript"/>
        </w:rPr>
        <w:t>A</w:t>
      </w:r>
      <w:r w:rsidRPr="0003633D">
        <w:rPr>
          <w:rFonts w:ascii="Calibri" w:hAnsi="Calibri"/>
          <w:sz w:val="24"/>
          <w:szCs w:val="24"/>
        </w:rPr>
        <w:t>O</w:t>
      </w:r>
      <w:r w:rsidRPr="0003633D">
        <w:rPr>
          <w:rFonts w:ascii="Calibri" w:hAnsi="Calibri"/>
          <w:sz w:val="24"/>
          <w:szCs w:val="24"/>
          <w:vertAlign w:val="subscript"/>
        </w:rPr>
        <w:t>2</w:t>
      </w:r>
      <w:r w:rsidRPr="0003633D">
        <w:rPr>
          <w:rFonts w:ascii="Calibri" w:hAnsi="Calibri"/>
          <w:sz w:val="24"/>
          <w:szCs w:val="24"/>
        </w:rPr>
        <w:t xml:space="preserve"> – </w:t>
      </w:r>
      <w:r>
        <w:rPr>
          <w:rFonts w:ascii="Calibri" w:hAnsi="Calibri"/>
          <w:sz w:val="24"/>
          <w:szCs w:val="24"/>
        </w:rPr>
        <w:t xml:space="preserve">prężność tlenu w pęcherzykach płucnych; </w:t>
      </w:r>
      <w:r w:rsidRPr="0003633D">
        <w:rPr>
          <w:rFonts w:ascii="Calibri" w:hAnsi="Calibri"/>
          <w:sz w:val="24"/>
          <w:szCs w:val="24"/>
        </w:rPr>
        <w:t>PaO</w:t>
      </w:r>
      <w:r w:rsidRPr="0003633D">
        <w:rPr>
          <w:rFonts w:ascii="Calibri" w:hAnsi="Calibri"/>
          <w:sz w:val="24"/>
          <w:szCs w:val="24"/>
          <w:vertAlign w:val="subscript"/>
        </w:rPr>
        <w:t>2</w:t>
      </w:r>
      <w:r>
        <w:rPr>
          <w:rFonts w:ascii="Calibri" w:hAnsi="Calibri"/>
          <w:sz w:val="24"/>
          <w:szCs w:val="24"/>
          <w:vertAlign w:val="subscript"/>
        </w:rPr>
        <w:t xml:space="preserve"> </w:t>
      </w:r>
      <w:r w:rsidRPr="0003633D">
        <w:rPr>
          <w:rFonts w:ascii="Calibri" w:hAnsi="Calibri"/>
          <w:sz w:val="24"/>
          <w:szCs w:val="24"/>
        </w:rPr>
        <w:t xml:space="preserve">– </w:t>
      </w:r>
      <w:r>
        <w:rPr>
          <w:rFonts w:ascii="Calibri" w:hAnsi="Calibri"/>
          <w:sz w:val="24"/>
          <w:szCs w:val="24"/>
        </w:rPr>
        <w:t>prężność tlenu we krwi tętniczej; prawidłowa różnica wynosi 5-8 mmHg)</w:t>
      </w:r>
    </w:p>
    <w:p w:rsidR="005F0803" w:rsidRDefault="005F0803" w:rsidP="006C1A9D">
      <w:pPr>
        <w:rPr>
          <w:rFonts w:ascii="Calibri" w:hAnsi="Calibri"/>
          <w:sz w:val="24"/>
          <w:szCs w:val="24"/>
        </w:rPr>
      </w:pPr>
    </w:p>
    <w:p w:rsidR="003C2F74" w:rsidRDefault="005F0803" w:rsidP="006C1A9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7.Uzupełnij tabelę – za</w:t>
      </w:r>
      <w:r w:rsidR="00E11B22">
        <w:rPr>
          <w:rFonts w:ascii="Calibri" w:hAnsi="Calibri"/>
          <w:sz w:val="24"/>
          <w:szCs w:val="24"/>
        </w:rPr>
        <w:t>znacz</w:t>
      </w:r>
      <w:r>
        <w:rPr>
          <w:rFonts w:ascii="Calibri" w:hAnsi="Calibri"/>
          <w:sz w:val="24"/>
          <w:szCs w:val="24"/>
        </w:rPr>
        <w:t xml:space="preserve"> krzyżykiem, które zaburzenia </w:t>
      </w:r>
      <w:r w:rsidR="00E11B22">
        <w:rPr>
          <w:rFonts w:ascii="Calibri" w:hAnsi="Calibri"/>
          <w:sz w:val="24"/>
          <w:szCs w:val="24"/>
        </w:rPr>
        <w:t xml:space="preserve">mogą wystąpić </w:t>
      </w:r>
      <w:r>
        <w:rPr>
          <w:rFonts w:ascii="Calibri" w:hAnsi="Calibri"/>
          <w:sz w:val="24"/>
          <w:szCs w:val="24"/>
        </w:rPr>
        <w:t>w podanych</w:t>
      </w:r>
      <w:r w:rsidR="00E11B22">
        <w:rPr>
          <w:rFonts w:ascii="Calibri" w:hAnsi="Calibri"/>
          <w:sz w:val="24"/>
          <w:szCs w:val="24"/>
        </w:rPr>
        <w:t xml:space="preserve"> zaburzeniach</w:t>
      </w:r>
    </w:p>
    <w:tbl>
      <w:tblPr>
        <w:tblStyle w:val="Tabela-Siatka"/>
        <w:tblW w:w="1130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1654"/>
        <w:gridCol w:w="1655"/>
        <w:gridCol w:w="1654"/>
        <w:gridCol w:w="1655"/>
        <w:gridCol w:w="1655"/>
      </w:tblGrid>
      <w:tr w:rsidR="00E11B22" w:rsidRPr="00EF5807" w:rsidTr="00E11B22">
        <w:trPr>
          <w:trHeight w:val="502"/>
        </w:trPr>
        <w:tc>
          <w:tcPr>
            <w:tcW w:w="3034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Zaburzenie</w:t>
            </w:r>
          </w:p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E11B22" w:rsidRPr="00EF5807" w:rsidRDefault="00E11B22" w:rsidP="00E11B2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Przedawkowanie leków nasennych</w:t>
            </w:r>
          </w:p>
        </w:tc>
        <w:tc>
          <w:tcPr>
            <w:tcW w:w="1655" w:type="dxa"/>
            <w:vAlign w:val="center"/>
          </w:tcPr>
          <w:p w:rsidR="00E11B22" w:rsidRPr="00EF5807" w:rsidRDefault="00E11B22" w:rsidP="00E11B2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Przebywanie na dużej wysokości n.p.m</w:t>
            </w:r>
          </w:p>
        </w:tc>
        <w:tc>
          <w:tcPr>
            <w:tcW w:w="1654" w:type="dxa"/>
            <w:vAlign w:val="center"/>
          </w:tcPr>
          <w:p w:rsidR="00E11B22" w:rsidRPr="00EF5807" w:rsidRDefault="00E11B22" w:rsidP="00E11B2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F5807">
              <w:rPr>
                <w:rFonts w:asciiTheme="minorHAnsi" w:hAnsiTheme="minorHAnsi" w:cstheme="minorHAnsi"/>
                <w:sz w:val="24"/>
                <w:szCs w:val="24"/>
              </w:rPr>
              <w:t>Ciężka, uogólniona miastenia</w:t>
            </w:r>
          </w:p>
        </w:tc>
        <w:tc>
          <w:tcPr>
            <w:tcW w:w="1655" w:type="dxa"/>
            <w:vAlign w:val="center"/>
          </w:tcPr>
          <w:p w:rsidR="00E11B22" w:rsidRDefault="00E11B22" w:rsidP="00E11B2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F5807">
              <w:rPr>
                <w:rFonts w:asciiTheme="minorHAnsi" w:hAnsiTheme="minorHAnsi" w:cstheme="minorHAnsi"/>
                <w:sz w:val="24"/>
                <w:szCs w:val="24"/>
              </w:rPr>
              <w:t>Zaostrzenie</w:t>
            </w:r>
          </w:p>
          <w:p w:rsidR="00E11B22" w:rsidRPr="00EF5807" w:rsidRDefault="00E11B22" w:rsidP="00E11B2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F5807">
              <w:rPr>
                <w:rFonts w:asciiTheme="minorHAnsi" w:hAnsiTheme="minorHAnsi" w:cstheme="minorHAnsi"/>
                <w:sz w:val="24"/>
                <w:szCs w:val="24"/>
              </w:rPr>
              <w:t>POChP</w:t>
            </w:r>
          </w:p>
        </w:tc>
        <w:tc>
          <w:tcPr>
            <w:tcW w:w="1655" w:type="dxa"/>
            <w:vAlign w:val="center"/>
          </w:tcPr>
          <w:p w:rsidR="00E11B22" w:rsidRPr="00EF5807" w:rsidRDefault="00E11B22" w:rsidP="00E11B2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Wada serca z przeciekiem prawo-lewo</w:t>
            </w:r>
          </w:p>
        </w:tc>
      </w:tr>
      <w:tr w:rsidR="00E11B22" w:rsidRPr="00EF5807" w:rsidTr="00E11B22">
        <w:tc>
          <w:tcPr>
            <w:tcW w:w="3034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F5807">
              <w:rPr>
                <w:rFonts w:asciiTheme="minorHAnsi" w:hAnsiTheme="minorHAnsi" w:cstheme="minorHAnsi"/>
                <w:sz w:val="24"/>
                <w:szCs w:val="24"/>
              </w:rPr>
              <w:t xml:space="preserve">Niewydolność oddechowa </w:t>
            </w:r>
          </w:p>
        </w:tc>
        <w:tc>
          <w:tcPr>
            <w:tcW w:w="1654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4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11B22" w:rsidRPr="00EF5807" w:rsidTr="00E11B22">
        <w:tc>
          <w:tcPr>
            <w:tcW w:w="3034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F5807">
              <w:rPr>
                <w:rFonts w:asciiTheme="minorHAnsi" w:hAnsiTheme="minorHAnsi" w:cstheme="minorHAnsi"/>
                <w:sz w:val="24"/>
                <w:szCs w:val="24"/>
              </w:rPr>
              <w:t>Hipoksja</w:t>
            </w:r>
          </w:p>
        </w:tc>
        <w:tc>
          <w:tcPr>
            <w:tcW w:w="1654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4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11B22" w:rsidRPr="00EF5807" w:rsidTr="00E11B22">
        <w:tc>
          <w:tcPr>
            <w:tcW w:w="3034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F5807">
              <w:rPr>
                <w:rFonts w:asciiTheme="minorHAnsi" w:hAnsiTheme="minorHAnsi" w:cstheme="minorHAnsi"/>
                <w:sz w:val="24"/>
                <w:szCs w:val="24"/>
              </w:rPr>
              <w:t xml:space="preserve">Hipoksemia </w:t>
            </w:r>
          </w:p>
        </w:tc>
        <w:tc>
          <w:tcPr>
            <w:tcW w:w="1654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4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11B22" w:rsidRPr="00EF5807" w:rsidTr="00E11B22">
        <w:tc>
          <w:tcPr>
            <w:tcW w:w="3034" w:type="dxa"/>
          </w:tcPr>
          <w:p w:rsidR="00E11B22" w:rsidRPr="00EF5807" w:rsidRDefault="00E11B22" w:rsidP="00E11B2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Hiperkapnia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654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4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11B22" w:rsidRPr="00EF5807" w:rsidTr="00E11B22">
        <w:trPr>
          <w:trHeight w:val="99"/>
        </w:trPr>
        <w:tc>
          <w:tcPr>
            <w:tcW w:w="3034" w:type="dxa"/>
          </w:tcPr>
          <w:p w:rsidR="00E11B22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Hipowentylacja pęcherzyków</w:t>
            </w:r>
          </w:p>
        </w:tc>
        <w:tc>
          <w:tcPr>
            <w:tcW w:w="1654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5F080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4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dxa"/>
          </w:tcPr>
          <w:p w:rsidR="00E11B22" w:rsidRPr="00EF5807" w:rsidRDefault="00E11B22" w:rsidP="000633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5F0803" w:rsidRDefault="005F0803" w:rsidP="006C1A9D">
      <w:pPr>
        <w:rPr>
          <w:rFonts w:ascii="Calibri" w:hAnsi="Calibri"/>
          <w:sz w:val="24"/>
          <w:szCs w:val="24"/>
        </w:rPr>
      </w:pPr>
    </w:p>
    <w:p w:rsidR="005F0803" w:rsidRDefault="005F0803" w:rsidP="006C1A9D">
      <w:pPr>
        <w:rPr>
          <w:rFonts w:ascii="Calibri" w:hAnsi="Calibri"/>
          <w:sz w:val="24"/>
          <w:szCs w:val="24"/>
        </w:rPr>
      </w:pPr>
    </w:p>
    <w:p w:rsidR="005F0803" w:rsidRDefault="005F0803" w:rsidP="006C1A9D">
      <w:pPr>
        <w:rPr>
          <w:rFonts w:ascii="Calibri" w:hAnsi="Calibri"/>
          <w:sz w:val="24"/>
          <w:szCs w:val="24"/>
        </w:rPr>
      </w:pPr>
    </w:p>
    <w:p w:rsidR="006C1A9D" w:rsidRPr="005F6D63" w:rsidRDefault="006347C1" w:rsidP="006C1A9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8</w:t>
      </w:r>
      <w:r w:rsidR="006C1A9D" w:rsidRPr="005F6D63">
        <w:rPr>
          <w:rFonts w:ascii="Calibri" w:hAnsi="Calibri"/>
          <w:sz w:val="24"/>
          <w:szCs w:val="24"/>
        </w:rPr>
        <w:t>.  Porównaj choroby obturacyjne i restrykcyjne płuc.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5671"/>
      </w:tblGrid>
      <w:tr w:rsidR="006C1A9D" w:rsidRPr="005F6D63" w:rsidTr="001552C0">
        <w:tc>
          <w:tcPr>
            <w:tcW w:w="5670" w:type="dxa"/>
          </w:tcPr>
          <w:p w:rsidR="006C1A9D" w:rsidRPr="00345E3E" w:rsidRDefault="004117CB" w:rsidP="00E11B22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Zaburzenie wentylacji TYPU OBRTURACJI</w:t>
            </w:r>
          </w:p>
        </w:tc>
        <w:tc>
          <w:tcPr>
            <w:tcW w:w="5671" w:type="dxa"/>
          </w:tcPr>
          <w:p w:rsidR="006C1A9D" w:rsidRPr="00345E3E" w:rsidRDefault="004117CB" w:rsidP="00E11B22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Zaburzenie wentylacji TYPU RESTRYKCJI</w:t>
            </w:r>
          </w:p>
        </w:tc>
      </w:tr>
      <w:tr w:rsidR="006C1A9D" w:rsidRPr="005F6D63" w:rsidTr="006C1A9D">
        <w:tc>
          <w:tcPr>
            <w:tcW w:w="11341" w:type="dxa"/>
            <w:gridSpan w:val="2"/>
          </w:tcPr>
          <w:p w:rsidR="006C1A9D" w:rsidRPr="00345E3E" w:rsidRDefault="006C1A9D" w:rsidP="004117CB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1. </w:t>
            </w:r>
            <w:r w:rsidR="004117CB">
              <w:rPr>
                <w:rFonts w:ascii="Calibri" w:hAnsi="Calibri"/>
                <w:sz w:val="24"/>
                <w:szCs w:val="24"/>
              </w:rPr>
              <w:t>Definicja:</w:t>
            </w:r>
          </w:p>
        </w:tc>
      </w:tr>
      <w:tr w:rsidR="006C1A9D" w:rsidRPr="005F6D63" w:rsidTr="001552C0">
        <w:trPr>
          <w:trHeight w:val="287"/>
        </w:trPr>
        <w:tc>
          <w:tcPr>
            <w:tcW w:w="5670" w:type="dxa"/>
          </w:tcPr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C1A9D" w:rsidRPr="005F6D63" w:rsidTr="006C1A9D">
        <w:tc>
          <w:tcPr>
            <w:tcW w:w="11341" w:type="dxa"/>
            <w:gridSpan w:val="2"/>
          </w:tcPr>
          <w:p w:rsidR="006C1A9D" w:rsidRPr="00345E3E" w:rsidRDefault="006C1A9D" w:rsidP="004117CB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2. </w:t>
            </w:r>
            <w:r w:rsidR="004117CB">
              <w:rPr>
                <w:rFonts w:ascii="Calibri" w:hAnsi="Calibri"/>
                <w:sz w:val="24"/>
                <w:szCs w:val="24"/>
              </w:rPr>
              <w:t>Przyczyny:</w:t>
            </w:r>
          </w:p>
        </w:tc>
      </w:tr>
      <w:tr w:rsidR="006C1A9D" w:rsidRPr="005F6D63" w:rsidTr="001552C0">
        <w:trPr>
          <w:trHeight w:val="315"/>
        </w:trPr>
        <w:tc>
          <w:tcPr>
            <w:tcW w:w="5670" w:type="dxa"/>
          </w:tcPr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Pr="00345E3E" w:rsidRDefault="004117CB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C1A9D" w:rsidRPr="005F6D63" w:rsidTr="006C1A9D">
        <w:trPr>
          <w:trHeight w:val="180"/>
        </w:trPr>
        <w:tc>
          <w:tcPr>
            <w:tcW w:w="11341" w:type="dxa"/>
            <w:gridSpan w:val="2"/>
          </w:tcPr>
          <w:p w:rsidR="006C1A9D" w:rsidRPr="00345E3E" w:rsidRDefault="006C1A9D" w:rsidP="004117CB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3. </w:t>
            </w:r>
            <w:r w:rsidR="004117CB">
              <w:rPr>
                <w:rFonts w:ascii="Calibri" w:hAnsi="Calibri"/>
                <w:sz w:val="24"/>
                <w:szCs w:val="24"/>
              </w:rPr>
              <w:t xml:space="preserve">Zmiany wybranych (wzrost, spadek, bez zmian) </w:t>
            </w:r>
            <w:r w:rsidRPr="00345E3E">
              <w:rPr>
                <w:rFonts w:ascii="Calibri" w:hAnsi="Calibri"/>
                <w:sz w:val="24"/>
                <w:szCs w:val="24"/>
              </w:rPr>
              <w:t>parametr</w:t>
            </w:r>
            <w:r w:rsidR="004117CB">
              <w:rPr>
                <w:rFonts w:ascii="Calibri" w:hAnsi="Calibri"/>
                <w:sz w:val="24"/>
                <w:szCs w:val="24"/>
              </w:rPr>
              <w:t>ów oddechowych:</w:t>
            </w:r>
          </w:p>
        </w:tc>
      </w:tr>
      <w:tr w:rsidR="006C1A9D" w:rsidRPr="005F6D63" w:rsidTr="001552C0">
        <w:trPr>
          <w:trHeight w:val="753"/>
        </w:trPr>
        <w:tc>
          <w:tcPr>
            <w:tcW w:w="5670" w:type="dxa"/>
          </w:tcPr>
          <w:p w:rsidR="009C64B0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TLC</w:t>
            </w:r>
          </w:p>
          <w:p w:rsidR="009C64B0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RV</w:t>
            </w:r>
          </w:p>
          <w:p w:rsidR="009C64B0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FEV 1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FVC</w:t>
            </w: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VC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EF488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Wskaźnik (pseudo-)</w:t>
            </w:r>
            <w:r w:rsidR="006C1A9D" w:rsidRPr="00345E3E">
              <w:rPr>
                <w:rFonts w:ascii="Calibri" w:hAnsi="Calibri"/>
                <w:sz w:val="24"/>
                <w:szCs w:val="24"/>
              </w:rPr>
              <w:t>Tiffeneau</w:t>
            </w:r>
            <w:r w:rsidR="006C1A9D">
              <w:rPr>
                <w:rFonts w:ascii="Calibri" w:hAnsi="Calibri"/>
                <w:sz w:val="24"/>
                <w:szCs w:val="24"/>
              </w:rPr>
              <w:t xml:space="preserve"> (podaj wzory)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9C64B0" w:rsidRPr="001552C0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 w:rsidRPr="001552C0">
              <w:rPr>
                <w:rFonts w:ascii="Calibri" w:hAnsi="Calibri"/>
                <w:sz w:val="24"/>
                <w:szCs w:val="24"/>
              </w:rPr>
              <w:t>TLC</w:t>
            </w:r>
          </w:p>
          <w:p w:rsidR="009C64B0" w:rsidRPr="001552C0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  <w:r w:rsidRPr="001552C0">
              <w:rPr>
                <w:rFonts w:ascii="Calibri" w:hAnsi="Calibri"/>
                <w:sz w:val="24"/>
                <w:szCs w:val="24"/>
              </w:rPr>
              <w:t>RV</w:t>
            </w:r>
          </w:p>
          <w:p w:rsidR="009C64B0" w:rsidRPr="001552C0" w:rsidRDefault="009C64B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1552C0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 w:rsidRPr="001552C0">
              <w:rPr>
                <w:rFonts w:ascii="Calibri" w:hAnsi="Calibri"/>
                <w:sz w:val="24"/>
                <w:szCs w:val="24"/>
              </w:rPr>
              <w:t>FEV 1</w:t>
            </w:r>
          </w:p>
          <w:p w:rsidR="006C1A9D" w:rsidRPr="001552C0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 w:rsidRPr="001552C0">
              <w:rPr>
                <w:rFonts w:ascii="Calibri" w:hAnsi="Calibri"/>
                <w:sz w:val="24"/>
                <w:szCs w:val="24"/>
              </w:rPr>
              <w:t>FVC</w:t>
            </w:r>
          </w:p>
          <w:p w:rsidR="006C1A9D" w:rsidRPr="001552C0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 w:rsidRPr="001552C0">
              <w:rPr>
                <w:rFonts w:ascii="Calibri" w:hAnsi="Calibri"/>
                <w:sz w:val="24"/>
                <w:szCs w:val="24"/>
              </w:rPr>
              <w:t>VC</w:t>
            </w:r>
          </w:p>
          <w:p w:rsidR="006C1A9D" w:rsidRPr="001552C0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345E3E" w:rsidRDefault="00EF488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Wskaźnik (pseudo-)</w:t>
            </w:r>
            <w:r w:rsidR="006C1A9D" w:rsidRPr="00345E3E">
              <w:rPr>
                <w:rFonts w:ascii="Calibri" w:hAnsi="Calibri"/>
                <w:sz w:val="24"/>
                <w:szCs w:val="24"/>
              </w:rPr>
              <w:t>Tiffeneau</w:t>
            </w:r>
            <w:r w:rsidR="006C1A9D">
              <w:rPr>
                <w:rFonts w:ascii="Calibri" w:hAnsi="Calibri"/>
                <w:sz w:val="24"/>
                <w:szCs w:val="24"/>
              </w:rPr>
              <w:t xml:space="preserve"> (podaj wzory)</w:t>
            </w:r>
          </w:p>
        </w:tc>
      </w:tr>
    </w:tbl>
    <w:p w:rsidR="006C1A9D" w:rsidRDefault="006C1A9D" w:rsidP="006B0F91">
      <w:pPr>
        <w:pStyle w:val="Bezodstpw"/>
        <w:rPr>
          <w:sz w:val="24"/>
          <w:szCs w:val="24"/>
        </w:rPr>
      </w:pPr>
    </w:p>
    <w:p w:rsidR="00E11B22" w:rsidRPr="005F6D63" w:rsidRDefault="00E11B22" w:rsidP="00E11B22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9</w:t>
      </w:r>
      <w:r w:rsidRPr="005F6D63">
        <w:rPr>
          <w:sz w:val="24"/>
          <w:szCs w:val="24"/>
        </w:rPr>
        <w:t xml:space="preserve">. </w:t>
      </w:r>
      <w:r w:rsidRPr="0003633D">
        <w:rPr>
          <w:sz w:val="24"/>
          <w:szCs w:val="24"/>
        </w:rPr>
        <w:t>Uzupełnij</w:t>
      </w:r>
      <w:r w:rsidRPr="005F6D63">
        <w:rPr>
          <w:sz w:val="24"/>
          <w:szCs w:val="24"/>
        </w:rPr>
        <w:t xml:space="preserve"> tabelę dotyczącą astmy </w:t>
      </w:r>
      <w:r>
        <w:rPr>
          <w:sz w:val="24"/>
          <w:szCs w:val="24"/>
        </w:rPr>
        <w:t>aspirynowej (przykład astmy oskrzelowej  niealergicznej / wewnątrzpochodnej)</w:t>
      </w:r>
      <w:r w:rsidRPr="005F6D63">
        <w:rPr>
          <w:sz w:val="24"/>
          <w:szCs w:val="24"/>
        </w:rPr>
        <w:t>: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E11B22" w:rsidRPr="005F6D63" w:rsidTr="000633CA">
        <w:tc>
          <w:tcPr>
            <w:tcW w:w="11341" w:type="dxa"/>
          </w:tcPr>
          <w:p w:rsidR="00E11B22" w:rsidRPr="00345E3E" w:rsidRDefault="00E11B22" w:rsidP="000633CA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Astma </w:t>
            </w:r>
            <w:r>
              <w:rPr>
                <w:rFonts w:ascii="Calibri" w:hAnsi="Calibri"/>
                <w:sz w:val="24"/>
                <w:szCs w:val="24"/>
              </w:rPr>
              <w:t>aspirynowa</w:t>
            </w:r>
          </w:p>
        </w:tc>
      </w:tr>
      <w:tr w:rsidR="00E11B22" w:rsidRPr="005F6D63" w:rsidTr="000633CA">
        <w:tc>
          <w:tcPr>
            <w:tcW w:w="11341" w:type="dxa"/>
          </w:tcPr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</w:t>
            </w:r>
            <w:r>
              <w:rPr>
                <w:rFonts w:ascii="Calibri" w:hAnsi="Calibri"/>
                <w:sz w:val="24"/>
                <w:szCs w:val="24"/>
              </w:rPr>
              <w:t>Narysuj schemat powstawania pochodnych kwasu arachidonowego rozpoczynając od fosfolipidów błonowych. Zaznacz, który enzym jest blokowany przez aspirynę i inne niesteroidowe leki przeciwzapalne (NLPZ). Następnie podaj postulowany patomechanizm astmy aspirynowej.</w:t>
            </w: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Pr="00345E3E" w:rsidRDefault="00E11B22" w:rsidP="000633CA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347C1" w:rsidRDefault="00E11B22" w:rsidP="006347C1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10</w:t>
      </w:r>
      <w:r w:rsidR="006347C1" w:rsidRPr="005F6D63">
        <w:rPr>
          <w:sz w:val="24"/>
          <w:szCs w:val="24"/>
        </w:rPr>
        <w:t xml:space="preserve">. </w:t>
      </w:r>
      <w:r w:rsidR="003C2F74" w:rsidRPr="0003633D">
        <w:rPr>
          <w:sz w:val="24"/>
          <w:szCs w:val="24"/>
        </w:rPr>
        <w:t>Uzupełnij</w:t>
      </w:r>
      <w:r w:rsidR="006347C1" w:rsidRPr="005F6D63">
        <w:rPr>
          <w:sz w:val="24"/>
          <w:szCs w:val="24"/>
        </w:rPr>
        <w:t xml:space="preserve"> tabelę dotyczącą astmy oskrzelowej atopowej</w:t>
      </w:r>
      <w:r w:rsidR="006347C1">
        <w:rPr>
          <w:sz w:val="24"/>
          <w:szCs w:val="24"/>
        </w:rPr>
        <w:t xml:space="preserve"> (przykład astmy oskrzelowej alergicznej / zewnątrzpochodnej)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6347C1" w:rsidRPr="005F6D63" w:rsidTr="00330016">
        <w:tc>
          <w:tcPr>
            <w:tcW w:w="11341" w:type="dxa"/>
          </w:tcPr>
          <w:p w:rsidR="006347C1" w:rsidRPr="00345E3E" w:rsidRDefault="006347C1" w:rsidP="00330016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Astma oskrzelowa atopowa</w:t>
            </w: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Czynniki etiologiczne astmy </w:t>
            </w:r>
            <w:r>
              <w:rPr>
                <w:rFonts w:ascii="Calibri" w:hAnsi="Calibri"/>
                <w:sz w:val="24"/>
                <w:szCs w:val="24"/>
              </w:rPr>
              <w:t xml:space="preserve">oskrzelowej </w:t>
            </w:r>
            <w:r w:rsidRPr="00345E3E">
              <w:rPr>
                <w:rFonts w:ascii="Calibri" w:hAnsi="Calibri"/>
                <w:sz w:val="24"/>
                <w:szCs w:val="24"/>
              </w:rPr>
              <w:t>atopowej: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Pr="00345E3E" w:rsidRDefault="00E11B22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4117CB" w:rsidRPr="005F6D63" w:rsidTr="00330016">
        <w:tc>
          <w:tcPr>
            <w:tcW w:w="11341" w:type="dxa"/>
          </w:tcPr>
          <w:p w:rsidR="004117CB" w:rsidRDefault="004117CB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Czynniki wyzwalające napady i zaostrzenia astmy oskrzelowej </w:t>
            </w:r>
            <w:r w:rsidRPr="00345E3E">
              <w:rPr>
                <w:rFonts w:ascii="Calibri" w:hAnsi="Calibri"/>
                <w:sz w:val="24"/>
                <w:szCs w:val="24"/>
              </w:rPr>
              <w:t>atopowej</w:t>
            </w:r>
            <w:r>
              <w:rPr>
                <w:rFonts w:ascii="Calibri" w:hAnsi="Calibri"/>
                <w:sz w:val="24"/>
                <w:szCs w:val="24"/>
              </w:rPr>
              <w:t>:</w:t>
            </w:r>
          </w:p>
          <w:p w:rsidR="004117CB" w:rsidRDefault="004117CB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4117CB" w:rsidRDefault="004117CB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Przyczyny </w:t>
            </w:r>
            <w:r w:rsidRPr="00345E3E">
              <w:rPr>
                <w:rFonts w:ascii="Calibri" w:hAnsi="Calibri"/>
                <w:sz w:val="24"/>
                <w:szCs w:val="24"/>
                <w:u w:val="single"/>
              </w:rPr>
              <w:t>obturacji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w napadzie astmy: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3. Objawy kliniczne: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4. Typ reakcji nadwrażliwości </w:t>
            </w:r>
            <w:r>
              <w:rPr>
                <w:rFonts w:ascii="Calibri" w:hAnsi="Calibri"/>
                <w:sz w:val="24"/>
                <w:szCs w:val="24"/>
              </w:rPr>
              <w:t xml:space="preserve">leżący u podłoża 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astmy </w:t>
            </w:r>
            <w:r>
              <w:rPr>
                <w:rFonts w:ascii="Calibri" w:hAnsi="Calibri"/>
                <w:sz w:val="24"/>
                <w:szCs w:val="24"/>
              </w:rPr>
              <w:t xml:space="preserve">oskrzelowej </w:t>
            </w:r>
            <w:r w:rsidRPr="00345E3E">
              <w:rPr>
                <w:rFonts w:ascii="Calibri" w:hAnsi="Calibri"/>
                <w:sz w:val="24"/>
                <w:szCs w:val="24"/>
              </w:rPr>
              <w:t>atopowej i jego charakterystyka: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5. Charakterystyka wczesnej fazy </w:t>
            </w:r>
            <w:r>
              <w:rPr>
                <w:rFonts w:ascii="Calibri" w:hAnsi="Calibri"/>
                <w:sz w:val="24"/>
                <w:szCs w:val="24"/>
              </w:rPr>
              <w:t xml:space="preserve">napadu </w:t>
            </w:r>
            <w:r w:rsidRPr="00345E3E">
              <w:rPr>
                <w:rFonts w:ascii="Calibri" w:hAnsi="Calibri"/>
                <w:sz w:val="24"/>
                <w:szCs w:val="24"/>
              </w:rPr>
              <w:t>astmatyczne</w:t>
            </w:r>
            <w:r>
              <w:rPr>
                <w:rFonts w:ascii="Calibri" w:hAnsi="Calibri"/>
                <w:sz w:val="24"/>
                <w:szCs w:val="24"/>
              </w:rPr>
              <w:t>go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(komórki zaangażowane w tą fazę, mediatory, itp.):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347C1" w:rsidRPr="005F6D63" w:rsidTr="00330016">
        <w:tc>
          <w:tcPr>
            <w:tcW w:w="11341" w:type="dxa"/>
          </w:tcPr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 xml:space="preserve">6. Charakterystyka późnej fazy </w:t>
            </w:r>
            <w:r>
              <w:rPr>
                <w:rFonts w:ascii="Calibri" w:hAnsi="Calibri"/>
                <w:sz w:val="24"/>
                <w:szCs w:val="24"/>
              </w:rPr>
              <w:t>napadu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astmatyczne</w:t>
            </w:r>
            <w:r>
              <w:rPr>
                <w:rFonts w:ascii="Calibri" w:hAnsi="Calibri"/>
                <w:sz w:val="24"/>
                <w:szCs w:val="24"/>
              </w:rPr>
              <w:t>go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(komórki zaangażowane w tą fazę , mediatory, itp.):</w:t>
            </w: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330016">
            <w:pPr>
              <w:rPr>
                <w:rFonts w:ascii="Calibri" w:hAnsi="Calibri"/>
                <w:sz w:val="24"/>
                <w:szCs w:val="24"/>
              </w:rPr>
            </w:pPr>
          </w:p>
          <w:p w:rsidR="006347C1" w:rsidRPr="00345E3E" w:rsidRDefault="006347C1" w:rsidP="00330016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6347C1" w:rsidRDefault="006347C1" w:rsidP="006347C1">
      <w:pPr>
        <w:pStyle w:val="Bezodstpw"/>
        <w:rPr>
          <w:sz w:val="24"/>
          <w:szCs w:val="24"/>
        </w:rPr>
      </w:pPr>
    </w:p>
    <w:p w:rsidR="006C1A9D" w:rsidRDefault="006347C1" w:rsidP="006C1A9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11</w:t>
      </w:r>
      <w:r w:rsidR="006C1A9D" w:rsidRPr="005F6D63">
        <w:rPr>
          <w:sz w:val="24"/>
          <w:szCs w:val="24"/>
        </w:rPr>
        <w:t xml:space="preserve">. </w:t>
      </w:r>
      <w:r w:rsidR="009B28C9">
        <w:rPr>
          <w:sz w:val="24"/>
          <w:szCs w:val="24"/>
        </w:rPr>
        <w:t>Wypełnij tabelę dotyczącą POChP.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5671"/>
      </w:tblGrid>
      <w:tr w:rsidR="006C1A9D" w:rsidRPr="005F6D63" w:rsidTr="006C1A9D">
        <w:tc>
          <w:tcPr>
            <w:tcW w:w="11341" w:type="dxa"/>
            <w:gridSpan w:val="2"/>
          </w:tcPr>
          <w:p w:rsidR="006C1A9D" w:rsidRPr="00345E3E" w:rsidRDefault="006C1A9D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Przewlekła Obturacyjna Choroba Płuc (POChP</w:t>
            </w:r>
            <w:r w:rsidR="009B28C9">
              <w:rPr>
                <w:rFonts w:ascii="Calibri" w:hAnsi="Calibri"/>
                <w:sz w:val="24"/>
                <w:szCs w:val="24"/>
              </w:rPr>
              <w:t>/COPD</w:t>
            </w:r>
            <w:r w:rsidRPr="00345E3E">
              <w:rPr>
                <w:rFonts w:ascii="Calibri" w:hAnsi="Calibri"/>
                <w:sz w:val="24"/>
                <w:szCs w:val="24"/>
              </w:rPr>
              <w:t>)</w:t>
            </w:r>
          </w:p>
        </w:tc>
      </w:tr>
      <w:tr w:rsidR="006C1A9D" w:rsidRPr="005F6D63" w:rsidTr="006C1A9D">
        <w:tc>
          <w:tcPr>
            <w:tcW w:w="11341" w:type="dxa"/>
            <w:gridSpan w:val="2"/>
          </w:tcPr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</w:t>
            </w:r>
            <w:r w:rsidR="002434DE">
              <w:rPr>
                <w:rFonts w:ascii="Calibri" w:hAnsi="Calibri"/>
                <w:sz w:val="24"/>
                <w:szCs w:val="24"/>
              </w:rPr>
              <w:t xml:space="preserve">Czynniki </w:t>
            </w:r>
            <w:r w:rsidR="009B28C9">
              <w:rPr>
                <w:rFonts w:ascii="Calibri" w:hAnsi="Calibri"/>
                <w:sz w:val="24"/>
                <w:szCs w:val="24"/>
              </w:rPr>
              <w:t>etiologiczne/ryzyka</w:t>
            </w:r>
            <w:r w:rsidR="002434DE"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POChP</w:t>
            </w:r>
            <w:r w:rsidRPr="00345E3E">
              <w:rPr>
                <w:rFonts w:ascii="Calibri" w:hAnsi="Calibri"/>
                <w:sz w:val="24"/>
                <w:szCs w:val="24"/>
              </w:rPr>
              <w:t>: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C1A9D" w:rsidRPr="005F6D63" w:rsidTr="006C1A9D">
        <w:tc>
          <w:tcPr>
            <w:tcW w:w="11341" w:type="dxa"/>
            <w:gridSpan w:val="2"/>
          </w:tcPr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Przyczyny </w:t>
            </w:r>
            <w:r w:rsidRPr="00345E3E">
              <w:rPr>
                <w:rFonts w:ascii="Calibri" w:hAnsi="Calibri"/>
                <w:sz w:val="24"/>
                <w:szCs w:val="24"/>
                <w:u w:val="single"/>
              </w:rPr>
              <w:t>obturacji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w POChP: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- nieodwracalne: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Pr="00345E3E" w:rsidRDefault="00E11B22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- odwracalne: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E11B22" w:rsidRDefault="00E11B22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6C1A9D" w:rsidRPr="005F6D63" w:rsidTr="006C1A9D">
        <w:tc>
          <w:tcPr>
            <w:tcW w:w="11341" w:type="dxa"/>
            <w:gridSpan w:val="2"/>
          </w:tcPr>
          <w:p w:rsidR="006C1A9D" w:rsidRPr="00345E3E" w:rsidRDefault="006C1A9D" w:rsidP="006C1A9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3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. </w:t>
            </w:r>
            <w:r>
              <w:rPr>
                <w:rFonts w:ascii="Calibri" w:hAnsi="Calibri"/>
                <w:sz w:val="24"/>
                <w:szCs w:val="24"/>
              </w:rPr>
              <w:t xml:space="preserve">Porównaj 2 jednostki chorobowe współwystępujące 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w POChP:</w:t>
            </w:r>
          </w:p>
        </w:tc>
      </w:tr>
      <w:tr w:rsidR="006C1A9D" w:rsidRPr="005F6D63" w:rsidTr="008B726A">
        <w:tc>
          <w:tcPr>
            <w:tcW w:w="5670" w:type="dxa"/>
          </w:tcPr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Nazwa:</w:t>
            </w:r>
          </w:p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6C1A9D" w:rsidRPr="00345E3E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Nazwa:</w:t>
            </w:r>
          </w:p>
        </w:tc>
      </w:tr>
      <w:tr w:rsidR="006C1A9D" w:rsidRPr="005F6D63" w:rsidTr="008B726A">
        <w:tc>
          <w:tcPr>
            <w:tcW w:w="5670" w:type="dxa"/>
          </w:tcPr>
          <w:p w:rsidR="006C1A9D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Definicja:</w:t>
            </w: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6C1A9D" w:rsidRDefault="006C1A9D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6C1A9D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Definicja:</w:t>
            </w:r>
          </w:p>
        </w:tc>
      </w:tr>
      <w:tr w:rsidR="00B20B57" w:rsidRPr="005F6D63" w:rsidTr="008B726A">
        <w:tc>
          <w:tcPr>
            <w:tcW w:w="5670" w:type="dxa"/>
          </w:tcPr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Pato</w:t>
            </w:r>
            <w:r w:rsidR="002434DE">
              <w:rPr>
                <w:rFonts w:ascii="Calibri" w:hAnsi="Calibri"/>
                <w:sz w:val="24"/>
                <w:szCs w:val="24"/>
              </w:rPr>
              <w:t>geneza</w:t>
            </w:r>
            <w:r>
              <w:rPr>
                <w:rFonts w:ascii="Calibri" w:hAnsi="Calibri"/>
                <w:sz w:val="24"/>
                <w:szCs w:val="24"/>
              </w:rPr>
              <w:t xml:space="preserve"> z uwzględnieniem roli palenia papierosów:</w:t>
            </w: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21750" w:rsidRDefault="0042175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B20B57" w:rsidRDefault="00B20B57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Pat</w:t>
            </w:r>
            <w:r w:rsidR="002434DE">
              <w:rPr>
                <w:rFonts w:ascii="Calibri" w:hAnsi="Calibri"/>
                <w:sz w:val="24"/>
                <w:szCs w:val="24"/>
              </w:rPr>
              <w:t>ogeneza</w:t>
            </w:r>
            <w:r>
              <w:rPr>
                <w:rFonts w:ascii="Calibri" w:hAnsi="Calibri"/>
                <w:sz w:val="24"/>
                <w:szCs w:val="24"/>
              </w:rPr>
              <w:t xml:space="preserve"> z uwzględnieniem roli palenia papierosów:</w:t>
            </w: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B20B57" w:rsidRPr="005F6D63" w:rsidTr="008B726A">
        <w:tc>
          <w:tcPr>
            <w:tcW w:w="5670" w:type="dxa"/>
          </w:tcPr>
          <w:p w:rsidR="002434DE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Obraz kliniczny</w:t>
            </w:r>
            <w:r w:rsidR="009B28C9">
              <w:rPr>
                <w:rFonts w:ascii="Calibri" w:hAnsi="Calibri"/>
                <w:sz w:val="24"/>
                <w:szCs w:val="24"/>
              </w:rPr>
              <w:t>:</w:t>
            </w:r>
          </w:p>
          <w:p w:rsidR="002434DE" w:rsidRDefault="002434DE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 w:rsidR="00B20B57">
              <w:rPr>
                <w:rFonts w:ascii="Calibri" w:hAnsi="Calibri"/>
                <w:sz w:val="24"/>
                <w:szCs w:val="24"/>
              </w:rPr>
              <w:t xml:space="preserve">ogólne określenie </w:t>
            </w:r>
            <w:r>
              <w:rPr>
                <w:rFonts w:ascii="Calibri" w:hAnsi="Calibri"/>
                <w:sz w:val="24"/>
                <w:szCs w:val="24"/>
              </w:rPr>
              <w:t xml:space="preserve">pacjentów u których dominuje </w:t>
            </w:r>
            <w:r w:rsidR="009B28C9">
              <w:rPr>
                <w:rFonts w:ascii="Calibri" w:hAnsi="Calibri"/>
                <w:sz w:val="24"/>
                <w:szCs w:val="24"/>
              </w:rPr>
              <w:t>to</w:t>
            </w:r>
            <w:r>
              <w:rPr>
                <w:rFonts w:ascii="Calibri" w:hAnsi="Calibri"/>
                <w:sz w:val="24"/>
                <w:szCs w:val="24"/>
              </w:rPr>
              <w:t xml:space="preserve"> zaburzenie</w:t>
            </w:r>
          </w:p>
          <w:p w:rsidR="002434DE" w:rsidRDefault="002434DE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2434DE" w:rsidRDefault="002434DE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b</w:t>
            </w:r>
            <w:r w:rsidR="009B28C9">
              <w:rPr>
                <w:rFonts w:ascii="Calibri" w:hAnsi="Calibri"/>
                <w:sz w:val="24"/>
                <w:szCs w:val="24"/>
              </w:rPr>
              <w:t>udowa ciała i klatki piersiowej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2434DE" w:rsidRDefault="002434DE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2434DE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rodzaj kaszlu</w:t>
            </w: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występowanie duszności, charakter oddychania</w:t>
            </w: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 w:rsidR="002434DE">
              <w:rPr>
                <w:rFonts w:ascii="Calibri" w:hAnsi="Calibri"/>
                <w:sz w:val="24"/>
                <w:szCs w:val="24"/>
              </w:rPr>
              <w:t xml:space="preserve">objętości i pojemności </w:t>
            </w:r>
            <w:r w:rsidR="00EF4887">
              <w:rPr>
                <w:rFonts w:ascii="Calibri" w:hAnsi="Calibri"/>
                <w:sz w:val="24"/>
                <w:szCs w:val="24"/>
              </w:rPr>
              <w:t>płuc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FEV1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FVC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RV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TLC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występowanie sinicy</w:t>
            </w: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B20B57" w:rsidRDefault="009B28C9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inne</w:t>
            </w:r>
          </w:p>
          <w:p w:rsidR="00B20B57" w:rsidRDefault="00B20B5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Obraz kliniczny</w:t>
            </w:r>
            <w:r w:rsidR="009B28C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ogólne określenie pacjentów u których dominuje </w:t>
            </w:r>
            <w:r w:rsidR="009B28C9">
              <w:rPr>
                <w:rFonts w:ascii="Calibri" w:hAnsi="Calibri"/>
                <w:sz w:val="24"/>
                <w:szCs w:val="24"/>
              </w:rPr>
              <w:t>to</w:t>
            </w:r>
            <w:r>
              <w:rPr>
                <w:rFonts w:ascii="Calibri" w:hAnsi="Calibri"/>
                <w:sz w:val="24"/>
                <w:szCs w:val="24"/>
              </w:rPr>
              <w:t xml:space="preserve"> zaburzenie</w:t>
            </w: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budowa ciała i klatki piersiowej</w:t>
            </w: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 w:rsidR="009B28C9">
              <w:rPr>
                <w:rFonts w:ascii="Calibri" w:hAnsi="Calibri"/>
                <w:sz w:val="24"/>
                <w:szCs w:val="24"/>
              </w:rPr>
              <w:t>rodzaj kaszlu</w:t>
            </w:r>
          </w:p>
          <w:p w:rsidR="009B28C9" w:rsidRDefault="009B28C9" w:rsidP="002434DE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występowanie duszności, charakter oddychania</w:t>
            </w:r>
          </w:p>
          <w:p w:rsidR="00B20B57" w:rsidRDefault="00B20B57" w:rsidP="00B20B57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objętości i pojemności </w:t>
            </w:r>
            <w:r w:rsidR="00EF4887">
              <w:rPr>
                <w:rFonts w:ascii="Calibri" w:hAnsi="Calibri"/>
                <w:sz w:val="24"/>
                <w:szCs w:val="24"/>
              </w:rPr>
              <w:t>płuc</w:t>
            </w:r>
          </w:p>
          <w:p w:rsidR="002434DE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FEV1</w:t>
            </w: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FVC</w:t>
            </w: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RV</w:t>
            </w: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TLC</w:t>
            </w: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</w:p>
          <w:p w:rsidR="002434DE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występowanie sinicy</w:t>
            </w:r>
          </w:p>
          <w:p w:rsidR="009B28C9" w:rsidRDefault="009B28C9" w:rsidP="00B20B57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inne</w:t>
            </w: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</w:p>
          <w:p w:rsidR="009B28C9" w:rsidRDefault="009B28C9" w:rsidP="009B28C9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434DE" w:rsidRPr="005F6D63" w:rsidTr="008B726A">
        <w:tc>
          <w:tcPr>
            <w:tcW w:w="11341" w:type="dxa"/>
            <w:gridSpan w:val="2"/>
          </w:tcPr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 Powikłania i przyczyny zgonów pacjentów z POChP:</w:t>
            </w: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</w:p>
          <w:p w:rsidR="002434DE" w:rsidRDefault="002434DE" w:rsidP="002434DE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55148C" w:rsidRDefault="006347C1" w:rsidP="006B0F91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12</w:t>
      </w:r>
      <w:r w:rsidR="00812400">
        <w:rPr>
          <w:sz w:val="24"/>
          <w:szCs w:val="24"/>
        </w:rPr>
        <w:t>. Porównaj astmę oskrzelową i POChP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827"/>
        <w:gridCol w:w="3828"/>
      </w:tblGrid>
      <w:tr w:rsidR="00812400" w:rsidRPr="0003633D" w:rsidTr="00091DDD">
        <w:trPr>
          <w:trHeight w:val="315"/>
        </w:trPr>
        <w:tc>
          <w:tcPr>
            <w:tcW w:w="3686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Nazwa choroby</w:t>
            </w:r>
          </w:p>
        </w:tc>
        <w:tc>
          <w:tcPr>
            <w:tcW w:w="3827" w:type="dxa"/>
            <w:vAlign w:val="center"/>
          </w:tcPr>
          <w:p w:rsidR="00812400" w:rsidRPr="00345E3E" w:rsidRDefault="00812400" w:rsidP="0081240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345E3E">
              <w:rPr>
                <w:rFonts w:ascii="Calibri" w:hAnsi="Calibri"/>
                <w:sz w:val="24"/>
                <w:szCs w:val="24"/>
              </w:rPr>
              <w:t>POChP</w:t>
            </w:r>
          </w:p>
        </w:tc>
        <w:tc>
          <w:tcPr>
            <w:tcW w:w="3828" w:type="dxa"/>
            <w:vAlign w:val="center"/>
          </w:tcPr>
          <w:p w:rsidR="00812400" w:rsidRPr="00345E3E" w:rsidRDefault="00C75B42" w:rsidP="00812400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Astma oskrzelowa</w:t>
            </w:r>
          </w:p>
        </w:tc>
      </w:tr>
      <w:tr w:rsidR="00812400" w:rsidRPr="0003633D" w:rsidTr="00091DDD">
        <w:trPr>
          <w:trHeight w:val="264"/>
        </w:trPr>
        <w:tc>
          <w:tcPr>
            <w:tcW w:w="3686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Odwracalność obturacji</w:t>
            </w:r>
          </w:p>
        </w:tc>
        <w:tc>
          <w:tcPr>
            <w:tcW w:w="3827" w:type="dxa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FEV1 i FEV1%FVC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(jak się zmienia i kiedy?)</w:t>
            </w:r>
          </w:p>
        </w:tc>
        <w:tc>
          <w:tcPr>
            <w:tcW w:w="3827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Dobowa zmienność</w:t>
            </w:r>
            <w:r w:rsidRPr="00345E3E">
              <w:rPr>
                <w:rFonts w:ascii="Calibri" w:hAnsi="Calibri"/>
                <w:sz w:val="24"/>
                <w:szCs w:val="24"/>
              </w:rPr>
              <w:t xml:space="preserve"> PEF</w:t>
            </w:r>
          </w:p>
        </w:tc>
        <w:tc>
          <w:tcPr>
            <w:tcW w:w="3827" w:type="dxa"/>
            <w:vAlign w:val="center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Wywiad alergiczny i rodzinny</w:t>
            </w:r>
          </w:p>
        </w:tc>
        <w:tc>
          <w:tcPr>
            <w:tcW w:w="3827" w:type="dxa"/>
            <w:vAlign w:val="center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rPr>
          <w:trHeight w:val="347"/>
        </w:trPr>
        <w:tc>
          <w:tcPr>
            <w:tcW w:w="3686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Przebieg kliniczny</w:t>
            </w:r>
          </w:p>
        </w:tc>
        <w:tc>
          <w:tcPr>
            <w:tcW w:w="3827" w:type="dxa"/>
          </w:tcPr>
          <w:p w:rsidR="00812400" w:rsidRDefault="00812400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91DDD" w:rsidRDefault="00091DDD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91DDD" w:rsidRDefault="00091DDD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812400" w:rsidRPr="00345E3E" w:rsidRDefault="00812400" w:rsidP="008B726A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Czynniki etiologiczne/czynniki ryzyka</w:t>
            </w:r>
          </w:p>
          <w:p w:rsidR="00452537" w:rsidRPr="00345E3E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452537" w:rsidRPr="0003633D" w:rsidTr="00091DDD">
        <w:tc>
          <w:tcPr>
            <w:tcW w:w="3686" w:type="dxa"/>
          </w:tcPr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Czynniki wyzwalające objawy</w:t>
            </w:r>
          </w:p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452537" w:rsidRPr="00345E3E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Pr="00345E3E" w:rsidRDefault="00812400" w:rsidP="00812400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Wiek (okres życia) w którym najczęściej rozpoznaje się chorobę</w:t>
            </w:r>
          </w:p>
        </w:tc>
        <w:tc>
          <w:tcPr>
            <w:tcW w:w="3827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12400" w:rsidRPr="0003633D" w:rsidTr="00091DDD">
        <w:tc>
          <w:tcPr>
            <w:tcW w:w="3686" w:type="dxa"/>
          </w:tcPr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Możliwe zmiany w morfologii krwi</w:t>
            </w:r>
          </w:p>
          <w:p w:rsidR="00812400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812400" w:rsidRPr="00345E3E" w:rsidRDefault="00812400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452537" w:rsidRPr="0003633D" w:rsidTr="00091DDD">
        <w:tc>
          <w:tcPr>
            <w:tcW w:w="3686" w:type="dxa"/>
          </w:tcPr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Stężenie IgE w surowicy</w:t>
            </w:r>
          </w:p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2537" w:rsidRPr="00345E3E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452537" w:rsidRPr="00345E3E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452537" w:rsidRPr="0003633D" w:rsidTr="00091DDD">
        <w:tc>
          <w:tcPr>
            <w:tcW w:w="3686" w:type="dxa"/>
          </w:tcPr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Inne</w:t>
            </w:r>
          </w:p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2537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A33233" w:rsidRDefault="00A33233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A33233" w:rsidRDefault="00A33233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A33233" w:rsidRDefault="00A33233" w:rsidP="008B726A">
            <w:pPr>
              <w:rPr>
                <w:rFonts w:ascii="Calibri" w:hAnsi="Calibri"/>
                <w:sz w:val="24"/>
                <w:szCs w:val="24"/>
              </w:rPr>
            </w:pPr>
          </w:p>
          <w:p w:rsidR="00A33233" w:rsidRPr="00345E3E" w:rsidRDefault="00A33233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828" w:type="dxa"/>
          </w:tcPr>
          <w:p w:rsidR="00452537" w:rsidRPr="00345E3E" w:rsidRDefault="00452537" w:rsidP="008B726A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421750" w:rsidRDefault="00421750" w:rsidP="00A25F46">
      <w:pPr>
        <w:pStyle w:val="Bezodstpw"/>
        <w:rPr>
          <w:i/>
          <w:sz w:val="16"/>
          <w:szCs w:val="16"/>
        </w:rPr>
      </w:pPr>
    </w:p>
    <w:p w:rsidR="00744BBA" w:rsidRDefault="009178D9" w:rsidP="00A25F46">
      <w:pPr>
        <w:pStyle w:val="Bezodstpw"/>
        <w:rPr>
          <w:i/>
          <w:sz w:val="16"/>
          <w:szCs w:val="16"/>
        </w:rPr>
      </w:pPr>
      <w:r w:rsidRPr="00744BBA">
        <w:rPr>
          <w:i/>
          <w:sz w:val="16"/>
          <w:szCs w:val="16"/>
        </w:rPr>
        <w:t xml:space="preserve">Źródła ilustracji: </w:t>
      </w:r>
    </w:p>
    <w:p w:rsidR="00744BBA" w:rsidRDefault="009C5369" w:rsidP="00A25F46">
      <w:pPr>
        <w:pStyle w:val="Bezodstpw"/>
        <w:rPr>
          <w:i/>
          <w:sz w:val="16"/>
          <w:szCs w:val="16"/>
        </w:rPr>
      </w:pPr>
      <w:hyperlink r:id="rId20" w:history="1">
        <w:r w:rsidR="009178D9" w:rsidRPr="00744BBA">
          <w:rPr>
            <w:rStyle w:val="Hipercze"/>
            <w:i/>
            <w:sz w:val="16"/>
            <w:szCs w:val="16"/>
          </w:rPr>
          <w:t>http://www.mp.pl/interna/chapter/B16.V.25.4.1</w:t>
        </w:r>
      </w:hyperlink>
      <w:r w:rsidR="009178D9" w:rsidRPr="00744BBA">
        <w:rPr>
          <w:i/>
          <w:sz w:val="16"/>
          <w:szCs w:val="16"/>
        </w:rPr>
        <w:t xml:space="preserve">., </w:t>
      </w:r>
    </w:p>
    <w:p w:rsidR="00744BBA" w:rsidRDefault="009C5369" w:rsidP="00A25F46">
      <w:pPr>
        <w:pStyle w:val="Bezodstpw"/>
        <w:rPr>
          <w:i/>
          <w:sz w:val="16"/>
          <w:szCs w:val="16"/>
        </w:rPr>
      </w:pPr>
      <w:hyperlink r:id="rId21" w:history="1">
        <w:r w:rsidR="009178D9" w:rsidRPr="00744BBA">
          <w:rPr>
            <w:rStyle w:val="Hipercze"/>
            <w:i/>
            <w:sz w:val="16"/>
            <w:szCs w:val="16"/>
          </w:rPr>
          <w:t>http://forumzdrowia.pl/id,257,art,10729,ptitle,co-to-jest-spirometria.htm</w:t>
        </w:r>
      </w:hyperlink>
      <w:r w:rsidR="009178D9" w:rsidRPr="00744BBA">
        <w:rPr>
          <w:i/>
          <w:sz w:val="16"/>
          <w:szCs w:val="16"/>
        </w:rPr>
        <w:t xml:space="preserve">, </w:t>
      </w:r>
    </w:p>
    <w:p w:rsidR="00744BBA" w:rsidRDefault="009178D9" w:rsidP="00A25F46">
      <w:pPr>
        <w:pStyle w:val="Bezodstpw"/>
        <w:rPr>
          <w:i/>
          <w:sz w:val="16"/>
          <w:szCs w:val="16"/>
        </w:rPr>
      </w:pPr>
      <w:r w:rsidRPr="00744BBA">
        <w:rPr>
          <w:i/>
          <w:sz w:val="16"/>
          <w:szCs w:val="16"/>
        </w:rPr>
        <w:t xml:space="preserve">Damjanov I.: Patofizjologia; Elsevier Urban&amp;Partner, Wrocław 2010, str. 364, </w:t>
      </w:r>
    </w:p>
    <w:p w:rsidR="00744BBA" w:rsidRPr="00744BBA" w:rsidRDefault="009C5369" w:rsidP="00A25F46">
      <w:pPr>
        <w:pStyle w:val="Bezodstpw"/>
        <w:rPr>
          <w:i/>
          <w:sz w:val="16"/>
          <w:szCs w:val="16"/>
        </w:rPr>
      </w:pPr>
      <w:hyperlink r:id="rId22" w:history="1">
        <w:r w:rsidR="009178D9" w:rsidRPr="00744BBA">
          <w:rPr>
            <w:rStyle w:val="Hipercze"/>
            <w:i/>
            <w:sz w:val="16"/>
            <w:szCs w:val="16"/>
          </w:rPr>
          <w:t>http://portal.bioslone.pl/praktyczne_zastosowanie_bioenergoterapii</w:t>
        </w:r>
      </w:hyperlink>
      <w:r w:rsidR="00744BBA" w:rsidRPr="00744BBA">
        <w:rPr>
          <w:i/>
          <w:sz w:val="16"/>
          <w:szCs w:val="16"/>
        </w:rPr>
        <w:t>,</w:t>
      </w:r>
    </w:p>
    <w:p w:rsidR="00744BBA" w:rsidRPr="00744BBA" w:rsidRDefault="009C5369" w:rsidP="00A25F46">
      <w:pPr>
        <w:pStyle w:val="Bezodstpw"/>
        <w:rPr>
          <w:i/>
          <w:sz w:val="16"/>
          <w:szCs w:val="16"/>
        </w:rPr>
      </w:pPr>
      <w:hyperlink r:id="rId23" w:history="1">
        <w:r w:rsidR="00744BBA" w:rsidRPr="00744BBA">
          <w:rPr>
            <w:rStyle w:val="Hipercze"/>
            <w:i/>
            <w:sz w:val="16"/>
            <w:szCs w:val="16"/>
          </w:rPr>
          <w:t>http://pl.wikipedia.org/wiki/Efekt_Bohra#mediaviewer/File:Hb_saturation-_Bohr_Effect.svg</w:t>
        </w:r>
      </w:hyperlink>
    </w:p>
    <w:sectPr w:rsidR="00744BBA" w:rsidRPr="00744BBA" w:rsidSect="001C5284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369" w:rsidRDefault="009C5369" w:rsidP="00062F9C">
      <w:r>
        <w:separator/>
      </w:r>
    </w:p>
  </w:endnote>
  <w:endnote w:type="continuationSeparator" w:id="0">
    <w:p w:rsidR="009C5369" w:rsidRDefault="009C5369" w:rsidP="00062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369" w:rsidRDefault="009C5369" w:rsidP="00062F9C">
      <w:r>
        <w:separator/>
      </w:r>
    </w:p>
  </w:footnote>
  <w:footnote w:type="continuationSeparator" w:id="0">
    <w:p w:rsidR="009C5369" w:rsidRDefault="009C5369" w:rsidP="00062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E74C8"/>
    <w:multiLevelType w:val="hybridMultilevel"/>
    <w:tmpl w:val="E976E7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E19FD"/>
    <w:multiLevelType w:val="hybridMultilevel"/>
    <w:tmpl w:val="4DFE91BE"/>
    <w:lvl w:ilvl="0" w:tplc="CE50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60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43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B0A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FA2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B00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A8D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D6F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FE0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902E14"/>
    <w:multiLevelType w:val="hybridMultilevel"/>
    <w:tmpl w:val="056A0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634A6"/>
    <w:multiLevelType w:val="hybridMultilevel"/>
    <w:tmpl w:val="7284B7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C17C0"/>
    <w:multiLevelType w:val="hybridMultilevel"/>
    <w:tmpl w:val="815E7F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F6208"/>
    <w:multiLevelType w:val="hybridMultilevel"/>
    <w:tmpl w:val="672468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65B11"/>
    <w:multiLevelType w:val="hybridMultilevel"/>
    <w:tmpl w:val="A42A8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B94B5C"/>
    <w:multiLevelType w:val="hybridMultilevel"/>
    <w:tmpl w:val="E98AD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E22F22"/>
    <w:multiLevelType w:val="hybridMultilevel"/>
    <w:tmpl w:val="22881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54C64"/>
    <w:multiLevelType w:val="hybridMultilevel"/>
    <w:tmpl w:val="DD406E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4"/>
  </w:num>
  <w:num w:numId="5">
    <w:abstractNumId w:val="7"/>
  </w:num>
  <w:num w:numId="6">
    <w:abstractNumId w:val="5"/>
  </w:num>
  <w:num w:numId="7">
    <w:abstractNumId w:val="2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278F"/>
    <w:rsid w:val="00032379"/>
    <w:rsid w:val="000515F4"/>
    <w:rsid w:val="00062F9C"/>
    <w:rsid w:val="000666B9"/>
    <w:rsid w:val="00091DDD"/>
    <w:rsid w:val="000A5B2C"/>
    <w:rsid w:val="000E1EEF"/>
    <w:rsid w:val="000F1EE0"/>
    <w:rsid w:val="00105484"/>
    <w:rsid w:val="00111684"/>
    <w:rsid w:val="00123CCF"/>
    <w:rsid w:val="001357A6"/>
    <w:rsid w:val="001552C0"/>
    <w:rsid w:val="0017230A"/>
    <w:rsid w:val="00181F93"/>
    <w:rsid w:val="00197A12"/>
    <w:rsid w:val="001A0B42"/>
    <w:rsid w:val="001A519E"/>
    <w:rsid w:val="001A7ABD"/>
    <w:rsid w:val="001C5284"/>
    <w:rsid w:val="001D74AC"/>
    <w:rsid w:val="0020448D"/>
    <w:rsid w:val="00223DD2"/>
    <w:rsid w:val="002434DE"/>
    <w:rsid w:val="002C6CE3"/>
    <w:rsid w:val="002E7E61"/>
    <w:rsid w:val="0030710F"/>
    <w:rsid w:val="00324D22"/>
    <w:rsid w:val="00330016"/>
    <w:rsid w:val="003438CD"/>
    <w:rsid w:val="00351E3D"/>
    <w:rsid w:val="00364673"/>
    <w:rsid w:val="003700C5"/>
    <w:rsid w:val="00377B70"/>
    <w:rsid w:val="00384988"/>
    <w:rsid w:val="003925AE"/>
    <w:rsid w:val="003A0CD3"/>
    <w:rsid w:val="003C2F74"/>
    <w:rsid w:val="003E3A98"/>
    <w:rsid w:val="0040438D"/>
    <w:rsid w:val="00410A6E"/>
    <w:rsid w:val="004117CB"/>
    <w:rsid w:val="00421750"/>
    <w:rsid w:val="00432064"/>
    <w:rsid w:val="00452537"/>
    <w:rsid w:val="00456890"/>
    <w:rsid w:val="004A0553"/>
    <w:rsid w:val="004A7DC3"/>
    <w:rsid w:val="004C1ED5"/>
    <w:rsid w:val="004D0E2A"/>
    <w:rsid w:val="004F70B7"/>
    <w:rsid w:val="0053764B"/>
    <w:rsid w:val="0055148C"/>
    <w:rsid w:val="00560E9F"/>
    <w:rsid w:val="005901F8"/>
    <w:rsid w:val="005A4A39"/>
    <w:rsid w:val="005B4F6E"/>
    <w:rsid w:val="005E6F02"/>
    <w:rsid w:val="005F0803"/>
    <w:rsid w:val="006060C9"/>
    <w:rsid w:val="006066C1"/>
    <w:rsid w:val="006347C1"/>
    <w:rsid w:val="0066263F"/>
    <w:rsid w:val="00662F45"/>
    <w:rsid w:val="006A2FC8"/>
    <w:rsid w:val="006B0792"/>
    <w:rsid w:val="006B0F91"/>
    <w:rsid w:val="006C1A9D"/>
    <w:rsid w:val="006C4BEF"/>
    <w:rsid w:val="006C607B"/>
    <w:rsid w:val="00715E1C"/>
    <w:rsid w:val="00744BBA"/>
    <w:rsid w:val="0075530C"/>
    <w:rsid w:val="007B6C35"/>
    <w:rsid w:val="007C10FD"/>
    <w:rsid w:val="007E14BE"/>
    <w:rsid w:val="00812400"/>
    <w:rsid w:val="0084558C"/>
    <w:rsid w:val="0085132F"/>
    <w:rsid w:val="00872D95"/>
    <w:rsid w:val="00887C88"/>
    <w:rsid w:val="008A1671"/>
    <w:rsid w:val="008B1505"/>
    <w:rsid w:val="008B726A"/>
    <w:rsid w:val="008C3517"/>
    <w:rsid w:val="008F3BA8"/>
    <w:rsid w:val="008F6B52"/>
    <w:rsid w:val="009178D9"/>
    <w:rsid w:val="00941040"/>
    <w:rsid w:val="00967FDC"/>
    <w:rsid w:val="009965BF"/>
    <w:rsid w:val="009B28C9"/>
    <w:rsid w:val="009C5369"/>
    <w:rsid w:val="009C64B0"/>
    <w:rsid w:val="009C68C7"/>
    <w:rsid w:val="009C772F"/>
    <w:rsid w:val="009E67E5"/>
    <w:rsid w:val="009E6E6B"/>
    <w:rsid w:val="00A25F46"/>
    <w:rsid w:val="00A33233"/>
    <w:rsid w:val="00A66A35"/>
    <w:rsid w:val="00A703DF"/>
    <w:rsid w:val="00A72D32"/>
    <w:rsid w:val="00AA3B4A"/>
    <w:rsid w:val="00AB3B76"/>
    <w:rsid w:val="00AC5B67"/>
    <w:rsid w:val="00AE2805"/>
    <w:rsid w:val="00B06B1E"/>
    <w:rsid w:val="00B20B57"/>
    <w:rsid w:val="00B3798B"/>
    <w:rsid w:val="00B41FE9"/>
    <w:rsid w:val="00BA5438"/>
    <w:rsid w:val="00BA6BF6"/>
    <w:rsid w:val="00BB166C"/>
    <w:rsid w:val="00BB757F"/>
    <w:rsid w:val="00BF1250"/>
    <w:rsid w:val="00BF5D77"/>
    <w:rsid w:val="00C06940"/>
    <w:rsid w:val="00C30597"/>
    <w:rsid w:val="00C406D2"/>
    <w:rsid w:val="00C75B42"/>
    <w:rsid w:val="00CE11F0"/>
    <w:rsid w:val="00D16113"/>
    <w:rsid w:val="00D63B2D"/>
    <w:rsid w:val="00D7330E"/>
    <w:rsid w:val="00DC0BC6"/>
    <w:rsid w:val="00DD278F"/>
    <w:rsid w:val="00DD652D"/>
    <w:rsid w:val="00DE074D"/>
    <w:rsid w:val="00E004DA"/>
    <w:rsid w:val="00E05943"/>
    <w:rsid w:val="00E11B22"/>
    <w:rsid w:val="00E214E4"/>
    <w:rsid w:val="00E23A8A"/>
    <w:rsid w:val="00E66A6C"/>
    <w:rsid w:val="00E81BAA"/>
    <w:rsid w:val="00E822B1"/>
    <w:rsid w:val="00E91726"/>
    <w:rsid w:val="00E9498E"/>
    <w:rsid w:val="00EC6ECD"/>
    <w:rsid w:val="00ED27F8"/>
    <w:rsid w:val="00ED682C"/>
    <w:rsid w:val="00EF4887"/>
    <w:rsid w:val="00F15098"/>
    <w:rsid w:val="00F55012"/>
    <w:rsid w:val="00F74FDD"/>
    <w:rsid w:val="00F77AE5"/>
    <w:rsid w:val="00F87472"/>
    <w:rsid w:val="00FE0A55"/>
    <w:rsid w:val="00FF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enu v:ext="edit" strokecolor="none [3212]"/>
    </o:shapedefaults>
    <o:shapelayout v:ext="edit">
      <o:idmap v:ext="edit" data="1"/>
      <o:rules v:ext="edit">
        <o:r id="V:Rule9" type="connector" idref="#_x0000_s1091"/>
        <o:r id="V:Rule10" type="connector" idref="#_x0000_s1080"/>
        <o:r id="V:Rule11" type="connector" idref="#_x0000_s1083"/>
        <o:r id="V:Rule12" type="connector" idref="#_x0000_s1092"/>
        <o:r id="V:Rule13" type="connector" idref="#_x0000_s1081"/>
        <o:r id="V:Rule14" type="connector" idref="#_x0000_s1094"/>
        <o:r id="V:Rule15" type="connector" idref="#_x0000_s1093"/>
        <o:r id="V:Rule16" type="connector" idref="#_x0000_s1084"/>
        <o:r id="V:Rule17" type="connector" idref="#_x0000_s1096"/>
      </o:rules>
    </o:shapelayout>
  </w:shapeDefaults>
  <w:decimalSymbol w:val=","/>
  <w:listSeparator w:val=";"/>
  <w15:docId w15:val="{588BB1EB-7E59-4183-87BB-8B4E18F74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278F"/>
    <w:rPr>
      <w:rFonts w:ascii="Arial" w:eastAsia="Times New Roman" w:hAnsi="Arial" w:cs="Arial"/>
      <w:sz w:val="18"/>
      <w:szCs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D278F"/>
    <w:rPr>
      <w:rFonts w:eastAsia="Times New Roman"/>
      <w:sz w:val="22"/>
      <w:szCs w:val="22"/>
    </w:rPr>
  </w:style>
  <w:style w:type="table" w:styleId="Tabela-Siatka">
    <w:name w:val="Table Grid"/>
    <w:basedOn w:val="Standardowy"/>
    <w:uiPriority w:val="59"/>
    <w:rsid w:val="00DD2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D27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78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06B1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06B1E"/>
    <w:rPr>
      <w:color w:val="0000FF"/>
      <w:u w:val="single"/>
    </w:rPr>
  </w:style>
  <w:style w:type="table" w:customStyle="1" w:styleId="Jasnecieniowanie1">
    <w:name w:val="Jasne cieniowanie1"/>
    <w:basedOn w:val="Standardowy"/>
    <w:uiPriority w:val="60"/>
    <w:rsid w:val="00181F9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Jasnecieniowanieakcent11">
    <w:name w:val="Jasne cieniowanie — akcent 11"/>
    <w:basedOn w:val="Standardowy"/>
    <w:uiPriority w:val="60"/>
    <w:rsid w:val="00181F9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2F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2F9C"/>
    <w:rPr>
      <w:rFonts w:ascii="Arial" w:eastAsia="Times New Roman" w:hAnsi="Arial" w:cs="Ari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2F9C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6347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347C1"/>
    <w:rPr>
      <w:rFonts w:ascii="Arial" w:eastAsia="Times New Roman" w:hAnsi="Arial" w:cs="Arial"/>
      <w:sz w:val="18"/>
      <w:szCs w:val="18"/>
    </w:rPr>
  </w:style>
  <w:style w:type="paragraph" w:styleId="Stopka">
    <w:name w:val="footer"/>
    <w:basedOn w:val="Normalny"/>
    <w:link w:val="StopkaZnak"/>
    <w:uiPriority w:val="99"/>
    <w:semiHidden/>
    <w:unhideWhenUsed/>
    <w:rsid w:val="006347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347C1"/>
    <w:rPr>
      <w:rFonts w:ascii="Arial" w:eastAsia="Times New Roman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382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7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6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39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874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0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30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91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40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03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6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61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63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8928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4500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2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forumzdrowia.pl/id,257,art,10729,ptitle,co-to-jest-spirometri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mp.pl/interna/chapter/B16.V.25.4.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pl.wikipedia.org/wiki/Efekt_Bohra%23mediaviewer/File:Hb_saturation-_Bohr_Effect.sv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hyperlink" Target="http://portal.bioslone.pl/praktyczne_zastosowanie_bioenergoterapi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D2E5F1-D58E-46A4-9FBD-78F7BA16A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2045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14290</CharactersWithSpaces>
  <SharedDoc>false</SharedDoc>
  <HLinks>
    <vt:vector size="24" baseType="variant">
      <vt:variant>
        <vt:i4>262152</vt:i4>
      </vt:variant>
      <vt:variant>
        <vt:i4>12</vt:i4>
      </vt:variant>
      <vt:variant>
        <vt:i4>0</vt:i4>
      </vt:variant>
      <vt:variant>
        <vt:i4>5</vt:i4>
      </vt:variant>
      <vt:variant>
        <vt:lpwstr>http://pl.wikipedia.org/wiki/Efekt_Bohra%23mediaviewer/File:Hb_saturation-_Bohr_Effect.svg</vt:lpwstr>
      </vt:variant>
      <vt:variant>
        <vt:lpwstr/>
      </vt:variant>
      <vt:variant>
        <vt:i4>1638413</vt:i4>
      </vt:variant>
      <vt:variant>
        <vt:i4>9</vt:i4>
      </vt:variant>
      <vt:variant>
        <vt:i4>0</vt:i4>
      </vt:variant>
      <vt:variant>
        <vt:i4>5</vt:i4>
      </vt:variant>
      <vt:variant>
        <vt:lpwstr>http://portal.bioslone.pl/praktyczne_zastosowanie_bioenergoterapii</vt:lpwstr>
      </vt:variant>
      <vt:variant>
        <vt:lpwstr/>
      </vt:variant>
      <vt:variant>
        <vt:i4>393228</vt:i4>
      </vt:variant>
      <vt:variant>
        <vt:i4>6</vt:i4>
      </vt:variant>
      <vt:variant>
        <vt:i4>0</vt:i4>
      </vt:variant>
      <vt:variant>
        <vt:i4>5</vt:i4>
      </vt:variant>
      <vt:variant>
        <vt:lpwstr>http://forumzdrowia.pl/id,257,art,10729,ptitle,co-to-jest-spirometria.htm</vt:lpwstr>
      </vt:variant>
      <vt:variant>
        <vt:lpwstr/>
      </vt:variant>
      <vt:variant>
        <vt:i4>1966167</vt:i4>
      </vt:variant>
      <vt:variant>
        <vt:i4>3</vt:i4>
      </vt:variant>
      <vt:variant>
        <vt:i4>0</vt:i4>
      </vt:variant>
      <vt:variant>
        <vt:i4>5</vt:i4>
      </vt:variant>
      <vt:variant>
        <vt:lpwstr>http://www.mp.pl/interna/chapter/B16.V.25.4.1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MT</cp:lastModifiedBy>
  <cp:revision>2</cp:revision>
  <dcterms:created xsi:type="dcterms:W3CDTF">2020-04-30T10:45:00Z</dcterms:created>
  <dcterms:modified xsi:type="dcterms:W3CDTF">2020-04-30T10:45:00Z</dcterms:modified>
</cp:coreProperties>
</file>