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C4" w:rsidRDefault="000476C4" w:rsidP="000476C4">
      <w:pPr>
        <w:pStyle w:val="Tytu"/>
        <w:rPr>
          <w:b/>
          <w:bCs/>
          <w:sz w:val="36"/>
          <w:szCs w:val="36"/>
        </w:rPr>
      </w:pPr>
      <w:r>
        <w:rPr>
          <w:b/>
          <w:bCs/>
          <w:sz w:val="36"/>
          <w:szCs w:val="36"/>
        </w:rPr>
        <w:t>ANESTEZYNA</w:t>
      </w:r>
    </w:p>
    <w:p w:rsidR="000476C4" w:rsidRDefault="000476C4" w:rsidP="000476C4">
      <w:pPr>
        <w:pStyle w:val="Tytu"/>
      </w:pPr>
    </w:p>
    <w:p w:rsidR="000476C4" w:rsidRDefault="000476C4" w:rsidP="000476C4">
      <w:pPr>
        <w:pStyle w:val="Tytu"/>
      </w:pPr>
    </w:p>
    <w:p w:rsidR="000476C4" w:rsidRDefault="000C1DDD" w:rsidP="000476C4">
      <w:pPr>
        <w:jc w:val="center"/>
      </w:pPr>
      <w:r>
        <w:rPr>
          <w:noProof/>
        </w:rPr>
        <w:drawing>
          <wp:inline distT="0" distB="0" distL="0" distR="0">
            <wp:extent cx="4459605" cy="45808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9605" cy="4580890"/>
                    </a:xfrm>
                    <a:prstGeom prst="rect">
                      <a:avLst/>
                    </a:prstGeom>
                    <a:noFill/>
                    <a:ln>
                      <a:noFill/>
                    </a:ln>
                  </pic:spPr>
                </pic:pic>
              </a:graphicData>
            </a:graphic>
          </wp:inline>
        </w:drawing>
      </w:r>
    </w:p>
    <w:p w:rsidR="000476C4" w:rsidRDefault="000476C4" w:rsidP="000476C4">
      <w:pPr>
        <w:jc w:val="center"/>
      </w:pPr>
    </w:p>
    <w:p w:rsidR="000476C4" w:rsidRDefault="000476C4" w:rsidP="000476C4">
      <w:pPr>
        <w:jc w:val="center"/>
      </w:pPr>
    </w:p>
    <w:p w:rsidR="000476C4" w:rsidRDefault="000476C4" w:rsidP="000476C4">
      <w:pPr>
        <w:jc w:val="center"/>
      </w:pPr>
    </w:p>
    <w:p w:rsidR="000476C4" w:rsidRDefault="000476C4" w:rsidP="000476C4">
      <w:pPr>
        <w:numPr>
          <w:ilvl w:val="0"/>
          <w:numId w:val="1"/>
        </w:numPr>
        <w:spacing w:line="360" w:lineRule="auto"/>
        <w:ind w:left="1260" w:hanging="180"/>
        <w:rPr>
          <w:sz w:val="28"/>
        </w:rPr>
      </w:pPr>
      <w:r>
        <w:rPr>
          <w:sz w:val="28"/>
        </w:rPr>
        <w:t>kwas p-</w:t>
      </w:r>
      <w:proofErr w:type="spellStart"/>
      <w:r>
        <w:rPr>
          <w:sz w:val="28"/>
        </w:rPr>
        <w:t>nitrobenzoesowy</w:t>
      </w:r>
      <w:proofErr w:type="spellEnd"/>
    </w:p>
    <w:p w:rsidR="000476C4" w:rsidRDefault="000476C4" w:rsidP="000476C4">
      <w:pPr>
        <w:numPr>
          <w:ilvl w:val="0"/>
          <w:numId w:val="1"/>
        </w:numPr>
        <w:spacing w:line="360" w:lineRule="auto"/>
        <w:ind w:left="1260" w:hanging="180"/>
        <w:rPr>
          <w:sz w:val="28"/>
        </w:rPr>
      </w:pPr>
      <w:r>
        <w:rPr>
          <w:sz w:val="28"/>
        </w:rPr>
        <w:t>ester etylowy kwasu p-</w:t>
      </w:r>
      <w:proofErr w:type="spellStart"/>
      <w:r>
        <w:rPr>
          <w:sz w:val="28"/>
        </w:rPr>
        <w:t>nitrobenzoesowego</w:t>
      </w:r>
      <w:proofErr w:type="spellEnd"/>
    </w:p>
    <w:p w:rsidR="000476C4" w:rsidRDefault="000476C4" w:rsidP="000476C4">
      <w:pPr>
        <w:numPr>
          <w:ilvl w:val="0"/>
          <w:numId w:val="1"/>
        </w:numPr>
        <w:spacing w:line="360" w:lineRule="auto"/>
        <w:ind w:left="1260" w:hanging="180"/>
        <w:rPr>
          <w:sz w:val="28"/>
        </w:rPr>
      </w:pPr>
      <w:r>
        <w:rPr>
          <w:sz w:val="28"/>
        </w:rPr>
        <w:t>ester etylowy kwasu p-aminobenzoesowego</w:t>
      </w:r>
    </w:p>
    <w:p w:rsidR="000476C4" w:rsidRDefault="000476C4" w:rsidP="000476C4">
      <w:pPr>
        <w:spacing w:line="360" w:lineRule="auto"/>
        <w:jc w:val="center"/>
        <w:rPr>
          <w:sz w:val="28"/>
        </w:rPr>
      </w:pPr>
    </w:p>
    <w:p w:rsidR="000476C4" w:rsidRDefault="000476C4" w:rsidP="000476C4">
      <w:pPr>
        <w:jc w:val="center"/>
      </w:pPr>
    </w:p>
    <w:p w:rsidR="000476C4" w:rsidRDefault="000476C4" w:rsidP="000476C4">
      <w:pPr>
        <w:jc w:val="center"/>
      </w:pPr>
    </w:p>
    <w:p w:rsidR="000476C4" w:rsidRDefault="000476C4" w:rsidP="000476C4">
      <w:pPr>
        <w:jc w:val="center"/>
      </w:pPr>
    </w:p>
    <w:p w:rsidR="000476C4" w:rsidRDefault="000476C4" w:rsidP="000476C4">
      <w:pPr>
        <w:pStyle w:val="Nagwek1"/>
        <w:spacing w:line="360" w:lineRule="auto"/>
        <w:jc w:val="center"/>
        <w:rPr>
          <w:i/>
          <w:sz w:val="32"/>
          <w:szCs w:val="32"/>
        </w:rPr>
      </w:pPr>
      <w:r>
        <w:rPr>
          <w:i/>
          <w:sz w:val="32"/>
          <w:szCs w:val="32"/>
        </w:rPr>
        <w:t>Uwaga: do syntez należy używać wody wodociągowej</w:t>
      </w:r>
    </w:p>
    <w:p w:rsidR="000476C4" w:rsidRDefault="000476C4" w:rsidP="000476C4">
      <w:pPr>
        <w:spacing w:line="360" w:lineRule="auto"/>
        <w:jc w:val="center"/>
        <w:rPr>
          <w:b/>
          <w:bCs/>
          <w:i/>
          <w:color w:val="FF0000"/>
          <w:sz w:val="32"/>
          <w:szCs w:val="32"/>
        </w:rPr>
      </w:pPr>
      <w:r>
        <w:rPr>
          <w:b/>
          <w:bCs/>
          <w:i/>
          <w:color w:val="FF0000"/>
          <w:sz w:val="32"/>
          <w:szCs w:val="32"/>
        </w:rPr>
        <w:t>syntezę  prowadzimy  z  ½  porcji</w:t>
      </w:r>
    </w:p>
    <w:p w:rsidR="000476C4" w:rsidRDefault="000476C4" w:rsidP="000476C4">
      <w:pPr>
        <w:jc w:val="center"/>
        <w:rPr>
          <w:b/>
          <w:bCs/>
        </w:rPr>
      </w:pPr>
      <w:r>
        <w:rPr>
          <w:b/>
          <w:bCs/>
          <w:color w:val="FF0000"/>
          <w:sz w:val="28"/>
        </w:rPr>
        <w:br w:type="page"/>
      </w:r>
      <w:r>
        <w:rPr>
          <w:b/>
          <w:bCs/>
        </w:rPr>
        <w:lastRenderedPageBreak/>
        <w:t>KWAS p-NITROBENZOESOWY</w:t>
      </w:r>
    </w:p>
    <w:p w:rsidR="000476C4" w:rsidRDefault="000476C4" w:rsidP="000476C4">
      <w:pPr>
        <w:jc w:val="center"/>
        <w:rPr>
          <w:b/>
          <w:bCs/>
          <w:sz w:val="28"/>
        </w:rPr>
      </w:pPr>
    </w:p>
    <w:p w:rsidR="003264D6" w:rsidRDefault="000476C4" w:rsidP="000476C4">
      <w:pPr>
        <w:spacing w:line="360" w:lineRule="auto"/>
        <w:jc w:val="both"/>
      </w:pPr>
      <w:r>
        <w:t>30g technicznego</w:t>
      </w:r>
      <w:r>
        <w:rPr>
          <w:sz w:val="28"/>
        </w:rPr>
        <w:t xml:space="preserve"> </w:t>
      </w:r>
      <w:r>
        <w:t xml:space="preserve">p-nitrotoluenu po dokładnym sproszkowaniu w moździerzu spłukuje się do kolby </w:t>
      </w:r>
      <w:proofErr w:type="spellStart"/>
      <w:r>
        <w:t>trójszyjnej</w:t>
      </w:r>
      <w:proofErr w:type="spellEnd"/>
      <w:r>
        <w:t xml:space="preserve"> poj. 1l zaopatrzonej w mieszadło magnetyczne z grzaniem, termometr i chłodnicę zwrotną. Do zawieszenia p-nitrotoluenu potrzebna 600ml wody. Zawartość kolby ogrzewa się powoli, mieszając, do temperatury 85-90</w:t>
      </w:r>
      <w:r>
        <w:rPr>
          <w:vertAlign w:val="superscript"/>
        </w:rPr>
        <w:t>o</w:t>
      </w:r>
      <w:r>
        <w:t xml:space="preserve">C. Następnie wprowadza się małymi porcjami 120g sproszkowanego nadmanganianu potasu do uzyskania trwałego różowego zabarwienia. </w:t>
      </w:r>
    </w:p>
    <w:p w:rsidR="000476C4" w:rsidRDefault="000476C4" w:rsidP="000476C4">
      <w:pPr>
        <w:spacing w:line="360" w:lineRule="auto"/>
        <w:jc w:val="both"/>
      </w:pPr>
      <w:r>
        <w:t xml:space="preserve">Po dodaniu ostatniej porcji nadmanganianu mieszaninę reakcyjną ogrzewa się przez godzinę, po czym sączy na gorąco pod zmniejszonym ciśnieniem przez lejek ze spiekiem. Osad tlenku manganu (IV) przemywa się 250ml gorącej wody. Z połączonych przesączy odsącza się, po oziębieniu, wydzielony nie przereagowany p-nitrotoluen. Przesącz zagęszcza się na wyparce rotacyjnej na łaźni wodnej do objętości 250ml. Następnie dodaje się stęż. kwas solny do uzyskania </w:t>
      </w:r>
      <w:proofErr w:type="spellStart"/>
      <w:r>
        <w:t>pH</w:t>
      </w:r>
      <w:proofErr w:type="spellEnd"/>
      <w:r>
        <w:t xml:space="preserve"> 4-5 wobec papierka uniwersalnego. Wydzielony osad kwasu odsącza się pod zmniejszonym ciśnieniem, przemywa wodą, a następnie suszy w temp. w temp. pokojowej lub w suszarce w 100</w:t>
      </w:r>
      <w:r>
        <w:rPr>
          <w:vertAlign w:val="superscript"/>
        </w:rPr>
        <w:t>o</w:t>
      </w:r>
      <w:r>
        <w:t xml:space="preserve">C. </w:t>
      </w:r>
    </w:p>
    <w:p w:rsidR="000476C4" w:rsidRDefault="000476C4" w:rsidP="000476C4">
      <w:pPr>
        <w:spacing w:line="360" w:lineRule="auto"/>
        <w:jc w:val="both"/>
      </w:pPr>
      <w:r>
        <w:t>Uzyskany surowy kwas p-</w:t>
      </w:r>
      <w:proofErr w:type="spellStart"/>
      <w:r>
        <w:t>nitrobenzoesowy</w:t>
      </w:r>
      <w:proofErr w:type="spellEnd"/>
      <w:r>
        <w:t xml:space="preserve"> o </w:t>
      </w:r>
      <w:proofErr w:type="spellStart"/>
      <w:r>
        <w:t>temp.top</w:t>
      </w:r>
      <w:proofErr w:type="spellEnd"/>
      <w:r>
        <w:t>. 232-235</w:t>
      </w:r>
      <w:r>
        <w:rPr>
          <w:vertAlign w:val="superscript"/>
        </w:rPr>
        <w:t>o</w:t>
      </w:r>
      <w:r>
        <w:t>C bez dalszego oczyszczania używa się do następnego etapu syntezy.</w:t>
      </w:r>
    </w:p>
    <w:p w:rsidR="000476C4" w:rsidRDefault="000476C4" w:rsidP="000476C4">
      <w:pPr>
        <w:spacing w:line="360" w:lineRule="auto"/>
        <w:jc w:val="both"/>
        <w:rPr>
          <w:i/>
        </w:rPr>
      </w:pPr>
      <w:r>
        <w:rPr>
          <w:i/>
        </w:rPr>
        <w:t>Właściwości:  temperatura topnienia czystego związku 238</w:t>
      </w:r>
      <w:r>
        <w:rPr>
          <w:i/>
          <w:vertAlign w:val="superscript"/>
        </w:rPr>
        <w:t>o</w:t>
      </w:r>
      <w:r>
        <w:rPr>
          <w:i/>
        </w:rPr>
        <w:t>C</w:t>
      </w:r>
    </w:p>
    <w:p w:rsidR="000476C4" w:rsidRDefault="000476C4" w:rsidP="000476C4">
      <w:pPr>
        <w:spacing w:line="360" w:lineRule="auto"/>
        <w:jc w:val="both"/>
      </w:pPr>
    </w:p>
    <w:p w:rsidR="000476C4" w:rsidRDefault="000476C4" w:rsidP="000476C4">
      <w:pPr>
        <w:pStyle w:val="Nagwek2"/>
        <w:rPr>
          <w:sz w:val="24"/>
        </w:rPr>
      </w:pPr>
      <w:r>
        <w:rPr>
          <w:sz w:val="24"/>
        </w:rPr>
        <w:t>ESTER ETYLOWY KWASU p-NITROBENZOESOWEGO</w:t>
      </w:r>
    </w:p>
    <w:p w:rsidR="000476C4" w:rsidRDefault="000476C4" w:rsidP="000476C4">
      <w:pPr>
        <w:spacing w:line="360" w:lineRule="auto"/>
        <w:jc w:val="both"/>
      </w:pPr>
      <w:r>
        <w:tab/>
      </w:r>
    </w:p>
    <w:p w:rsidR="00AC3858" w:rsidRDefault="00CF2021" w:rsidP="00CF2021">
      <w:pPr>
        <w:spacing w:line="360" w:lineRule="auto"/>
        <w:jc w:val="both"/>
      </w:pPr>
      <w:r w:rsidRPr="00053A1F">
        <w:t xml:space="preserve">W kolbie kulistej </w:t>
      </w:r>
      <w:r>
        <w:t xml:space="preserve">pojemności </w:t>
      </w:r>
      <w:r w:rsidRPr="00053A1F">
        <w:t>250</w:t>
      </w:r>
      <w:r>
        <w:t>ml zaopatrzonej</w:t>
      </w:r>
      <w:r w:rsidRPr="00053A1F">
        <w:t xml:space="preserve"> w chłodnicę zwrotną, ogrzewa się we wrzeniu przez 60 min. 10g kwasu </w:t>
      </w:r>
      <w:r>
        <w:t>p</w:t>
      </w:r>
      <w:r w:rsidRPr="00053A1F">
        <w:t>-</w:t>
      </w:r>
      <w:proofErr w:type="spellStart"/>
      <w:r w:rsidRPr="00053A1F">
        <w:t>nitrobenzoesowego</w:t>
      </w:r>
      <w:proofErr w:type="spellEnd"/>
      <w:r w:rsidRPr="00053A1F">
        <w:t>, 60</w:t>
      </w:r>
      <w:r>
        <w:t>ml</w:t>
      </w:r>
      <w:r w:rsidRPr="00053A1F">
        <w:t xml:space="preserve"> bezwodnego etanolu i 10</w:t>
      </w:r>
      <w:r>
        <w:t xml:space="preserve">ml </w:t>
      </w:r>
      <w:r w:rsidRPr="00053A1F">
        <w:t>stęż</w:t>
      </w:r>
      <w:r>
        <w:t xml:space="preserve">. </w:t>
      </w:r>
      <w:r w:rsidRPr="00053A1F">
        <w:t>kwasu siarkowego</w:t>
      </w:r>
      <w:r>
        <w:t xml:space="preserve">(VI), a następnie gorący roztwór </w:t>
      </w:r>
      <w:r w:rsidRPr="00053A1F">
        <w:t>wylewa się do mieszaniny 75</w:t>
      </w:r>
      <w:r>
        <w:t xml:space="preserve">ml </w:t>
      </w:r>
      <w:r w:rsidRPr="00053A1F">
        <w:t xml:space="preserve">zimnej wody </w:t>
      </w:r>
      <w:r>
        <w:t>z</w:t>
      </w:r>
      <w:r w:rsidRPr="00053A1F">
        <w:t xml:space="preserve"> 50g lodu </w:t>
      </w:r>
      <w:r>
        <w:t xml:space="preserve">i </w:t>
      </w:r>
      <w:r w:rsidRPr="00053A1F">
        <w:t xml:space="preserve">odstawia </w:t>
      </w:r>
      <w:r>
        <w:t xml:space="preserve">się </w:t>
      </w:r>
      <w:r w:rsidRPr="00053A1F">
        <w:t xml:space="preserve">do lodówki. </w:t>
      </w:r>
    </w:p>
    <w:p w:rsidR="00CF2021" w:rsidRPr="00053A1F" w:rsidRDefault="00CF2021" w:rsidP="00CF2021">
      <w:pPr>
        <w:spacing w:line="360" w:lineRule="auto"/>
        <w:jc w:val="both"/>
      </w:pPr>
      <w:r w:rsidRPr="00053A1F">
        <w:t>Wydzielony ester odsącza się pod zmniejszonym ciśnieniem,</w:t>
      </w:r>
      <w:r>
        <w:t xml:space="preserve"> </w:t>
      </w:r>
      <w:r w:rsidRPr="00053A1F">
        <w:t>przemywa 30</w:t>
      </w:r>
      <w:r>
        <w:t>ml</w:t>
      </w:r>
      <w:r w:rsidRPr="00053A1F">
        <w:t xml:space="preserve"> zimnej wody, po czym rozciera się dokładnie z około 25</w:t>
      </w:r>
      <w:r>
        <w:t>ml</w:t>
      </w:r>
      <w:r w:rsidRPr="00053A1F">
        <w:t xml:space="preserve"> 5% </w:t>
      </w:r>
      <w:r>
        <w:t>roztworu</w:t>
      </w:r>
      <w:r w:rsidRPr="00053A1F">
        <w:t xml:space="preserve"> węglanu sodu. Surowy ester </w:t>
      </w:r>
      <w:r>
        <w:t>etylowy kwasu p-</w:t>
      </w:r>
      <w:proofErr w:type="spellStart"/>
      <w:r>
        <w:t>nitrobenzoesowego</w:t>
      </w:r>
      <w:proofErr w:type="spellEnd"/>
      <w:r>
        <w:t xml:space="preserve"> </w:t>
      </w:r>
      <w:r w:rsidRPr="00053A1F">
        <w:t>odsącza się pod zmniejszonym ciśnieniem, przemywa 30</w:t>
      </w:r>
      <w:r>
        <w:t>ml</w:t>
      </w:r>
      <w:r w:rsidRPr="00053A1F">
        <w:t xml:space="preserve"> zimnej wody</w:t>
      </w:r>
      <w:r>
        <w:t xml:space="preserve"> i</w:t>
      </w:r>
      <w:r w:rsidRPr="00053A1F">
        <w:t xml:space="preserve"> suszy się na powietrzu.</w:t>
      </w:r>
    </w:p>
    <w:p w:rsidR="00CF2021" w:rsidRPr="00053A1F" w:rsidRDefault="00CF2021" w:rsidP="00CF2021">
      <w:pPr>
        <w:spacing w:line="360" w:lineRule="auto"/>
        <w:jc w:val="both"/>
      </w:pPr>
      <w:r w:rsidRPr="008C6F9B">
        <w:t xml:space="preserve">W celu oczyszczenia </w:t>
      </w:r>
      <w:r>
        <w:t>s</w:t>
      </w:r>
      <w:r w:rsidRPr="00053A1F">
        <w:t xml:space="preserve">uchy </w:t>
      </w:r>
      <w:r>
        <w:t xml:space="preserve">surowy </w:t>
      </w:r>
      <w:r w:rsidRPr="00053A1F">
        <w:t>ester rozpuszcza się w 30</w:t>
      </w:r>
      <w:r>
        <w:t>ml</w:t>
      </w:r>
      <w:r w:rsidRPr="00053A1F">
        <w:t xml:space="preserve"> </w:t>
      </w:r>
      <w:r>
        <w:t>95%</w:t>
      </w:r>
      <w:r w:rsidRPr="00053A1F">
        <w:t xml:space="preserve"> etanolu</w:t>
      </w:r>
      <w:r>
        <w:t>,</w:t>
      </w:r>
      <w:r w:rsidRPr="00053A1F">
        <w:t xml:space="preserve"> dodaje 0,3g węgla aktywnego, ogrzewa pod chłodnicą zwrotną przez 15 minut i sączy na gorąco przez sączek karbowany. Do przesączu dodaje się 60</w:t>
      </w:r>
      <w:r>
        <w:t xml:space="preserve">ml </w:t>
      </w:r>
      <w:r w:rsidRPr="00053A1F">
        <w:t xml:space="preserve">zimnej wody i pozostawia w lodówce przez </w:t>
      </w:r>
      <w:r>
        <w:lastRenderedPageBreak/>
        <w:t>3</w:t>
      </w:r>
      <w:r w:rsidRPr="00053A1F">
        <w:t>0 min. do krystalizacji. Wydzielony ester odsącza się pod zmniejszonym ciśnieniem, przemywa 30</w:t>
      </w:r>
      <w:r>
        <w:t>ml</w:t>
      </w:r>
      <w:r w:rsidRPr="00053A1F">
        <w:t xml:space="preserve"> zimnej wody i suszy na powietrzu.</w:t>
      </w:r>
    </w:p>
    <w:p w:rsidR="00CF2021" w:rsidRPr="00FB0B5A" w:rsidRDefault="00CF2021" w:rsidP="00CF2021">
      <w:pPr>
        <w:spacing w:line="360" w:lineRule="auto"/>
        <w:jc w:val="both"/>
        <w:rPr>
          <w:b/>
          <w:i/>
        </w:rPr>
      </w:pPr>
      <w:r w:rsidRPr="00FB0B5A">
        <w:rPr>
          <w:i/>
        </w:rPr>
        <w:t>Właściwości:</w:t>
      </w:r>
      <w:r w:rsidRPr="00FB0B5A">
        <w:rPr>
          <w:b/>
          <w:i/>
        </w:rPr>
        <w:t xml:space="preserve"> </w:t>
      </w:r>
      <w:r>
        <w:rPr>
          <w:i/>
        </w:rPr>
        <w:t>b</w:t>
      </w:r>
      <w:r w:rsidRPr="00FB0B5A">
        <w:rPr>
          <w:i/>
        </w:rPr>
        <w:t>ezbarwne, krystaliczne płatki o temperaturze topnienia 56-57</w:t>
      </w:r>
      <w:r w:rsidRPr="00FB0B5A">
        <w:rPr>
          <w:i/>
          <w:vertAlign w:val="superscript"/>
        </w:rPr>
        <w:t>0</w:t>
      </w:r>
      <w:r w:rsidRPr="00FB0B5A">
        <w:rPr>
          <w:i/>
        </w:rPr>
        <w:t>C, trudno rozpuszczalne w wodzie, łatwo rozpuszczalne w etanolu.</w:t>
      </w:r>
    </w:p>
    <w:p w:rsidR="00CF2021" w:rsidRDefault="00CF2021" w:rsidP="000476C4">
      <w:pPr>
        <w:spacing w:line="360" w:lineRule="auto"/>
        <w:jc w:val="center"/>
        <w:rPr>
          <w:b/>
          <w:bCs/>
        </w:rPr>
      </w:pPr>
    </w:p>
    <w:p w:rsidR="000476C4" w:rsidRDefault="000476C4" w:rsidP="000476C4">
      <w:pPr>
        <w:spacing w:line="360" w:lineRule="auto"/>
        <w:jc w:val="center"/>
        <w:rPr>
          <w:b/>
          <w:bCs/>
        </w:rPr>
      </w:pPr>
      <w:r>
        <w:rPr>
          <w:b/>
          <w:bCs/>
        </w:rPr>
        <w:t>ESTER ETYLOWY KWASU p-AMINOBENZOESOWEGO</w:t>
      </w:r>
    </w:p>
    <w:p w:rsidR="000476C4" w:rsidRDefault="000476C4" w:rsidP="000476C4">
      <w:pPr>
        <w:spacing w:line="360" w:lineRule="auto"/>
        <w:jc w:val="center"/>
      </w:pPr>
    </w:p>
    <w:p w:rsidR="003264D6" w:rsidRDefault="003264D6" w:rsidP="003264D6">
      <w:pPr>
        <w:spacing w:line="360" w:lineRule="auto"/>
        <w:jc w:val="both"/>
      </w:pPr>
      <w:r w:rsidRPr="00053A1F">
        <w:t xml:space="preserve">Do kolby </w:t>
      </w:r>
      <w:proofErr w:type="spellStart"/>
      <w:r w:rsidRPr="00053A1F">
        <w:t>trójszyjnej</w:t>
      </w:r>
      <w:proofErr w:type="spellEnd"/>
      <w:r w:rsidRPr="00053A1F">
        <w:t xml:space="preserve"> </w:t>
      </w:r>
      <w:r>
        <w:t xml:space="preserve">pojemności </w:t>
      </w:r>
      <w:r w:rsidRPr="00053A1F">
        <w:t>250cm</w:t>
      </w:r>
      <w:r w:rsidRPr="00053A1F">
        <w:rPr>
          <w:vertAlign w:val="superscript"/>
        </w:rPr>
        <w:t>3</w:t>
      </w:r>
      <w:r w:rsidRPr="00053A1F">
        <w:t xml:space="preserve"> wyposażonej w mieszadło</w:t>
      </w:r>
      <w:r>
        <w:t xml:space="preserve"> mechaniczne i chłodnicę zwrotną</w:t>
      </w:r>
      <w:r w:rsidRPr="00053A1F">
        <w:t>, wprowadza się</w:t>
      </w:r>
      <w:r>
        <w:t xml:space="preserve"> </w:t>
      </w:r>
      <w:r w:rsidRPr="00053A1F">
        <w:t>10g sproszkowanego żelaza oraz 30</w:t>
      </w:r>
      <w:r>
        <w:t>ml</w:t>
      </w:r>
      <w:r w:rsidRPr="00053A1F">
        <w:t xml:space="preserve"> wody. Zawartość kolby</w:t>
      </w:r>
      <w:r>
        <w:t>,</w:t>
      </w:r>
      <w:r w:rsidRPr="00053A1F">
        <w:t xml:space="preserve"> </w:t>
      </w:r>
      <w:r>
        <w:t xml:space="preserve">mieszając, </w:t>
      </w:r>
      <w:r w:rsidRPr="00053A1F">
        <w:t>ogrzewa się do wrzenia</w:t>
      </w:r>
      <w:r>
        <w:t>,</w:t>
      </w:r>
      <w:r w:rsidRPr="00053A1F">
        <w:t xml:space="preserve"> a następnie wprowadza się 1,5</w:t>
      </w:r>
      <w:r>
        <w:t>ml</w:t>
      </w:r>
      <w:r w:rsidRPr="00053A1F">
        <w:t xml:space="preserve"> </w:t>
      </w:r>
      <w:r>
        <w:t>80% kwasu octowego</w:t>
      </w:r>
      <w:r w:rsidRPr="00053A1F">
        <w:t xml:space="preserve"> oraz małymi porcjami </w:t>
      </w:r>
      <w:r>
        <w:t>dodaje się</w:t>
      </w:r>
      <w:r w:rsidRPr="00053A1F">
        <w:t xml:space="preserve"> w ciągu 40 min.</w:t>
      </w:r>
      <w:r>
        <w:t xml:space="preserve"> 10g p</w:t>
      </w:r>
      <w:r w:rsidRPr="00053A1F">
        <w:t>-</w:t>
      </w:r>
      <w:proofErr w:type="spellStart"/>
      <w:r w:rsidRPr="00053A1F">
        <w:t>nitrobenzoesanu</w:t>
      </w:r>
      <w:proofErr w:type="spellEnd"/>
      <w:r w:rsidRPr="00053A1F">
        <w:t xml:space="preserve"> etylu. Po wprowadzeniu </w:t>
      </w:r>
      <w:r>
        <w:t xml:space="preserve">całego </w:t>
      </w:r>
      <w:r w:rsidRPr="00053A1F">
        <w:t xml:space="preserve">estru </w:t>
      </w:r>
      <w:r>
        <w:t xml:space="preserve">ponownie </w:t>
      </w:r>
      <w:r w:rsidRPr="00053A1F">
        <w:t>dodaje się 3g żelaza oraz 0,5</w:t>
      </w:r>
      <w:r>
        <w:t>ml</w:t>
      </w:r>
      <w:r w:rsidRPr="00053A1F">
        <w:t xml:space="preserve"> </w:t>
      </w:r>
      <w:r>
        <w:t xml:space="preserve">80% </w:t>
      </w:r>
      <w:r w:rsidRPr="00053A1F">
        <w:t xml:space="preserve">kwasu octowego i </w:t>
      </w:r>
      <w:r>
        <w:t xml:space="preserve">kontynuuje się intensywne </w:t>
      </w:r>
      <w:r w:rsidRPr="00053A1F">
        <w:t>miesza</w:t>
      </w:r>
      <w:r>
        <w:t>nie</w:t>
      </w:r>
      <w:r w:rsidRPr="00053A1F">
        <w:t xml:space="preserve"> przez </w:t>
      </w:r>
      <w:r>
        <w:t>10</w:t>
      </w:r>
      <w:r w:rsidRPr="00053A1F">
        <w:t xml:space="preserve"> minut. </w:t>
      </w:r>
      <w:r>
        <w:t>Po schłodzeniu, do mieszaniny poreakcyjnej dodaje się 30 ml wody i</w:t>
      </w:r>
      <w:r w:rsidRPr="00053A1F">
        <w:t xml:space="preserve"> </w:t>
      </w:r>
      <w:r w:rsidR="002D6985">
        <w:t xml:space="preserve">doprowadza się do </w:t>
      </w:r>
      <w:proofErr w:type="spellStart"/>
      <w:r w:rsidR="002D6985">
        <w:t>pH</w:t>
      </w:r>
      <w:proofErr w:type="spellEnd"/>
      <w:r w:rsidR="002D6985">
        <w:t xml:space="preserve"> ok.6.5</w:t>
      </w:r>
      <w:r>
        <w:t>,</w:t>
      </w:r>
      <w:r w:rsidRPr="00053A1F">
        <w:t xml:space="preserve"> </w:t>
      </w:r>
      <w:r>
        <w:t xml:space="preserve">w kolbie reakcyjnej, </w:t>
      </w:r>
      <w:r w:rsidR="002D6985">
        <w:t xml:space="preserve">nasyconym roztworem </w:t>
      </w:r>
      <w:r>
        <w:t>węglan</w:t>
      </w:r>
      <w:r w:rsidR="002D6985">
        <w:t>u</w:t>
      </w:r>
      <w:r>
        <w:t xml:space="preserve"> </w:t>
      </w:r>
      <w:r w:rsidRPr="00053A1F">
        <w:t xml:space="preserve">wapnia </w:t>
      </w:r>
      <w:r>
        <w:t xml:space="preserve">wobec papierka wskaźnikowego. </w:t>
      </w:r>
      <w:bookmarkStart w:id="0" w:name="_GoBack"/>
      <w:bookmarkEnd w:id="0"/>
    </w:p>
    <w:p w:rsidR="003264D6" w:rsidRDefault="003264D6" w:rsidP="003264D6">
      <w:pPr>
        <w:spacing w:line="360" w:lineRule="auto"/>
        <w:jc w:val="both"/>
      </w:pPr>
      <w:r w:rsidRPr="00053A1F">
        <w:t xml:space="preserve">Mieszaninę po zobojętnianiu ekstrahuje się </w:t>
      </w:r>
      <w:r>
        <w:t>(</w:t>
      </w:r>
      <w:r w:rsidRPr="00EA1558">
        <w:rPr>
          <w:b/>
          <w:i/>
        </w:rPr>
        <w:t>wyciąg</w:t>
      </w:r>
      <w:r>
        <w:t xml:space="preserve">) </w:t>
      </w:r>
      <w:r w:rsidRPr="00053A1F">
        <w:t>2 porcjami po 75</w:t>
      </w:r>
      <w:r>
        <w:t>ml</w:t>
      </w:r>
      <w:r w:rsidRPr="00053A1F">
        <w:t xml:space="preserve"> toluenu </w:t>
      </w:r>
      <w:r>
        <w:t>ogrzewając</w:t>
      </w:r>
      <w:r w:rsidRPr="00EA1558">
        <w:t xml:space="preserve"> </w:t>
      </w:r>
      <w:r>
        <w:t xml:space="preserve">w kolbie reakcyjnej, </w:t>
      </w:r>
      <w:r w:rsidRPr="00053A1F">
        <w:t>pod chłodnicą zw</w:t>
      </w:r>
      <w:r>
        <w:t xml:space="preserve">rotną (tzn. do kolby dodajemy pierwszą porcję toluenu, ogrzewamy całość 30 min., ciepły ekstrakt przenosimy do rozdzielacza i oddzielamy frakcję toluenowa do </w:t>
      </w:r>
      <w:proofErr w:type="spellStart"/>
      <w:r>
        <w:t>erlenmajerki</w:t>
      </w:r>
      <w:proofErr w:type="spellEnd"/>
      <w:r>
        <w:t>, następnie frakcję wodną ponownie umieszczamy w kolbie reakcyjnej i powtarzamy czynności z druga porcją toluenu)</w:t>
      </w:r>
      <w:r w:rsidRPr="00053A1F">
        <w:t xml:space="preserve">. Ekstrakty </w:t>
      </w:r>
      <w:r>
        <w:t xml:space="preserve">toluenowe </w:t>
      </w:r>
      <w:r w:rsidRPr="00053A1F">
        <w:t xml:space="preserve">po połączeniu sączy się przez sączek karbowany do kolby kulistej, dodaje 0,5g węgla aktywnego, ogrzewa we </w:t>
      </w:r>
      <w:bookmarkStart w:id="1" w:name="4"/>
      <w:bookmarkEnd w:id="1"/>
      <w:r w:rsidRPr="00053A1F">
        <w:t xml:space="preserve">wrzeniu </w:t>
      </w:r>
      <w:r>
        <w:t xml:space="preserve">pod chłodnicą zwrotną </w:t>
      </w:r>
      <w:r w:rsidRPr="00053A1F">
        <w:t xml:space="preserve">przez 10 minut i </w:t>
      </w:r>
      <w:r>
        <w:t xml:space="preserve">ponownie </w:t>
      </w:r>
      <w:r w:rsidRPr="00053A1F">
        <w:t>sączy gorąc</w:t>
      </w:r>
      <w:r>
        <w:t>y roztwór</w:t>
      </w:r>
      <w:r w:rsidRPr="00053A1F">
        <w:t xml:space="preserve"> przez sączek karbowany. </w:t>
      </w:r>
      <w:r>
        <w:t xml:space="preserve">Przesącz suszy się </w:t>
      </w:r>
      <w:r w:rsidRPr="00053A1F">
        <w:t xml:space="preserve"> bezwodn</w:t>
      </w:r>
      <w:r>
        <w:t xml:space="preserve">ym </w:t>
      </w:r>
      <w:r w:rsidRPr="00053A1F">
        <w:t>siarczan</w:t>
      </w:r>
      <w:r>
        <w:t>em</w:t>
      </w:r>
      <w:r w:rsidRPr="00053A1F">
        <w:t xml:space="preserve">(VI) sodu. </w:t>
      </w:r>
    </w:p>
    <w:p w:rsidR="003264D6" w:rsidRPr="00053A1F" w:rsidRDefault="003264D6" w:rsidP="003264D6">
      <w:pPr>
        <w:spacing w:line="360" w:lineRule="auto"/>
        <w:jc w:val="both"/>
      </w:pPr>
      <w:r w:rsidRPr="00053A1F">
        <w:t>Po</w:t>
      </w:r>
      <w:r>
        <w:t xml:space="preserve"> </w:t>
      </w:r>
      <w:r w:rsidRPr="00053A1F">
        <w:t>wysuszeniu toluen oddestylowuje się na wyparce</w:t>
      </w:r>
      <w:r>
        <w:t xml:space="preserve"> obrotowej</w:t>
      </w:r>
      <w:r w:rsidRPr="00053A1F">
        <w:t xml:space="preserve">, </w:t>
      </w:r>
      <w:r>
        <w:t xml:space="preserve">a </w:t>
      </w:r>
      <w:r w:rsidRPr="00053A1F">
        <w:t xml:space="preserve">następnie do zagęszczonego roztworu estru </w:t>
      </w:r>
      <w:r>
        <w:t xml:space="preserve">etylowego kwasu p-aminobenzoesowego </w:t>
      </w:r>
      <w:r w:rsidRPr="00053A1F">
        <w:t xml:space="preserve">dodaje się eter naftowy w ilości 1,5razy większej od ilości zagęszczonego estru i pozostawia się mieszaninę do krystalizacji przez </w:t>
      </w:r>
      <w:r>
        <w:t>3</w:t>
      </w:r>
      <w:r w:rsidRPr="00053A1F">
        <w:t xml:space="preserve">0 minut w lodówce. Wydzielone kryształy </w:t>
      </w:r>
      <w:r>
        <w:t>p</w:t>
      </w:r>
      <w:r w:rsidRPr="00053A1F">
        <w:t>-</w:t>
      </w:r>
      <w:proofErr w:type="spellStart"/>
      <w:r w:rsidRPr="00053A1F">
        <w:t>aminobenzoesanu</w:t>
      </w:r>
      <w:proofErr w:type="spellEnd"/>
      <w:r w:rsidRPr="00053A1F">
        <w:t xml:space="preserve"> etylu odsącza się pod zmniejszonym ciśnieniem, przemywa 20</w:t>
      </w:r>
      <w:r>
        <w:t xml:space="preserve">ml </w:t>
      </w:r>
      <w:r w:rsidRPr="00053A1F">
        <w:t>eteru naftowego i suszy na powietrzu.</w:t>
      </w:r>
    </w:p>
    <w:p w:rsidR="003264D6" w:rsidRPr="003F1F96" w:rsidRDefault="003264D6" w:rsidP="003264D6">
      <w:pPr>
        <w:spacing w:line="360" w:lineRule="auto"/>
        <w:jc w:val="both"/>
        <w:rPr>
          <w:i/>
        </w:rPr>
      </w:pPr>
      <w:r w:rsidRPr="00961877">
        <w:rPr>
          <w:i/>
        </w:rPr>
        <w:t>Właściwości:</w:t>
      </w:r>
      <w:r>
        <w:rPr>
          <w:i/>
        </w:rPr>
        <w:t xml:space="preserve"> b</w:t>
      </w:r>
      <w:r w:rsidRPr="00961877">
        <w:rPr>
          <w:i/>
        </w:rPr>
        <w:t>iały krystaliczny proszek o temperaturze topnienia 90-91</w:t>
      </w:r>
      <w:r w:rsidRPr="00961877">
        <w:rPr>
          <w:i/>
          <w:vertAlign w:val="superscript"/>
        </w:rPr>
        <w:t>0</w:t>
      </w:r>
      <w:r w:rsidRPr="00961877">
        <w:rPr>
          <w:i/>
        </w:rPr>
        <w:t>C, prawie nierozpuszczalny w zimnej a nieco łatwiej we wrzącej wodzie, łatwo rozpuszcza się w etanolu, eterze, chloroformie i benzenie</w:t>
      </w:r>
    </w:p>
    <w:p w:rsidR="008E75CA" w:rsidRDefault="008E75CA" w:rsidP="003264D6">
      <w:pPr>
        <w:spacing w:line="360" w:lineRule="auto"/>
        <w:jc w:val="both"/>
      </w:pPr>
    </w:p>
    <w:sectPr w:rsidR="008E7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37309"/>
    <w:multiLevelType w:val="hybridMultilevel"/>
    <w:tmpl w:val="F1D8B2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C4"/>
    <w:rsid w:val="000476C4"/>
    <w:rsid w:val="000C1DDD"/>
    <w:rsid w:val="002D6985"/>
    <w:rsid w:val="003264D6"/>
    <w:rsid w:val="008E75CA"/>
    <w:rsid w:val="00AC3858"/>
    <w:rsid w:val="00B013CA"/>
    <w:rsid w:val="00CF2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6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476C4"/>
    <w:pPr>
      <w:keepNext/>
      <w:outlineLvl w:val="0"/>
    </w:pPr>
    <w:rPr>
      <w:b/>
      <w:bCs/>
    </w:rPr>
  </w:style>
  <w:style w:type="paragraph" w:styleId="Nagwek2">
    <w:name w:val="heading 2"/>
    <w:basedOn w:val="Normalny"/>
    <w:next w:val="Normalny"/>
    <w:link w:val="Nagwek2Znak"/>
    <w:semiHidden/>
    <w:unhideWhenUsed/>
    <w:qFormat/>
    <w:rsid w:val="000476C4"/>
    <w:pPr>
      <w:keepNext/>
      <w:spacing w:line="360" w:lineRule="auto"/>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76C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0476C4"/>
    <w:rPr>
      <w:rFonts w:ascii="Times New Roman" w:eastAsia="Times New Roman" w:hAnsi="Times New Roman" w:cs="Times New Roman"/>
      <w:b/>
      <w:bCs/>
      <w:sz w:val="28"/>
      <w:szCs w:val="24"/>
      <w:lang w:eastAsia="pl-PL"/>
    </w:rPr>
  </w:style>
  <w:style w:type="paragraph" w:styleId="Tytu">
    <w:name w:val="Title"/>
    <w:basedOn w:val="Normalny"/>
    <w:link w:val="TytuZnak"/>
    <w:qFormat/>
    <w:rsid w:val="000476C4"/>
    <w:pPr>
      <w:jc w:val="center"/>
    </w:pPr>
    <w:rPr>
      <w:sz w:val="32"/>
    </w:rPr>
  </w:style>
  <w:style w:type="character" w:customStyle="1" w:styleId="TytuZnak">
    <w:name w:val="Tytuł Znak"/>
    <w:basedOn w:val="Domylnaczcionkaakapitu"/>
    <w:link w:val="Tytu"/>
    <w:rsid w:val="000476C4"/>
    <w:rPr>
      <w:rFonts w:ascii="Times New Roman" w:eastAsia="Times New Roman" w:hAnsi="Times New Roman" w:cs="Times New Roman"/>
      <w:sz w:val="32"/>
      <w:szCs w:val="24"/>
      <w:lang w:eastAsia="pl-PL"/>
    </w:rPr>
  </w:style>
  <w:style w:type="paragraph" w:styleId="Tekstdymka">
    <w:name w:val="Balloon Text"/>
    <w:basedOn w:val="Normalny"/>
    <w:link w:val="TekstdymkaZnak"/>
    <w:uiPriority w:val="99"/>
    <w:semiHidden/>
    <w:unhideWhenUsed/>
    <w:rsid w:val="000C1DDD"/>
    <w:rPr>
      <w:rFonts w:ascii="Tahoma" w:hAnsi="Tahoma" w:cs="Tahoma"/>
      <w:sz w:val="16"/>
      <w:szCs w:val="16"/>
    </w:rPr>
  </w:style>
  <w:style w:type="character" w:customStyle="1" w:styleId="TekstdymkaZnak">
    <w:name w:val="Tekst dymka Znak"/>
    <w:basedOn w:val="Domylnaczcionkaakapitu"/>
    <w:link w:val="Tekstdymka"/>
    <w:uiPriority w:val="99"/>
    <w:semiHidden/>
    <w:rsid w:val="000C1DD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6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476C4"/>
    <w:pPr>
      <w:keepNext/>
      <w:outlineLvl w:val="0"/>
    </w:pPr>
    <w:rPr>
      <w:b/>
      <w:bCs/>
    </w:rPr>
  </w:style>
  <w:style w:type="paragraph" w:styleId="Nagwek2">
    <w:name w:val="heading 2"/>
    <w:basedOn w:val="Normalny"/>
    <w:next w:val="Normalny"/>
    <w:link w:val="Nagwek2Znak"/>
    <w:semiHidden/>
    <w:unhideWhenUsed/>
    <w:qFormat/>
    <w:rsid w:val="000476C4"/>
    <w:pPr>
      <w:keepNext/>
      <w:spacing w:line="360" w:lineRule="auto"/>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76C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0476C4"/>
    <w:rPr>
      <w:rFonts w:ascii="Times New Roman" w:eastAsia="Times New Roman" w:hAnsi="Times New Roman" w:cs="Times New Roman"/>
      <w:b/>
      <w:bCs/>
      <w:sz w:val="28"/>
      <w:szCs w:val="24"/>
      <w:lang w:eastAsia="pl-PL"/>
    </w:rPr>
  </w:style>
  <w:style w:type="paragraph" w:styleId="Tytu">
    <w:name w:val="Title"/>
    <w:basedOn w:val="Normalny"/>
    <w:link w:val="TytuZnak"/>
    <w:qFormat/>
    <w:rsid w:val="000476C4"/>
    <w:pPr>
      <w:jc w:val="center"/>
    </w:pPr>
    <w:rPr>
      <w:sz w:val="32"/>
    </w:rPr>
  </w:style>
  <w:style w:type="character" w:customStyle="1" w:styleId="TytuZnak">
    <w:name w:val="Tytuł Znak"/>
    <w:basedOn w:val="Domylnaczcionkaakapitu"/>
    <w:link w:val="Tytu"/>
    <w:rsid w:val="000476C4"/>
    <w:rPr>
      <w:rFonts w:ascii="Times New Roman" w:eastAsia="Times New Roman" w:hAnsi="Times New Roman" w:cs="Times New Roman"/>
      <w:sz w:val="32"/>
      <w:szCs w:val="24"/>
      <w:lang w:eastAsia="pl-PL"/>
    </w:rPr>
  </w:style>
  <w:style w:type="paragraph" w:styleId="Tekstdymka">
    <w:name w:val="Balloon Text"/>
    <w:basedOn w:val="Normalny"/>
    <w:link w:val="TekstdymkaZnak"/>
    <w:uiPriority w:val="99"/>
    <w:semiHidden/>
    <w:unhideWhenUsed/>
    <w:rsid w:val="000C1DDD"/>
    <w:rPr>
      <w:rFonts w:ascii="Tahoma" w:hAnsi="Tahoma" w:cs="Tahoma"/>
      <w:sz w:val="16"/>
      <w:szCs w:val="16"/>
    </w:rPr>
  </w:style>
  <w:style w:type="character" w:customStyle="1" w:styleId="TekstdymkaZnak">
    <w:name w:val="Tekst dymka Znak"/>
    <w:basedOn w:val="Domylnaczcionkaakapitu"/>
    <w:link w:val="Tekstdymka"/>
    <w:uiPriority w:val="99"/>
    <w:semiHidden/>
    <w:rsid w:val="000C1DD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671</Words>
  <Characters>4029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Uniwersytet Medyczny</dc:creator>
  <cp:lastModifiedBy>Uniwersytet Medyczny</cp:lastModifiedBy>
  <cp:revision>6</cp:revision>
  <dcterms:created xsi:type="dcterms:W3CDTF">2016-10-20T10:45:00Z</dcterms:created>
  <dcterms:modified xsi:type="dcterms:W3CDTF">2018-09-14T07:35:00Z</dcterms:modified>
</cp:coreProperties>
</file>