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78F0" w14:textId="77777777" w:rsidR="00931897" w:rsidRPr="00931897" w:rsidRDefault="00931897" w:rsidP="00931897">
      <w:pPr>
        <w:pStyle w:val="Nagwek1"/>
        <w:jc w:val="center"/>
        <w:rPr>
          <w:rFonts w:ascii="Times New Roman" w:eastAsia="Times New Roman" w:hAnsi="Times New Roman" w:cs="Times New Roman"/>
        </w:rPr>
      </w:pPr>
      <w:r w:rsidRPr="00931897">
        <w:t>DIDACTIC REGULATIONS FOR THE SUBJECT OF PAEDIATRICS FOR STUDENTS OF MEDICINE AT THE FACULTY OF MEDICINE, MEDICAL UNIVERSITY OF BIALYSTOK</w:t>
      </w:r>
    </w:p>
    <w:p w14:paraId="1239A0C8" w14:textId="77777777" w:rsidR="0056092A" w:rsidRPr="00931897" w:rsidRDefault="0056092A">
      <w:pPr>
        <w:pStyle w:val="Tekstpodstawowy"/>
        <w:spacing w:before="0"/>
        <w:ind w:left="0" w:firstLine="0"/>
        <w:jc w:val="left"/>
        <w:rPr>
          <w:b/>
        </w:rPr>
      </w:pPr>
    </w:p>
    <w:p w14:paraId="47D9E6E2" w14:textId="77777777" w:rsidR="0056092A" w:rsidRPr="00931897" w:rsidRDefault="0056092A">
      <w:pPr>
        <w:pStyle w:val="Tekstpodstawowy"/>
        <w:spacing w:before="99"/>
        <w:ind w:left="0" w:firstLine="0"/>
        <w:jc w:val="left"/>
        <w:rPr>
          <w:b/>
        </w:rPr>
      </w:pPr>
    </w:p>
    <w:p w14:paraId="0D7B37DC" w14:textId="6E87F1F2" w:rsidR="0056092A" w:rsidRPr="00931897" w:rsidRDefault="00ED4824">
      <w:pPr>
        <w:pStyle w:val="Akapitzlist"/>
        <w:numPr>
          <w:ilvl w:val="0"/>
          <w:numId w:val="3"/>
        </w:numPr>
        <w:tabs>
          <w:tab w:val="left" w:pos="641"/>
          <w:tab w:val="left" w:pos="643"/>
        </w:tabs>
        <w:spacing w:before="1" w:line="266" w:lineRule="auto"/>
        <w:ind w:right="130"/>
      </w:pPr>
      <w:r w:rsidRPr="00931897">
        <w:t xml:space="preserve">The hereby </w:t>
      </w:r>
      <w:r w:rsidR="00931897" w:rsidRPr="00931897">
        <w:t>Regulations shall comply with the First Cycle and Second C</w:t>
      </w:r>
      <w:r w:rsidRPr="00931897">
        <w:t xml:space="preserve">ycle studies and Uniform Master </w:t>
      </w:r>
      <w:r w:rsidR="00296A47" w:rsidRPr="00931897">
        <w:t>Studies</w:t>
      </w:r>
      <w:r w:rsidRPr="00931897">
        <w:t xml:space="preserve"> </w:t>
      </w:r>
      <w:r w:rsidR="00931897" w:rsidRPr="00931897">
        <w:t>Regulations</w:t>
      </w:r>
      <w:r w:rsidRPr="00931897">
        <w:t xml:space="preserve"> a</w:t>
      </w:r>
      <w:r w:rsidR="00931897" w:rsidRPr="00931897">
        <w:t>t the Medical University of Bial</w:t>
      </w:r>
      <w:r w:rsidRPr="00931897">
        <w:t>ystok.</w:t>
      </w:r>
    </w:p>
    <w:p w14:paraId="4B1A9889" w14:textId="5A9AD201" w:rsidR="0056092A" w:rsidRPr="00931897" w:rsidRDefault="00ED4824">
      <w:pPr>
        <w:pStyle w:val="Akapitzlist"/>
        <w:numPr>
          <w:ilvl w:val="0"/>
          <w:numId w:val="3"/>
        </w:numPr>
        <w:tabs>
          <w:tab w:val="left" w:pos="641"/>
          <w:tab w:val="left" w:pos="643"/>
        </w:tabs>
        <w:spacing w:before="203" w:line="266" w:lineRule="auto"/>
        <w:ind w:right="129"/>
      </w:pPr>
      <w:r w:rsidRPr="00931897">
        <w:t xml:space="preserve">Classes are held according to the schedule of classes in the medical </w:t>
      </w:r>
      <w:r w:rsidR="00931897">
        <w:t>field</w:t>
      </w:r>
      <w:r w:rsidRPr="00931897">
        <w:t xml:space="preserve"> and the </w:t>
      </w:r>
      <w:r w:rsidR="00931897">
        <w:t>programme</w:t>
      </w:r>
      <w:r w:rsidRPr="00931897">
        <w:t xml:space="preserve"> of studies approved by the Senate of the Medical University of </w:t>
      </w:r>
      <w:r w:rsidR="00931897" w:rsidRPr="00931897">
        <w:t>Bialystok</w:t>
      </w:r>
      <w:r w:rsidRPr="00931897">
        <w:t>.</w:t>
      </w:r>
    </w:p>
    <w:p w14:paraId="565AA0A7" w14:textId="77777777" w:rsidR="0056092A" w:rsidRPr="00931897" w:rsidRDefault="00ED4824">
      <w:pPr>
        <w:pStyle w:val="Akapitzlist"/>
        <w:numPr>
          <w:ilvl w:val="0"/>
          <w:numId w:val="3"/>
        </w:numPr>
        <w:tabs>
          <w:tab w:val="left" w:pos="643"/>
        </w:tabs>
        <w:spacing w:before="203"/>
      </w:pPr>
      <w:r w:rsidRPr="00931897">
        <w:t>Prior to commencing classes, personal belongings must be left in the student cloakroom.</w:t>
      </w:r>
    </w:p>
    <w:p w14:paraId="6DD1FB2F" w14:textId="299E5900" w:rsidR="0056092A" w:rsidRPr="00931897" w:rsidRDefault="00ED4824">
      <w:pPr>
        <w:pStyle w:val="Akapitzlist"/>
        <w:numPr>
          <w:ilvl w:val="0"/>
          <w:numId w:val="3"/>
        </w:numPr>
        <w:tabs>
          <w:tab w:val="left" w:pos="641"/>
          <w:tab w:val="left" w:pos="643"/>
        </w:tabs>
        <w:spacing w:line="266" w:lineRule="auto"/>
        <w:ind w:right="128"/>
      </w:pPr>
      <w:r w:rsidRPr="00931897">
        <w:t xml:space="preserve">Students are </w:t>
      </w:r>
      <w:r w:rsidR="00296A47" w:rsidRPr="00931897">
        <w:t>responsible</w:t>
      </w:r>
      <w:r w:rsidRPr="00931897">
        <w:t xml:space="preserve"> for their own personal belongings. In case of their theft or damage, employees of individual </w:t>
      </w:r>
      <w:r w:rsidR="00626274">
        <w:t>Departments</w:t>
      </w:r>
      <w:r w:rsidRPr="00931897">
        <w:t xml:space="preserve"> bear no responsibility.</w:t>
      </w:r>
    </w:p>
    <w:p w14:paraId="2B9E3615" w14:textId="69BF1AC2" w:rsidR="0056092A" w:rsidRPr="00931897" w:rsidRDefault="00ED4824" w:rsidP="00626274">
      <w:pPr>
        <w:pStyle w:val="Akapitzlist"/>
        <w:numPr>
          <w:ilvl w:val="0"/>
          <w:numId w:val="3"/>
        </w:numPr>
        <w:tabs>
          <w:tab w:val="left" w:pos="641"/>
          <w:tab w:val="left" w:pos="643"/>
        </w:tabs>
        <w:spacing w:before="203" w:line="266" w:lineRule="auto"/>
        <w:ind w:right="124"/>
      </w:pPr>
      <w:r w:rsidRPr="00931897">
        <w:t>Due to epidemiological causes, during all classes held within the premises of UDSK</w:t>
      </w:r>
      <w:r w:rsidR="00626274">
        <w:t xml:space="preserve"> (</w:t>
      </w:r>
      <w:r w:rsidR="00626274" w:rsidRPr="00626274">
        <w:t>University Children’s Teaching Hospital</w:t>
      </w:r>
      <w:r w:rsidR="00626274">
        <w:t>)</w:t>
      </w:r>
      <w:r w:rsidRPr="00931897">
        <w:t xml:space="preserve"> </w:t>
      </w:r>
      <w:r w:rsidR="00626274">
        <w:t>departments</w:t>
      </w:r>
      <w:r w:rsidRPr="00931897">
        <w:t xml:space="preserve">, footwear must be changed and students are obliged to wear T-shirts or medical clothing with short sleeves (designated solely and exclusively for participation in classes held in UDSK). It is not allowed to wear jewellery and hand watches. </w:t>
      </w:r>
      <w:r w:rsidR="00296A47" w:rsidRPr="00931897">
        <w:t>Fingernails</w:t>
      </w:r>
      <w:r w:rsidRPr="00931897">
        <w:t xml:space="preserve"> should be short and non-painted. Student </w:t>
      </w:r>
      <w:r w:rsidR="00296A47" w:rsidRPr="00931897">
        <w:t>outfit</w:t>
      </w:r>
      <w:r w:rsidRPr="00931897">
        <w:t xml:space="preserve"> and their behaviour ought to reflect respect towards a sick child, their parents/carers and medical personnel.</w:t>
      </w:r>
    </w:p>
    <w:p w14:paraId="6F8D8EC8" w14:textId="69A28E65" w:rsidR="0056092A" w:rsidRPr="00931897" w:rsidRDefault="00ED4824">
      <w:pPr>
        <w:pStyle w:val="Akapitzlist"/>
        <w:numPr>
          <w:ilvl w:val="0"/>
          <w:numId w:val="3"/>
        </w:numPr>
        <w:tabs>
          <w:tab w:val="left" w:pos="641"/>
          <w:tab w:val="left" w:pos="643"/>
        </w:tabs>
        <w:spacing w:before="196" w:line="266" w:lineRule="auto"/>
        <w:ind w:right="125"/>
      </w:pPr>
      <w:r w:rsidRPr="00931897">
        <w:t xml:space="preserve">Students who detected worrying symptoms which might suggest an infectious diseases should not participate in didactic classes. If </w:t>
      </w:r>
      <w:r w:rsidR="00626274" w:rsidRPr="00931897">
        <w:t>counter indications</w:t>
      </w:r>
      <w:r w:rsidRPr="00931897">
        <w:t xml:space="preserve"> occur for the participation in classes, they must be reported to the didactic unit head (or to the person designated by the unit head) prior to commencing didactic classes.</w:t>
      </w:r>
    </w:p>
    <w:p w14:paraId="24AB6F9E" w14:textId="05B688E0" w:rsidR="0056092A" w:rsidRPr="00931897" w:rsidRDefault="00ED4824">
      <w:pPr>
        <w:pStyle w:val="Akapitzlist"/>
        <w:numPr>
          <w:ilvl w:val="0"/>
          <w:numId w:val="3"/>
        </w:numPr>
        <w:tabs>
          <w:tab w:val="left" w:pos="641"/>
          <w:tab w:val="left" w:pos="643"/>
        </w:tabs>
        <w:spacing w:before="200" w:line="264" w:lineRule="auto"/>
        <w:ind w:right="124"/>
      </w:pPr>
      <w:r w:rsidRPr="00931897">
        <w:t xml:space="preserve">Students participating in classes are obliged to adhere to sanitary requirements contained in the general provisions and regulations issued by the Chief Sanitary Inspector and other authorized entities as well as to </w:t>
      </w:r>
      <w:r w:rsidR="00626274">
        <w:t>Orders</w:t>
      </w:r>
      <w:r w:rsidRPr="00931897">
        <w:t xml:space="preserve"> of the Rector of the Medical University of </w:t>
      </w:r>
      <w:r w:rsidR="00626274" w:rsidRPr="00931897">
        <w:t>Bialystok</w:t>
      </w:r>
      <w:r w:rsidRPr="00931897">
        <w:t>.</w:t>
      </w:r>
    </w:p>
    <w:p w14:paraId="5FE5B5AC" w14:textId="33ED03A7" w:rsidR="0056092A" w:rsidRPr="00931897" w:rsidRDefault="00ED4824" w:rsidP="00626274">
      <w:pPr>
        <w:pStyle w:val="Akapitzlist"/>
        <w:numPr>
          <w:ilvl w:val="0"/>
          <w:numId w:val="3"/>
        </w:numPr>
        <w:tabs>
          <w:tab w:val="left" w:pos="641"/>
          <w:tab w:val="left" w:pos="643"/>
        </w:tabs>
        <w:spacing w:before="211" w:line="264" w:lineRule="auto"/>
        <w:ind w:right="126"/>
      </w:pPr>
      <w:r w:rsidRPr="00931897">
        <w:t xml:space="preserve">During didactic </w:t>
      </w:r>
      <w:r w:rsidR="00296A47" w:rsidRPr="00931897">
        <w:t>classes,</w:t>
      </w:r>
      <w:r w:rsidRPr="00931897">
        <w:t xml:space="preserve"> each student carry a </w:t>
      </w:r>
      <w:r w:rsidR="00296A47" w:rsidRPr="00931897">
        <w:t>stethoscope</w:t>
      </w:r>
      <w:r w:rsidRPr="00931897">
        <w:t xml:space="preserve"> and their identifier. The </w:t>
      </w:r>
      <w:r w:rsidR="00296A47" w:rsidRPr="00931897">
        <w:t>stethoscope</w:t>
      </w:r>
      <w:r w:rsidRPr="00931897">
        <w:t xml:space="preserve"> must be </w:t>
      </w:r>
      <w:r w:rsidR="00626274" w:rsidRPr="00626274">
        <w:t xml:space="preserve">disinfected </w:t>
      </w:r>
      <w:r w:rsidRPr="00931897">
        <w:t xml:space="preserve">prior to its use and prior to conducting hand </w:t>
      </w:r>
      <w:r w:rsidR="00296A47" w:rsidRPr="00931897">
        <w:t>disinfection</w:t>
      </w:r>
      <w:r w:rsidRPr="00931897">
        <w:t xml:space="preserve"> as well as directly after its use. Directly prior to and post each contact with the patient one should conduct disinfection of their hands in line with the binding principles.</w:t>
      </w:r>
    </w:p>
    <w:p w14:paraId="0A7766F2" w14:textId="77777777" w:rsidR="0056092A" w:rsidRPr="00931897" w:rsidRDefault="00ED4824">
      <w:pPr>
        <w:pStyle w:val="Akapitzlist"/>
        <w:numPr>
          <w:ilvl w:val="0"/>
          <w:numId w:val="3"/>
        </w:numPr>
        <w:tabs>
          <w:tab w:val="left" w:pos="641"/>
          <w:tab w:val="left" w:pos="643"/>
        </w:tabs>
        <w:spacing w:before="211" w:line="264" w:lineRule="auto"/>
        <w:ind w:right="130"/>
      </w:pPr>
      <w:r w:rsidRPr="00931897">
        <w:t>During classes, it is not allowed to use any electronic devices (smart phones, notebooks, audio equipment etc.) in patient rooms.</w:t>
      </w:r>
    </w:p>
    <w:p w14:paraId="21B51520" w14:textId="5ED5A862" w:rsidR="0056092A" w:rsidRPr="00931897" w:rsidRDefault="00ED4824">
      <w:pPr>
        <w:pStyle w:val="Akapitzlist"/>
        <w:numPr>
          <w:ilvl w:val="0"/>
          <w:numId w:val="3"/>
        </w:numPr>
        <w:tabs>
          <w:tab w:val="left" w:pos="640"/>
          <w:tab w:val="left" w:pos="643"/>
        </w:tabs>
        <w:spacing w:before="208" w:line="264" w:lineRule="auto"/>
        <w:ind w:right="128"/>
      </w:pPr>
      <w:r w:rsidRPr="00931897">
        <w:t xml:space="preserve">During lectures, seminars and practical classes, it is forbidden to take pictures, record sound and/or film without the consent of the class tutor under the pain of legal </w:t>
      </w:r>
      <w:r w:rsidR="00296A47" w:rsidRPr="00931897">
        <w:t>consequences</w:t>
      </w:r>
      <w:r w:rsidRPr="00931897">
        <w:t>.</w:t>
      </w:r>
    </w:p>
    <w:p w14:paraId="3AF843D8" w14:textId="1A3F740C" w:rsidR="0056092A" w:rsidRPr="00931897" w:rsidRDefault="00ED4824">
      <w:pPr>
        <w:pStyle w:val="Akapitzlist"/>
        <w:numPr>
          <w:ilvl w:val="0"/>
          <w:numId w:val="3"/>
        </w:numPr>
        <w:tabs>
          <w:tab w:val="left" w:pos="640"/>
          <w:tab w:val="left" w:pos="643"/>
        </w:tabs>
        <w:spacing w:before="206" w:line="266" w:lineRule="auto"/>
        <w:ind w:right="123"/>
      </w:pPr>
      <w:r w:rsidRPr="00931897">
        <w:t xml:space="preserve">During exams, final tests, tests and other forms of knowledge verification hereinafter referred to as exams it is forbidden for the students to use </w:t>
      </w:r>
      <w:r w:rsidR="00296A47" w:rsidRPr="00931897">
        <w:t>unauthorized</w:t>
      </w:r>
      <w:r w:rsidRPr="00931897">
        <w:t xml:space="preserve"> forms of assistance. The following, among others, are considered forbidden forms of assistance:</w:t>
      </w:r>
    </w:p>
    <w:p w14:paraId="614F796D" w14:textId="1734153E" w:rsidR="0056092A" w:rsidRPr="00931897" w:rsidRDefault="00ED4824">
      <w:pPr>
        <w:pStyle w:val="Akapitzlist"/>
        <w:numPr>
          <w:ilvl w:val="1"/>
          <w:numId w:val="3"/>
        </w:numPr>
        <w:tabs>
          <w:tab w:val="left" w:pos="993"/>
        </w:tabs>
        <w:spacing w:before="202" w:line="266" w:lineRule="auto"/>
        <w:ind w:right="128"/>
      </w:pPr>
      <w:r w:rsidRPr="00931897">
        <w:t xml:space="preserve">carrying mobile phones, other electronic devices, any </w:t>
      </w:r>
      <w:r w:rsidR="00296A47" w:rsidRPr="00931897">
        <w:t>accessories</w:t>
      </w:r>
      <w:r w:rsidRPr="00931897">
        <w:t xml:space="preserve"> for such devices, books, notebooks etc. for exams,</w:t>
      </w:r>
    </w:p>
    <w:p w14:paraId="40F24122" w14:textId="101D26E5" w:rsidR="0056092A" w:rsidRPr="00931897" w:rsidRDefault="00ED4824">
      <w:pPr>
        <w:pStyle w:val="Akapitzlist"/>
        <w:numPr>
          <w:ilvl w:val="1"/>
          <w:numId w:val="3"/>
        </w:numPr>
        <w:tabs>
          <w:tab w:val="left" w:pos="993"/>
        </w:tabs>
        <w:spacing w:before="204" w:line="264" w:lineRule="auto"/>
        <w:ind w:right="130"/>
      </w:pPr>
      <w:r w:rsidRPr="00931897">
        <w:t xml:space="preserve">using mobile phones, other electronic devices, any </w:t>
      </w:r>
      <w:r w:rsidR="00296A47" w:rsidRPr="00931897">
        <w:t>accessories</w:t>
      </w:r>
      <w:r w:rsidRPr="00931897">
        <w:t xml:space="preserve"> for such devices, books, notebooks etc. during exams,</w:t>
      </w:r>
    </w:p>
    <w:p w14:paraId="28B99CD4" w14:textId="77777777" w:rsidR="0056092A" w:rsidRPr="00931897" w:rsidRDefault="0056092A">
      <w:pPr>
        <w:pStyle w:val="Akapitzlist"/>
        <w:spacing w:line="264" w:lineRule="auto"/>
        <w:jc w:val="left"/>
        <w:sectPr w:rsidR="0056092A" w:rsidRPr="00931897">
          <w:type w:val="continuous"/>
          <w:pgSz w:w="11910" w:h="16840"/>
          <w:pgMar w:top="980" w:right="1275" w:bottom="280" w:left="1133" w:header="708" w:footer="708" w:gutter="0"/>
          <w:cols w:space="708"/>
        </w:sectPr>
      </w:pPr>
    </w:p>
    <w:p w14:paraId="73C244EF" w14:textId="7B8A3E60" w:rsidR="0056092A" w:rsidRPr="00931897" w:rsidRDefault="00ED4824">
      <w:pPr>
        <w:pStyle w:val="Akapitzlist"/>
        <w:numPr>
          <w:ilvl w:val="1"/>
          <w:numId w:val="3"/>
        </w:numPr>
        <w:tabs>
          <w:tab w:val="left" w:pos="993"/>
        </w:tabs>
        <w:spacing w:before="33" w:line="264" w:lineRule="auto"/>
        <w:ind w:right="128"/>
      </w:pPr>
      <w:r w:rsidRPr="00931897">
        <w:lastRenderedPageBreak/>
        <w:t xml:space="preserve">using the assistance of others, provided that the use of such </w:t>
      </w:r>
      <w:r w:rsidR="00296A47" w:rsidRPr="00931897">
        <w:t>assistance</w:t>
      </w:r>
      <w:r w:rsidRPr="00931897">
        <w:t xml:space="preserve"> does not stem from the binding exam provisions or principles </w:t>
      </w:r>
    </w:p>
    <w:p w14:paraId="7EDB6F72" w14:textId="77777777" w:rsidR="0056092A" w:rsidRPr="00931897" w:rsidRDefault="00ED4824">
      <w:pPr>
        <w:pStyle w:val="Akapitzlist"/>
        <w:numPr>
          <w:ilvl w:val="0"/>
          <w:numId w:val="3"/>
        </w:numPr>
        <w:tabs>
          <w:tab w:val="left" w:pos="640"/>
          <w:tab w:val="left" w:pos="643"/>
        </w:tabs>
        <w:spacing w:before="208" w:line="264" w:lineRule="auto"/>
        <w:ind w:right="124"/>
      </w:pPr>
      <w:r w:rsidRPr="00931897">
        <w:t>In case of detecting the possession or use by the student of the forbidden form of assistance, the exam of such a student is discontinued and the Rector is informed of the case for the purpose of initiating the disciplinary actions and, in justified cases, also notifying the law-enforcement bodies of the suspected crime.</w:t>
      </w:r>
    </w:p>
    <w:p w14:paraId="434F5489" w14:textId="77777777" w:rsidR="0056092A" w:rsidRPr="00931897" w:rsidRDefault="00ED4824">
      <w:pPr>
        <w:pStyle w:val="Akapitzlist"/>
        <w:numPr>
          <w:ilvl w:val="0"/>
          <w:numId w:val="3"/>
        </w:numPr>
        <w:tabs>
          <w:tab w:val="left" w:pos="640"/>
          <w:tab w:val="left" w:pos="643"/>
        </w:tabs>
        <w:spacing w:before="211" w:line="264" w:lineRule="auto"/>
        <w:ind w:right="125"/>
        <w:rPr>
          <w:i/>
        </w:rPr>
      </w:pPr>
      <w:r w:rsidRPr="00931897">
        <w:t>Discontinuation of the exam results in the failed grade without the possibility of using any later re-taking forms.</w:t>
      </w:r>
    </w:p>
    <w:p w14:paraId="556AE9CE" w14:textId="1FF29D6C" w:rsidR="0056092A" w:rsidRPr="00931897" w:rsidRDefault="00ED4824">
      <w:pPr>
        <w:pStyle w:val="Akapitzlist"/>
        <w:numPr>
          <w:ilvl w:val="0"/>
          <w:numId w:val="3"/>
        </w:numPr>
        <w:tabs>
          <w:tab w:val="left" w:pos="643"/>
        </w:tabs>
        <w:spacing w:before="208"/>
      </w:pPr>
      <w:r w:rsidRPr="00931897">
        <w:t xml:space="preserve">Detailed provisions concerning prohibited assistance may be found in the </w:t>
      </w:r>
      <w:r w:rsidR="00EA4451">
        <w:t>Regulations</w:t>
      </w:r>
      <w:r w:rsidRPr="00931897">
        <w:t xml:space="preserve"> of Studies as well as within the relevant </w:t>
      </w:r>
      <w:r w:rsidR="00EA4451">
        <w:t>Order</w:t>
      </w:r>
      <w:r w:rsidRPr="00931897">
        <w:t xml:space="preserve"> of the Rector.</w:t>
      </w:r>
    </w:p>
    <w:p w14:paraId="01985C1B" w14:textId="56CEACF5" w:rsidR="0056092A" w:rsidRPr="00931897" w:rsidRDefault="00ED4824">
      <w:pPr>
        <w:pStyle w:val="Akapitzlist"/>
        <w:numPr>
          <w:ilvl w:val="0"/>
          <w:numId w:val="3"/>
        </w:numPr>
        <w:tabs>
          <w:tab w:val="left" w:pos="640"/>
          <w:tab w:val="left" w:pos="643"/>
        </w:tabs>
        <w:spacing w:line="264" w:lineRule="auto"/>
        <w:ind w:right="128"/>
      </w:pPr>
      <w:r w:rsidRPr="00931897">
        <w:t xml:space="preserve">All simulated patient documents conducted for the didactic purposes in the written or electronic form must be deprived of any personal data and other information enabling their </w:t>
      </w:r>
      <w:r w:rsidR="00296A47" w:rsidRPr="00931897">
        <w:t>identification</w:t>
      </w:r>
      <w:r w:rsidRPr="00931897">
        <w:t>.</w:t>
      </w:r>
    </w:p>
    <w:p w14:paraId="4D122A3C" w14:textId="6C8CCC89" w:rsidR="0056092A" w:rsidRPr="00931897" w:rsidRDefault="00ED4824">
      <w:pPr>
        <w:pStyle w:val="Akapitzlist"/>
        <w:numPr>
          <w:ilvl w:val="0"/>
          <w:numId w:val="3"/>
        </w:numPr>
        <w:tabs>
          <w:tab w:val="left" w:pos="643"/>
        </w:tabs>
        <w:spacing w:before="211"/>
      </w:pPr>
      <w:r w:rsidRPr="00931897">
        <w:t xml:space="preserve">At UDSK, there is a complete ban on </w:t>
      </w:r>
      <w:r w:rsidR="00296A47" w:rsidRPr="00931897">
        <w:t>smoking</w:t>
      </w:r>
      <w:r w:rsidRPr="00931897">
        <w:t xml:space="preserve"> (including e-cigarettes).</w:t>
      </w:r>
    </w:p>
    <w:p w14:paraId="4CEB2301" w14:textId="77777777" w:rsidR="0056092A" w:rsidRPr="00931897" w:rsidRDefault="00ED4824">
      <w:pPr>
        <w:pStyle w:val="Akapitzlist"/>
        <w:numPr>
          <w:ilvl w:val="0"/>
          <w:numId w:val="3"/>
        </w:numPr>
        <w:tabs>
          <w:tab w:val="left" w:pos="640"/>
          <w:tab w:val="left" w:pos="643"/>
        </w:tabs>
        <w:spacing w:line="266" w:lineRule="auto"/>
        <w:ind w:right="123"/>
      </w:pPr>
      <w:r w:rsidRPr="00931897">
        <w:t>During the didactic classes, there is a ban on consumption of beverages and meals in the lecture rooms and in other clinic premises.</w:t>
      </w:r>
    </w:p>
    <w:p w14:paraId="73AAAF2F" w14:textId="36CB7675" w:rsidR="0056092A" w:rsidRPr="00931897" w:rsidRDefault="00ED4824">
      <w:pPr>
        <w:pStyle w:val="Akapitzlist"/>
        <w:numPr>
          <w:ilvl w:val="0"/>
          <w:numId w:val="3"/>
        </w:numPr>
        <w:tabs>
          <w:tab w:val="left" w:pos="640"/>
          <w:tab w:val="left" w:pos="643"/>
        </w:tabs>
        <w:spacing w:before="203" w:line="264" w:lineRule="auto"/>
        <w:ind w:right="126"/>
      </w:pPr>
      <w:r w:rsidRPr="00931897">
        <w:t xml:space="preserve">The student is obliged to abide by the H&amp;S provisions, fire </w:t>
      </w:r>
      <w:r w:rsidR="00296A47" w:rsidRPr="00931897">
        <w:t>provision</w:t>
      </w:r>
      <w:r w:rsidRPr="00931897">
        <w:t xml:space="preserve"> and sanitary-epidemiological provisions. H&amp;S provisions are placed on the website of the clinics. Students are obliged to familiarize with them prior to commencing classes at the clinic and confirm the fact of having </w:t>
      </w:r>
      <w:r w:rsidR="00296A47" w:rsidRPr="00931897">
        <w:t>familiarized</w:t>
      </w:r>
      <w:r w:rsidRPr="00931897">
        <w:t xml:space="preserve"> with them with their handwritten signature </w:t>
      </w:r>
      <w:r w:rsidR="00296A47" w:rsidRPr="00931897">
        <w:t>during</w:t>
      </w:r>
      <w:r w:rsidRPr="00931897">
        <w:t xml:space="preserve"> the first academic year of didactic classes.</w:t>
      </w:r>
    </w:p>
    <w:p w14:paraId="760F8566" w14:textId="77777777" w:rsidR="00423888" w:rsidRPr="00931897" w:rsidRDefault="00ED4824" w:rsidP="00423888">
      <w:pPr>
        <w:pStyle w:val="Akapitzlist"/>
        <w:numPr>
          <w:ilvl w:val="0"/>
          <w:numId w:val="3"/>
        </w:numPr>
        <w:tabs>
          <w:tab w:val="left" w:pos="640"/>
          <w:tab w:val="left" w:pos="643"/>
        </w:tabs>
        <w:spacing w:before="213" w:line="264" w:lineRule="auto"/>
        <w:ind w:right="128"/>
      </w:pPr>
      <w:r w:rsidRPr="00931897">
        <w:t>Students are obliged to immediately notify academic teachers conducting classes of each accident taking place during the didactic classes.</w:t>
      </w:r>
    </w:p>
    <w:p w14:paraId="4C7D867A" w14:textId="77777777" w:rsidR="00423888" w:rsidRPr="00931897" w:rsidRDefault="00423888" w:rsidP="00423888">
      <w:pPr>
        <w:pStyle w:val="Akapitzlist"/>
        <w:widowControl/>
        <w:numPr>
          <w:ilvl w:val="0"/>
          <w:numId w:val="3"/>
        </w:numPr>
        <w:autoSpaceDE/>
        <w:autoSpaceDN/>
        <w:spacing w:before="0" w:after="240" w:line="259" w:lineRule="auto"/>
        <w:contextualSpacing/>
      </w:pPr>
      <w:r w:rsidRPr="00931897">
        <w:t>Student attendance is obligatory during all forms of classes (realized in the stationary mode as well as in the online mode).</w:t>
      </w:r>
    </w:p>
    <w:p w14:paraId="069CC9DF" w14:textId="66CC4440" w:rsidR="0056092A" w:rsidRPr="00931897" w:rsidRDefault="00423888" w:rsidP="00930A0A">
      <w:pPr>
        <w:pStyle w:val="Akapitzlist"/>
        <w:numPr>
          <w:ilvl w:val="0"/>
          <w:numId w:val="3"/>
        </w:numPr>
        <w:tabs>
          <w:tab w:val="left" w:pos="640"/>
          <w:tab w:val="left" w:pos="643"/>
        </w:tabs>
        <w:spacing w:line="264" w:lineRule="auto"/>
        <w:ind w:right="124"/>
      </w:pPr>
      <w:r w:rsidRPr="00931897">
        <w:t xml:space="preserve">Absence during classes must be justified on the basis of medical </w:t>
      </w:r>
      <w:r w:rsidR="00296A47" w:rsidRPr="00931897">
        <w:t>certificate</w:t>
      </w:r>
      <w:r w:rsidRPr="00931897">
        <w:t xml:space="preserve">, dean’s leave/dean's authorization and the absence justification proof must be submitted in the clinic’s </w:t>
      </w:r>
      <w:r w:rsidR="00296A47" w:rsidRPr="00931897">
        <w:t>secretary</w:t>
      </w:r>
      <w:r w:rsidRPr="00931897">
        <w:t xml:space="preserve"> office within 7 days from </w:t>
      </w:r>
      <w:r w:rsidR="00930A0A" w:rsidRPr="00930A0A">
        <w:t xml:space="preserve">ceasing </w:t>
      </w:r>
      <w:r w:rsidRPr="00931897">
        <w:t xml:space="preserve">the </w:t>
      </w:r>
      <w:r w:rsidR="00296A47" w:rsidRPr="00931897">
        <w:t>circumstances</w:t>
      </w:r>
      <w:r w:rsidRPr="00931897">
        <w:t xml:space="preserve"> justifying such an absence. Documents submitted after the deadline shall not be considered and absence in this case shall be treated as non-justified.</w:t>
      </w:r>
    </w:p>
    <w:p w14:paraId="47F9116E" w14:textId="77777777" w:rsidR="0056092A" w:rsidRPr="00931897" w:rsidRDefault="00BA4F63" w:rsidP="00BA4F63">
      <w:pPr>
        <w:pStyle w:val="Akapitzlist"/>
        <w:widowControl/>
        <w:numPr>
          <w:ilvl w:val="0"/>
          <w:numId w:val="3"/>
        </w:numPr>
        <w:autoSpaceDE/>
        <w:autoSpaceDN/>
        <w:spacing w:before="0" w:after="240" w:line="259" w:lineRule="auto"/>
        <w:contextualSpacing/>
      </w:pPr>
      <w:r w:rsidRPr="00931897">
        <w:t>During classes, no unjustified absences shall be allowed. In case of an unjustified absence, the student shall not pass a given subject.</w:t>
      </w:r>
    </w:p>
    <w:p w14:paraId="391E8340" w14:textId="77777777" w:rsidR="009C3C17" w:rsidRPr="00931897" w:rsidRDefault="009C3C17" w:rsidP="009C3C17">
      <w:pPr>
        <w:pStyle w:val="Akapitzlist"/>
        <w:widowControl/>
        <w:numPr>
          <w:ilvl w:val="0"/>
          <w:numId w:val="3"/>
        </w:numPr>
        <w:autoSpaceDE/>
        <w:autoSpaceDN/>
        <w:spacing w:before="0" w:after="240" w:line="259" w:lineRule="auto"/>
        <w:contextualSpacing/>
      </w:pPr>
      <w:r w:rsidRPr="00931897">
        <w:t>Students who are late above 15 minutes shall be considered as absent during classes.</w:t>
      </w:r>
    </w:p>
    <w:p w14:paraId="629E035E" w14:textId="036D60E9" w:rsidR="0056092A" w:rsidRPr="00931897" w:rsidRDefault="00ED4824" w:rsidP="00930A0A">
      <w:pPr>
        <w:pStyle w:val="Akapitzlist"/>
        <w:numPr>
          <w:ilvl w:val="0"/>
          <w:numId w:val="3"/>
        </w:numPr>
        <w:tabs>
          <w:tab w:val="left" w:pos="640"/>
          <w:tab w:val="left" w:pos="643"/>
        </w:tabs>
        <w:spacing w:line="266" w:lineRule="auto"/>
        <w:ind w:right="127"/>
      </w:pPr>
      <w:r w:rsidRPr="00931897">
        <w:t xml:space="preserve">Students are obliged to prepare themselves in theory prior to each class (also on the first day of classes) which enables their active participation in didactic classes. The scope of material is available on the website. </w:t>
      </w:r>
      <w:r w:rsidR="00930A0A">
        <w:t xml:space="preserve">Didactic </w:t>
      </w:r>
      <w:r w:rsidR="00930A0A" w:rsidRPr="00930A0A">
        <w:t>regulations may be amended during the academic year only after obtaining the opinion of the year representative.</w:t>
      </w:r>
    </w:p>
    <w:p w14:paraId="62F4142C" w14:textId="35E6C189" w:rsidR="0056092A" w:rsidRPr="00931897" w:rsidRDefault="00930A0A" w:rsidP="00930A0A">
      <w:pPr>
        <w:pStyle w:val="Akapitzlist"/>
        <w:numPr>
          <w:ilvl w:val="0"/>
          <w:numId w:val="3"/>
        </w:numPr>
        <w:tabs>
          <w:tab w:val="left" w:pos="643"/>
        </w:tabs>
        <w:spacing w:before="200"/>
      </w:pPr>
      <w:r w:rsidRPr="00930A0A">
        <w:t>The condition for passing the classes is</w:t>
      </w:r>
      <w:r w:rsidR="00ED4824" w:rsidRPr="00931897">
        <w:t>:</w:t>
      </w:r>
    </w:p>
    <w:p w14:paraId="48B6D2D2" w14:textId="77777777" w:rsidR="0056092A" w:rsidRPr="00931897" w:rsidRDefault="00ED4824">
      <w:pPr>
        <w:pStyle w:val="Nagwek1"/>
        <w:spacing w:before="158"/>
        <w:ind w:left="269"/>
      </w:pPr>
      <w:r w:rsidRPr="00931897">
        <w:t>YEARS II-V</w:t>
      </w:r>
    </w:p>
    <w:p w14:paraId="4D652A3A" w14:textId="27581C5E" w:rsidR="00E9517C" w:rsidRPr="00931897" w:rsidRDefault="00ED4824" w:rsidP="005F1F91">
      <w:pPr>
        <w:pStyle w:val="Akapitzlist"/>
        <w:numPr>
          <w:ilvl w:val="0"/>
          <w:numId w:val="2"/>
        </w:numPr>
        <w:tabs>
          <w:tab w:val="left" w:pos="293"/>
          <w:tab w:val="left" w:pos="847"/>
        </w:tabs>
        <w:spacing w:before="166" w:line="264" w:lineRule="auto"/>
        <w:ind w:right="124" w:hanging="10"/>
      </w:pPr>
      <w:r w:rsidRPr="00931897">
        <w:t xml:space="preserve">Presence during all forms of didactic classes realized in the stationary mode and in the online mode (practical classes, seminars, lectures). One justified absence per semester is allowed (medical certificate or dean’s leave) during didactic classes: practical classes/seminars per each unit conducting classes without the obligation to re-take the classes. A greater number of justified absences </w:t>
      </w:r>
      <w:r w:rsidR="00296A47" w:rsidRPr="00931897">
        <w:t>during</w:t>
      </w:r>
      <w:r w:rsidRPr="00931897">
        <w:t xml:space="preserve"> didactic classes shall always require making up for these</w:t>
      </w:r>
      <w:r w:rsidR="005727A6">
        <w:t xml:space="preserve"> classes through attending them</w:t>
      </w:r>
      <w:r w:rsidRPr="00931897">
        <w:t xml:space="preserve"> with another group (or in a different mode agreed with the unit head or with the person designated by them) no later than until the semester end,</w:t>
      </w:r>
    </w:p>
    <w:p w14:paraId="3D11DF31" w14:textId="77777777" w:rsidR="0056092A" w:rsidRPr="00931897" w:rsidRDefault="00ED4824" w:rsidP="00E9517C">
      <w:pPr>
        <w:pStyle w:val="Akapitzlist"/>
        <w:widowControl/>
        <w:numPr>
          <w:ilvl w:val="0"/>
          <w:numId w:val="2"/>
        </w:numPr>
        <w:autoSpaceDE/>
        <w:autoSpaceDN/>
        <w:spacing w:before="0" w:after="240" w:line="259" w:lineRule="auto"/>
        <w:ind w:hanging="9"/>
        <w:contextualSpacing/>
      </w:pPr>
      <w:r w:rsidRPr="00931897">
        <w:lastRenderedPageBreak/>
        <w:t>obtaining class credits in the form agreed by the didactic unit head (i.e. oral credit, written credit, test). If the cycle of classes in paediatrics in a given year is realized in several didactic units, obtaining credits from all units is the condition for passing a given subject. The student who failed to pass all the required classes cannot participate in the exam session.</w:t>
      </w:r>
    </w:p>
    <w:p w14:paraId="71AC38C2" w14:textId="77777777" w:rsidR="00F72A4B" w:rsidRPr="00931897" w:rsidRDefault="00ED4824">
      <w:pPr>
        <w:pStyle w:val="Tekstpodstawowy"/>
        <w:spacing w:before="166" w:line="264" w:lineRule="auto"/>
        <w:ind w:left="278" w:right="124" w:hanging="10"/>
        <w:rPr>
          <w:b/>
          <w:spacing w:val="40"/>
        </w:rPr>
      </w:pPr>
      <w:r w:rsidRPr="00931897">
        <w:rPr>
          <w:b/>
        </w:rPr>
        <w:t>YEAR VI</w:t>
      </w:r>
    </w:p>
    <w:p w14:paraId="770A6222" w14:textId="208B47C3" w:rsidR="0056092A" w:rsidRPr="00931897" w:rsidRDefault="00ED4824" w:rsidP="005727A6">
      <w:pPr>
        <w:pStyle w:val="Tekstpodstawowy"/>
        <w:numPr>
          <w:ilvl w:val="0"/>
          <w:numId w:val="6"/>
        </w:numPr>
        <w:spacing w:before="166" w:line="264" w:lineRule="auto"/>
        <w:ind w:right="124"/>
      </w:pPr>
      <w:r w:rsidRPr="00931897">
        <w:t xml:space="preserve">presence during all forms of didactic classes realized in the stationary mode and in the online mode (practical classes, </w:t>
      </w:r>
      <w:r w:rsidR="005727A6" w:rsidRPr="005727A6">
        <w:t>practical clinical problem solving</w:t>
      </w:r>
      <w:r w:rsidRPr="00931897">
        <w:t xml:space="preserve">). One justified absence per semester is allowed (medical certificate or dean’s leave) during didactic classes: practical classes/practical resolving of clinical issues per each unit conducting classes without the obligation to re-take the classes. A greater number of justified absences </w:t>
      </w:r>
      <w:r w:rsidR="00296A47" w:rsidRPr="00931897">
        <w:t>during</w:t>
      </w:r>
      <w:r w:rsidRPr="00931897">
        <w:t xml:space="preserve"> didactic classes shall always require making up for these classes through attending them with another group (or in a different mode agreed with the unit head or with the person designated by them) no later than until the semester end,</w:t>
      </w:r>
    </w:p>
    <w:p w14:paraId="6463B5B3" w14:textId="77777777" w:rsidR="0056092A" w:rsidRPr="00931897" w:rsidRDefault="0056092A">
      <w:pPr>
        <w:pStyle w:val="Tekstpodstawowy"/>
        <w:spacing w:before="69"/>
        <w:ind w:left="0" w:firstLine="0"/>
        <w:jc w:val="left"/>
      </w:pPr>
    </w:p>
    <w:p w14:paraId="603E7DE6" w14:textId="77777777" w:rsidR="0056092A" w:rsidRPr="00931897" w:rsidRDefault="00ED4824">
      <w:pPr>
        <w:pStyle w:val="Nagwek1"/>
        <w:jc w:val="center"/>
      </w:pPr>
      <w:r w:rsidRPr="00931897">
        <w:t>Principles of conducting the paediatrics exam:</w:t>
      </w:r>
    </w:p>
    <w:p w14:paraId="5870D3A5" w14:textId="77777777" w:rsidR="0056092A" w:rsidRPr="00931897" w:rsidRDefault="00ED4824">
      <w:pPr>
        <w:pStyle w:val="Akapitzlist"/>
        <w:numPr>
          <w:ilvl w:val="0"/>
          <w:numId w:val="1"/>
        </w:numPr>
        <w:tabs>
          <w:tab w:val="left" w:pos="511"/>
        </w:tabs>
        <w:spacing w:before="156"/>
        <w:ind w:left="511" w:hanging="242"/>
        <w:rPr>
          <w:b/>
        </w:rPr>
      </w:pPr>
      <w:r w:rsidRPr="00931897">
        <w:rPr>
          <w:b/>
        </w:rPr>
        <w:t>Initial arrangements</w:t>
      </w:r>
    </w:p>
    <w:p w14:paraId="7B743AC7" w14:textId="77777777" w:rsidR="0056092A" w:rsidRPr="00931897" w:rsidRDefault="0056092A">
      <w:pPr>
        <w:pStyle w:val="Tekstpodstawowy"/>
        <w:spacing w:before="27"/>
        <w:ind w:left="0" w:firstLine="0"/>
        <w:jc w:val="left"/>
        <w:rPr>
          <w:b/>
        </w:rPr>
      </w:pPr>
    </w:p>
    <w:p w14:paraId="34FFDC54" w14:textId="628E97D7" w:rsidR="0056092A" w:rsidRPr="00931897" w:rsidRDefault="00ED4824">
      <w:pPr>
        <w:pStyle w:val="Akapitzlist"/>
        <w:numPr>
          <w:ilvl w:val="1"/>
          <w:numId w:val="1"/>
        </w:numPr>
        <w:tabs>
          <w:tab w:val="left" w:pos="564"/>
          <w:tab w:val="left" w:pos="566"/>
        </w:tabs>
        <w:spacing w:before="0" w:line="266" w:lineRule="auto"/>
        <w:ind w:right="124"/>
      </w:pPr>
      <w:r w:rsidRPr="00931897">
        <w:t xml:space="preserve">The paediatrics exam </w:t>
      </w:r>
      <w:r w:rsidR="00296A47" w:rsidRPr="00931897">
        <w:t>during</w:t>
      </w:r>
      <w:r w:rsidRPr="00931897">
        <w:t xml:space="preserve"> the VI year will be conducted in the form of test and oral exam encompassing practical teaching elements.</w:t>
      </w:r>
    </w:p>
    <w:p w14:paraId="2AB24705" w14:textId="1A4CC5D1" w:rsidR="002343D1" w:rsidRPr="00931897" w:rsidRDefault="002343D1">
      <w:pPr>
        <w:pStyle w:val="Akapitzlist"/>
        <w:numPr>
          <w:ilvl w:val="1"/>
          <w:numId w:val="1"/>
        </w:numPr>
        <w:tabs>
          <w:tab w:val="left" w:pos="564"/>
          <w:tab w:val="left" w:pos="566"/>
        </w:tabs>
        <w:spacing w:before="0" w:line="266" w:lineRule="auto"/>
        <w:ind w:right="124"/>
      </w:pPr>
      <w:r w:rsidRPr="00931897">
        <w:t>Exam terms (base and 2 re-take</w:t>
      </w:r>
      <w:r w:rsidR="005727A6">
        <w:t>s</w:t>
      </w:r>
      <w:r w:rsidRPr="00931897">
        <w:t>) are scheduled by the unit in cooperation with a student representative. Designation of one additional term for all persons who justified their absence during any of the previous terms is allowed. Such a term will be held in September (no later than on 15 September). No additional terms of exams to the established ones as per the above rule shall be scheduled.</w:t>
      </w:r>
    </w:p>
    <w:p w14:paraId="56B45C0E" w14:textId="77777777" w:rsidR="0056092A" w:rsidRPr="00931897" w:rsidRDefault="00ED4824">
      <w:pPr>
        <w:pStyle w:val="Akapitzlist"/>
        <w:numPr>
          <w:ilvl w:val="1"/>
          <w:numId w:val="1"/>
        </w:numPr>
        <w:tabs>
          <w:tab w:val="left" w:pos="565"/>
        </w:tabs>
        <w:spacing w:before="103"/>
        <w:ind w:left="565" w:hanging="282"/>
      </w:pPr>
      <w:r w:rsidRPr="00931897">
        <w:t>The recommended handbooks may be found in the subject syllabus.</w:t>
      </w:r>
    </w:p>
    <w:p w14:paraId="603C613F" w14:textId="77777777" w:rsidR="0056092A" w:rsidRPr="00931897" w:rsidRDefault="00ED4824">
      <w:pPr>
        <w:pStyle w:val="Akapitzlist"/>
        <w:numPr>
          <w:ilvl w:val="1"/>
          <w:numId w:val="1"/>
        </w:numPr>
        <w:tabs>
          <w:tab w:val="left" w:pos="565"/>
        </w:tabs>
        <w:spacing w:before="151"/>
        <w:ind w:left="565" w:hanging="282"/>
      </w:pPr>
      <w:r w:rsidRPr="00931897">
        <w:t>No exemptions from the exam are envisaged.</w:t>
      </w:r>
    </w:p>
    <w:p w14:paraId="076B97C4" w14:textId="77777777" w:rsidR="0056092A" w:rsidRPr="00931897" w:rsidRDefault="00ED4824">
      <w:pPr>
        <w:pStyle w:val="Nagwek1"/>
        <w:numPr>
          <w:ilvl w:val="0"/>
          <w:numId w:val="1"/>
        </w:numPr>
        <w:tabs>
          <w:tab w:val="left" w:pos="500"/>
        </w:tabs>
        <w:spacing w:before="202"/>
        <w:ind w:left="500" w:hanging="231"/>
      </w:pPr>
      <w:r w:rsidRPr="00931897">
        <w:t>Test exam</w:t>
      </w:r>
    </w:p>
    <w:p w14:paraId="45A9E091" w14:textId="282973D8" w:rsidR="0056092A" w:rsidRPr="00931897" w:rsidRDefault="00ED4824">
      <w:pPr>
        <w:pStyle w:val="Akapitzlist"/>
        <w:numPr>
          <w:ilvl w:val="1"/>
          <w:numId w:val="1"/>
        </w:numPr>
        <w:tabs>
          <w:tab w:val="left" w:pos="564"/>
          <w:tab w:val="left" w:pos="566"/>
        </w:tabs>
        <w:spacing w:before="255" w:line="266" w:lineRule="auto"/>
        <w:ind w:right="123"/>
      </w:pPr>
      <w:r w:rsidRPr="00931897">
        <w:t>Test exams consist of 100 questions. Test questions cover all paediatrics disciplines in line with</w:t>
      </w:r>
      <w:r w:rsidR="00296A47" w:rsidRPr="00931897">
        <w:t xml:space="preserve"> the</w:t>
      </w:r>
      <w:r w:rsidRPr="00931897">
        <w:t xml:space="preserve"> syllabus from paediatrics from the years II-VI; no less than 25% of them will concern questions of </w:t>
      </w:r>
      <w:r w:rsidR="00296A47" w:rsidRPr="00931897">
        <w:t>practical</w:t>
      </w:r>
      <w:r w:rsidRPr="00931897">
        <w:t xml:space="preserve"> nature (i.e. analysis of </w:t>
      </w:r>
      <w:r w:rsidR="00296A47" w:rsidRPr="00931897">
        <w:t>laboratory</w:t>
      </w:r>
      <w:r w:rsidRPr="00931897">
        <w:t xml:space="preserve"> test results, radiological tests </w:t>
      </w:r>
      <w:r w:rsidR="00296A47" w:rsidRPr="00931897">
        <w:t>results</w:t>
      </w:r>
      <w:r w:rsidRPr="00931897">
        <w:t>, ECG results). Exam duration depends on the length of questions.</w:t>
      </w:r>
    </w:p>
    <w:p w14:paraId="2118F484" w14:textId="0B9E1E39" w:rsidR="0056092A" w:rsidRPr="00931897" w:rsidRDefault="00ED4824" w:rsidP="005727A6">
      <w:pPr>
        <w:pStyle w:val="Akapitzlist"/>
        <w:numPr>
          <w:ilvl w:val="1"/>
          <w:numId w:val="1"/>
        </w:numPr>
        <w:tabs>
          <w:tab w:val="left" w:pos="564"/>
          <w:tab w:val="left" w:pos="566"/>
        </w:tabs>
        <w:spacing w:before="96" w:line="266" w:lineRule="auto"/>
        <w:ind w:right="127"/>
      </w:pPr>
      <w:r w:rsidRPr="00931897">
        <w:t xml:space="preserve">The test must be solved autonomously. Consequences of </w:t>
      </w:r>
      <w:r w:rsidR="005727A6" w:rsidRPr="005727A6">
        <w:t xml:space="preserve">contacting </w:t>
      </w:r>
      <w:r w:rsidRPr="00931897">
        <w:t xml:space="preserve">other participants during the test exam as well as all forms of forbidden assistance have been </w:t>
      </w:r>
      <w:r w:rsidR="00296A47" w:rsidRPr="00931897">
        <w:t>specified</w:t>
      </w:r>
      <w:r w:rsidRPr="00931897">
        <w:t xml:space="preserve"> in the provisions of points 11-14 of the hereby </w:t>
      </w:r>
      <w:r w:rsidR="005727A6">
        <w:t>Regulations</w:t>
      </w:r>
      <w:r w:rsidRPr="00931897">
        <w:t>.</w:t>
      </w:r>
    </w:p>
    <w:p w14:paraId="55693DA0" w14:textId="4D30A235" w:rsidR="0056092A" w:rsidRPr="00931897" w:rsidRDefault="00ED4824">
      <w:pPr>
        <w:pStyle w:val="Akapitzlist"/>
        <w:numPr>
          <w:ilvl w:val="1"/>
          <w:numId w:val="1"/>
        </w:numPr>
        <w:tabs>
          <w:tab w:val="left" w:pos="564"/>
          <w:tab w:val="left" w:pos="566"/>
        </w:tabs>
        <w:spacing w:before="100" w:line="266" w:lineRule="auto"/>
        <w:ind w:right="129"/>
      </w:pPr>
      <w:r w:rsidRPr="00931897">
        <w:t xml:space="preserve">Question sets are prepared in a manner which guarantees objectivism; they are arranged in such a way so that persons sitting next to one another </w:t>
      </w:r>
      <w:r w:rsidR="004F448D">
        <w:t>have</w:t>
      </w:r>
      <w:r w:rsidRPr="00931897">
        <w:t xml:space="preserve"> a different order of questions.</w:t>
      </w:r>
    </w:p>
    <w:p w14:paraId="416DFC84" w14:textId="58512B0A" w:rsidR="0056092A" w:rsidRPr="00931897" w:rsidRDefault="004F448D" w:rsidP="004F448D">
      <w:pPr>
        <w:pStyle w:val="Akapitzlist"/>
        <w:numPr>
          <w:ilvl w:val="1"/>
          <w:numId w:val="1"/>
        </w:numPr>
        <w:tabs>
          <w:tab w:val="left" w:pos="564"/>
          <w:tab w:val="left" w:pos="566"/>
        </w:tabs>
        <w:spacing w:before="100" w:line="264" w:lineRule="auto"/>
        <w:ind w:right="123"/>
      </w:pPr>
      <w:r w:rsidRPr="004F448D">
        <w:t>The test result is considered positive if the candidate answers at least 60% of the questions correctly.</w:t>
      </w:r>
      <w:r w:rsidR="00ED4824" w:rsidRPr="00931897">
        <w:t xml:space="preserve"> Obtaining a smaller number of points signifies </w:t>
      </w:r>
      <w:r w:rsidR="00296A47" w:rsidRPr="00931897">
        <w:t>failing</w:t>
      </w:r>
      <w:r w:rsidR="00ED4824" w:rsidRPr="00931897">
        <w:t xml:space="preserve"> to pass the whole exam, that is, obtaining a failed grade in the first term.</w:t>
      </w:r>
    </w:p>
    <w:p w14:paraId="337D222E" w14:textId="5963D87B" w:rsidR="0056092A" w:rsidRPr="00931897" w:rsidRDefault="00ED4824">
      <w:pPr>
        <w:pStyle w:val="Akapitzlist"/>
        <w:numPr>
          <w:ilvl w:val="1"/>
          <w:numId w:val="1"/>
        </w:numPr>
        <w:tabs>
          <w:tab w:val="left" w:pos="564"/>
          <w:tab w:val="left" w:pos="566"/>
        </w:tabs>
        <w:spacing w:before="107" w:line="264" w:lineRule="auto"/>
        <w:ind w:right="122"/>
      </w:pPr>
      <w:r w:rsidRPr="00931897">
        <w:t>The test exam results are announced to students on the web</w:t>
      </w:r>
      <w:r w:rsidR="004F448D">
        <w:t>site of the clinic which organis</w:t>
      </w:r>
      <w:r w:rsidRPr="00931897">
        <w:t>ed the exam no later than w</w:t>
      </w:r>
      <w:r w:rsidR="004F448D">
        <w:t xml:space="preserve">ithin </w:t>
      </w:r>
      <w:r w:rsidRPr="00931897">
        <w:t xml:space="preserve">3 working days from </w:t>
      </w:r>
      <w:r w:rsidR="00296A47" w:rsidRPr="00931897">
        <w:t>the</w:t>
      </w:r>
      <w:r w:rsidRPr="00931897">
        <w:t xml:space="preserve"> date of conducting the exam, whilst maintaining the binding provisions of personal data protection.</w:t>
      </w:r>
    </w:p>
    <w:p w14:paraId="62950A76" w14:textId="77777777" w:rsidR="0056092A" w:rsidRPr="00931897" w:rsidRDefault="00ED4824">
      <w:pPr>
        <w:pStyle w:val="Akapitzlist"/>
        <w:numPr>
          <w:ilvl w:val="1"/>
          <w:numId w:val="1"/>
        </w:numPr>
        <w:tabs>
          <w:tab w:val="left" w:pos="565"/>
        </w:tabs>
        <w:spacing w:before="108"/>
        <w:ind w:left="565" w:hanging="282"/>
      </w:pPr>
      <w:r w:rsidRPr="00931897">
        <w:t>The scale of points and the scale of grades are based on the below criteria: a)</w:t>
      </w:r>
    </w:p>
    <w:p w14:paraId="0ABF4336" w14:textId="77777777" w:rsidR="0056092A" w:rsidRPr="00931897" w:rsidRDefault="00ED4824">
      <w:pPr>
        <w:pStyle w:val="Tekstpodstawowy"/>
        <w:spacing w:before="103"/>
        <w:ind w:left="849" w:firstLine="0"/>
      </w:pPr>
      <w:r w:rsidRPr="00931897">
        <w:t>&lt;60% - failed grade (2)</w:t>
      </w:r>
    </w:p>
    <w:p w14:paraId="66822922" w14:textId="77777777" w:rsidR="0056092A" w:rsidRPr="00931897" w:rsidRDefault="00ED4824">
      <w:pPr>
        <w:pStyle w:val="Akapitzlist"/>
        <w:numPr>
          <w:ilvl w:val="2"/>
          <w:numId w:val="1"/>
        </w:numPr>
        <w:tabs>
          <w:tab w:val="left" w:pos="991"/>
        </w:tabs>
        <w:spacing w:before="99"/>
      </w:pPr>
      <w:r w:rsidRPr="00931897">
        <w:t>60.00 – 67.99% - satisfactory grade (3)</w:t>
      </w:r>
    </w:p>
    <w:p w14:paraId="2A70F83C" w14:textId="77777777" w:rsidR="0056092A" w:rsidRPr="00931897" w:rsidRDefault="00ED4824">
      <w:pPr>
        <w:pStyle w:val="Akapitzlist"/>
        <w:numPr>
          <w:ilvl w:val="2"/>
          <w:numId w:val="1"/>
        </w:numPr>
        <w:tabs>
          <w:tab w:val="left" w:pos="991"/>
        </w:tabs>
        <w:spacing w:before="89"/>
      </w:pPr>
      <w:r w:rsidRPr="00931897">
        <w:t>68.00 -74.99% - satisfactory plus grade (3.5)</w:t>
      </w:r>
    </w:p>
    <w:p w14:paraId="4AEFEB71" w14:textId="77777777" w:rsidR="0056092A" w:rsidRPr="00931897" w:rsidRDefault="00ED4824">
      <w:pPr>
        <w:pStyle w:val="Akapitzlist"/>
        <w:numPr>
          <w:ilvl w:val="2"/>
          <w:numId w:val="1"/>
        </w:numPr>
        <w:tabs>
          <w:tab w:val="left" w:pos="991"/>
        </w:tabs>
        <w:spacing w:before="92"/>
      </w:pPr>
      <w:r w:rsidRPr="00931897">
        <w:t>75.00 – 81.99% - good grade (4)</w:t>
      </w:r>
    </w:p>
    <w:p w14:paraId="5DB1A01E" w14:textId="77777777" w:rsidR="00654647" w:rsidRPr="00931897" w:rsidRDefault="00ED4824" w:rsidP="00FB6C5F">
      <w:pPr>
        <w:pStyle w:val="Akapitzlist"/>
        <w:numPr>
          <w:ilvl w:val="2"/>
          <w:numId w:val="1"/>
        </w:numPr>
        <w:tabs>
          <w:tab w:val="left" w:pos="989"/>
        </w:tabs>
        <w:spacing w:before="33"/>
        <w:ind w:left="989" w:hanging="423"/>
      </w:pPr>
      <w:r w:rsidRPr="00931897">
        <w:lastRenderedPageBreak/>
        <w:t>82.00 – 89.99% - good plus grade (4.5)</w:t>
      </w:r>
    </w:p>
    <w:p w14:paraId="2EBBB681" w14:textId="69362836" w:rsidR="0056092A" w:rsidRPr="00931897" w:rsidRDefault="00ED4824" w:rsidP="00FB6C5F">
      <w:pPr>
        <w:pStyle w:val="Akapitzlist"/>
        <w:numPr>
          <w:ilvl w:val="2"/>
          <w:numId w:val="1"/>
        </w:numPr>
        <w:tabs>
          <w:tab w:val="left" w:pos="989"/>
        </w:tabs>
        <w:spacing w:before="33"/>
        <w:ind w:left="989" w:hanging="423"/>
      </w:pPr>
      <w:r w:rsidRPr="00931897">
        <w:t>90.00 - 100% - very good grade (5).</w:t>
      </w:r>
    </w:p>
    <w:p w14:paraId="4D5C346B" w14:textId="0EC627D8" w:rsidR="00C81834" w:rsidRPr="00931897" w:rsidRDefault="00ED4824" w:rsidP="004F448D">
      <w:pPr>
        <w:pStyle w:val="Akapitzlist"/>
        <w:numPr>
          <w:ilvl w:val="1"/>
          <w:numId w:val="1"/>
        </w:numPr>
        <w:tabs>
          <w:tab w:val="left" w:pos="564"/>
          <w:tab w:val="left" w:pos="566"/>
        </w:tabs>
        <w:spacing w:before="139" w:line="266" w:lineRule="auto"/>
        <w:ind w:right="127"/>
      </w:pPr>
      <w:r w:rsidRPr="00931897">
        <w:t xml:space="preserve">Remarks to the test questions may be submitted solely and exclusively in the written form, directly after the </w:t>
      </w:r>
      <w:r w:rsidR="00296A47" w:rsidRPr="00931897">
        <w:t>completion</w:t>
      </w:r>
      <w:r w:rsidRPr="00931897">
        <w:t xml:space="preserve"> of the test in the designated form and prior to leaving the exam room. </w:t>
      </w:r>
      <w:r w:rsidR="004F448D" w:rsidRPr="004F448D">
        <w:t>If the objection is upheld, the test question covered by the objection is omitted when determining the examination result for all candidates, which accordingly reduces the number of points that can</w:t>
      </w:r>
      <w:r w:rsidR="004F448D">
        <w:t xml:space="preserve"> be obtained</w:t>
      </w:r>
      <w:r w:rsidRPr="00931897">
        <w:t>.</w:t>
      </w:r>
    </w:p>
    <w:p w14:paraId="775FB863" w14:textId="1A9B280D" w:rsidR="00C81834" w:rsidRPr="00931897" w:rsidRDefault="00C81834" w:rsidP="00C81834">
      <w:pPr>
        <w:pStyle w:val="Akapitzlist"/>
        <w:numPr>
          <w:ilvl w:val="1"/>
          <w:numId w:val="1"/>
        </w:numPr>
        <w:tabs>
          <w:tab w:val="left" w:pos="564"/>
          <w:tab w:val="left" w:pos="566"/>
        </w:tabs>
        <w:spacing w:before="139" w:line="266" w:lineRule="auto"/>
        <w:ind w:right="127"/>
      </w:pPr>
      <w:r w:rsidRPr="00931897">
        <w:t>The student shall be entitled to familiarize themselves with the results of their test on a one-off basis (the answer key and the booklet with answers). The terms for viewing the work will be communicated to students by the clinic conducting the test exam after announcing the test exam results.</w:t>
      </w:r>
    </w:p>
    <w:p w14:paraId="6A6726CA" w14:textId="5931CED7" w:rsidR="00306B3B" w:rsidRPr="00931897" w:rsidRDefault="00ED4824" w:rsidP="00306B3B">
      <w:pPr>
        <w:pStyle w:val="Akapitzlist"/>
        <w:numPr>
          <w:ilvl w:val="1"/>
          <w:numId w:val="1"/>
        </w:numPr>
        <w:tabs>
          <w:tab w:val="left" w:pos="565"/>
        </w:tabs>
        <w:spacing w:before="98"/>
        <w:ind w:left="565" w:hanging="282"/>
      </w:pPr>
      <w:r w:rsidRPr="00931897">
        <w:t>Obtaining a failed grade leads to non-admission of the student to take the oral exam.</w:t>
      </w:r>
    </w:p>
    <w:p w14:paraId="12480653" w14:textId="77777777" w:rsidR="00306B3B" w:rsidRPr="00931897" w:rsidRDefault="00306B3B" w:rsidP="00306B3B">
      <w:pPr>
        <w:pStyle w:val="Akapitzlist"/>
        <w:numPr>
          <w:ilvl w:val="1"/>
          <w:numId w:val="1"/>
        </w:numPr>
        <w:tabs>
          <w:tab w:val="left" w:pos="565"/>
        </w:tabs>
        <w:spacing w:before="98"/>
        <w:ind w:left="565" w:hanging="282"/>
      </w:pPr>
      <w:r w:rsidRPr="00931897">
        <w:t xml:space="preserve"> Failure to attend the exam/re-take exam without justification shall result in obtaining a fail grade.</w:t>
      </w:r>
    </w:p>
    <w:p w14:paraId="331C7500" w14:textId="5E379F86" w:rsidR="00640FCC" w:rsidRPr="00931897" w:rsidRDefault="00306B3B" w:rsidP="00556D87">
      <w:pPr>
        <w:pStyle w:val="Akapitzlist"/>
        <w:numPr>
          <w:ilvl w:val="1"/>
          <w:numId w:val="1"/>
        </w:numPr>
        <w:tabs>
          <w:tab w:val="left" w:pos="565"/>
        </w:tabs>
        <w:spacing w:before="98"/>
        <w:ind w:left="565" w:hanging="282"/>
      </w:pPr>
      <w:r w:rsidRPr="00931897">
        <w:t xml:space="preserve"> The principles of justifying absence during the exam and during re-take exams have been specified in the </w:t>
      </w:r>
      <w:r w:rsidR="004F448D">
        <w:t>Regulations</w:t>
      </w:r>
      <w:r w:rsidRPr="00931897">
        <w:t xml:space="preserve"> of Studies.</w:t>
      </w:r>
    </w:p>
    <w:p w14:paraId="65C159A3" w14:textId="77777777" w:rsidR="0056092A" w:rsidRPr="00931897" w:rsidRDefault="0056092A">
      <w:pPr>
        <w:pStyle w:val="Tekstpodstawowy"/>
        <w:spacing w:before="213"/>
        <w:ind w:left="0" w:firstLine="0"/>
        <w:jc w:val="left"/>
      </w:pPr>
    </w:p>
    <w:p w14:paraId="4598BDD9" w14:textId="77777777" w:rsidR="0056092A" w:rsidRPr="00931897" w:rsidRDefault="00ED4824">
      <w:pPr>
        <w:pStyle w:val="Nagwek1"/>
        <w:numPr>
          <w:ilvl w:val="0"/>
          <w:numId w:val="1"/>
        </w:numPr>
        <w:tabs>
          <w:tab w:val="left" w:pos="493"/>
        </w:tabs>
        <w:ind w:left="493" w:hanging="224"/>
        <w:jc w:val="both"/>
      </w:pPr>
      <w:r w:rsidRPr="00931897">
        <w:t>Oral exam</w:t>
      </w:r>
    </w:p>
    <w:p w14:paraId="0FB7FC6F" w14:textId="4F349E90" w:rsidR="0056092A" w:rsidRPr="00931897" w:rsidRDefault="004F448D" w:rsidP="004F448D">
      <w:pPr>
        <w:pStyle w:val="Akapitzlist"/>
        <w:numPr>
          <w:ilvl w:val="1"/>
          <w:numId w:val="1"/>
        </w:numPr>
        <w:tabs>
          <w:tab w:val="left" w:pos="564"/>
          <w:tab w:val="left" w:pos="566"/>
        </w:tabs>
        <w:spacing w:before="257" w:line="264" w:lineRule="auto"/>
        <w:ind w:right="128"/>
      </w:pPr>
      <w:r w:rsidRPr="004F448D">
        <w:t>The oral examination will be conducted in all units teaching paediatrics.</w:t>
      </w:r>
    </w:p>
    <w:p w14:paraId="205BF68F" w14:textId="77777777" w:rsidR="0056092A" w:rsidRPr="00931897" w:rsidRDefault="00ED4824">
      <w:pPr>
        <w:pStyle w:val="Akapitzlist"/>
        <w:numPr>
          <w:ilvl w:val="1"/>
          <w:numId w:val="1"/>
        </w:numPr>
        <w:tabs>
          <w:tab w:val="left" w:pos="564"/>
          <w:tab w:val="left" w:pos="566"/>
        </w:tabs>
        <w:spacing w:before="105" w:line="264" w:lineRule="auto"/>
        <w:ind w:right="127"/>
      </w:pPr>
      <w:r w:rsidRPr="00931897">
        <w:t>The terms of oral exams will be agreed by the unit heads; the exam will be held no later than 3 weeks from the date of passing the test. The number of students who will participate in the oral exam in the designated days will be determined by the didactic unit head.</w:t>
      </w:r>
    </w:p>
    <w:p w14:paraId="030E8353" w14:textId="537FD327" w:rsidR="0056092A" w:rsidRPr="00931897" w:rsidRDefault="00ED4824">
      <w:pPr>
        <w:pStyle w:val="Akapitzlist"/>
        <w:numPr>
          <w:ilvl w:val="1"/>
          <w:numId w:val="1"/>
        </w:numPr>
        <w:tabs>
          <w:tab w:val="left" w:pos="564"/>
          <w:tab w:val="left" w:pos="566"/>
        </w:tabs>
        <w:spacing w:before="107" w:line="264" w:lineRule="auto"/>
        <w:ind w:right="126"/>
      </w:pPr>
      <w:r w:rsidRPr="00931897">
        <w:t xml:space="preserve">The assignment of the student to the didactic unit in which he or she will be passing the exam will be held by way of a </w:t>
      </w:r>
      <w:r w:rsidR="004F448D">
        <w:t>draw organis</w:t>
      </w:r>
      <w:r w:rsidRPr="00931897">
        <w:t xml:space="preserve">ed by the </w:t>
      </w:r>
      <w:r w:rsidR="004F448D">
        <w:t>Department</w:t>
      </w:r>
      <w:r w:rsidRPr="00931897">
        <w:t xml:space="preserve"> of Paediatrics and </w:t>
      </w:r>
      <w:r w:rsidR="00296A47" w:rsidRPr="00931897">
        <w:t>Nephrology</w:t>
      </w:r>
      <w:r w:rsidRPr="00931897">
        <w:t xml:space="preserve"> of the Medical University of </w:t>
      </w:r>
      <w:r w:rsidR="004F448D" w:rsidRPr="00931897">
        <w:t>Bialystok</w:t>
      </w:r>
      <w:r w:rsidRPr="00931897">
        <w:t>. The draw will be held within two working days from the date of announcing the test exam results.</w:t>
      </w:r>
    </w:p>
    <w:p w14:paraId="5ED0C38B" w14:textId="1BE77F67" w:rsidR="0056092A" w:rsidRPr="00931897" w:rsidRDefault="00ED4824">
      <w:pPr>
        <w:pStyle w:val="Akapitzlist"/>
        <w:numPr>
          <w:ilvl w:val="1"/>
          <w:numId w:val="1"/>
        </w:numPr>
        <w:tabs>
          <w:tab w:val="left" w:pos="565"/>
        </w:tabs>
        <w:spacing w:before="105"/>
        <w:ind w:left="565" w:hanging="282"/>
      </w:pPr>
      <w:r w:rsidRPr="00931897">
        <w:t xml:space="preserve">The oral exam will consist of 3 questions encompassing </w:t>
      </w:r>
      <w:r w:rsidR="00296A47" w:rsidRPr="00931897">
        <w:t>practical</w:t>
      </w:r>
      <w:r w:rsidRPr="00931897">
        <w:t xml:space="preserve"> </w:t>
      </w:r>
      <w:r w:rsidR="00296A47" w:rsidRPr="00931897">
        <w:t>aspects</w:t>
      </w:r>
      <w:r w:rsidRPr="00931897">
        <w:t xml:space="preserve"> of paediatrics teaching.</w:t>
      </w:r>
    </w:p>
    <w:p w14:paraId="09EA94C7" w14:textId="77777777" w:rsidR="0056092A" w:rsidRPr="00931897" w:rsidRDefault="00ED4824">
      <w:pPr>
        <w:pStyle w:val="Akapitzlist"/>
        <w:numPr>
          <w:ilvl w:val="1"/>
          <w:numId w:val="1"/>
        </w:numPr>
        <w:tabs>
          <w:tab w:val="left" w:pos="564"/>
          <w:tab w:val="left" w:pos="566"/>
        </w:tabs>
        <w:spacing w:before="133" w:line="264" w:lineRule="auto"/>
        <w:ind w:right="128"/>
      </w:pPr>
      <w:r w:rsidRPr="00931897">
        <w:t>The final grade from the paediatrics exam will be the arithmetic mean of the final grade from the test and of the oral exam grade.</w:t>
      </w:r>
    </w:p>
    <w:p w14:paraId="075A4248" w14:textId="77777777" w:rsidR="0056092A" w:rsidRPr="00931897" w:rsidRDefault="00ED4824">
      <w:pPr>
        <w:pStyle w:val="Nagwek1"/>
        <w:numPr>
          <w:ilvl w:val="0"/>
          <w:numId w:val="1"/>
        </w:numPr>
        <w:tabs>
          <w:tab w:val="left" w:pos="516"/>
        </w:tabs>
        <w:spacing w:before="174"/>
        <w:ind w:left="516" w:hanging="247"/>
        <w:jc w:val="both"/>
      </w:pPr>
      <w:r w:rsidRPr="00931897">
        <w:t>Re-take exam</w:t>
      </w:r>
    </w:p>
    <w:p w14:paraId="2CAD692C" w14:textId="29B6EB58" w:rsidR="0056092A" w:rsidRPr="00931897" w:rsidRDefault="00ED4824">
      <w:pPr>
        <w:pStyle w:val="Akapitzlist"/>
        <w:numPr>
          <w:ilvl w:val="1"/>
          <w:numId w:val="1"/>
        </w:numPr>
        <w:tabs>
          <w:tab w:val="left" w:pos="564"/>
          <w:tab w:val="left" w:pos="566"/>
        </w:tabs>
        <w:spacing w:before="255" w:line="266" w:lineRule="auto"/>
        <w:ind w:right="125"/>
      </w:pPr>
      <w:r w:rsidRPr="00931897">
        <w:t>In case of achieving a non-sati</w:t>
      </w:r>
      <w:r w:rsidR="00C139A9">
        <w:t>sfactory grade from an exam the</w:t>
      </w:r>
      <w:r w:rsidRPr="00931897">
        <w:t xml:space="preserve"> student is entitled to two re-take exams.</w:t>
      </w:r>
    </w:p>
    <w:p w14:paraId="13A88C7C" w14:textId="1848FAFD" w:rsidR="00ED4824" w:rsidRPr="00931897" w:rsidRDefault="00ED4824" w:rsidP="00ED4824">
      <w:pPr>
        <w:pStyle w:val="Akapitzlist"/>
        <w:numPr>
          <w:ilvl w:val="1"/>
          <w:numId w:val="1"/>
        </w:numPr>
        <w:tabs>
          <w:tab w:val="left" w:pos="564"/>
          <w:tab w:val="left" w:pos="566"/>
        </w:tabs>
        <w:spacing w:before="100" w:line="266" w:lineRule="auto"/>
        <w:ind w:right="125"/>
      </w:pPr>
      <w:r w:rsidRPr="00931897">
        <w:t xml:space="preserve">In case of obtaining a failing grade during the oral exam, the </w:t>
      </w:r>
      <w:r w:rsidR="00296A47" w:rsidRPr="00931897">
        <w:t>student</w:t>
      </w:r>
      <w:r w:rsidRPr="00931897">
        <w:t xml:space="preserve"> shall be entitled to the re-take exam solely in case when he or she has not used the re-take term during the test exam. The term of the re-take exam will be assigned by the </w:t>
      </w:r>
      <w:r w:rsidR="00296A47" w:rsidRPr="00931897">
        <w:t>examiner</w:t>
      </w:r>
      <w:r w:rsidRPr="00931897">
        <w:t>.</w:t>
      </w:r>
    </w:p>
    <w:p w14:paraId="4422402C" w14:textId="77777777" w:rsidR="00ED4824" w:rsidRPr="00931897" w:rsidRDefault="00ED4824" w:rsidP="00ED4824">
      <w:pPr>
        <w:pStyle w:val="Akapitzlist"/>
        <w:numPr>
          <w:ilvl w:val="1"/>
          <w:numId w:val="1"/>
        </w:numPr>
        <w:tabs>
          <w:tab w:val="left" w:pos="564"/>
          <w:tab w:val="left" w:pos="566"/>
        </w:tabs>
        <w:spacing w:before="0" w:line="266" w:lineRule="auto"/>
        <w:ind w:right="125"/>
      </w:pPr>
      <w:r w:rsidRPr="00931897">
        <w:t>Each re-take exam is conducted in such a form in which the basic exam was held.</w:t>
      </w:r>
    </w:p>
    <w:p w14:paraId="7104AAA1" w14:textId="505110E0" w:rsidR="0056092A" w:rsidRPr="00931897" w:rsidRDefault="00ED4824" w:rsidP="00ED4824">
      <w:pPr>
        <w:pStyle w:val="Akapitzlist"/>
        <w:numPr>
          <w:ilvl w:val="1"/>
          <w:numId w:val="1"/>
        </w:numPr>
        <w:tabs>
          <w:tab w:val="left" w:pos="564"/>
          <w:tab w:val="left" w:pos="566"/>
        </w:tabs>
        <w:spacing w:before="0" w:line="266" w:lineRule="auto"/>
        <w:ind w:right="125"/>
      </w:pPr>
      <w:r w:rsidRPr="00931897">
        <w:t xml:space="preserve">In case of all matters unresolved in the hereby </w:t>
      </w:r>
      <w:r w:rsidR="00C139A9">
        <w:t>Regulations</w:t>
      </w:r>
      <w:r w:rsidRPr="00931897">
        <w:t xml:space="preserve"> the pro</w:t>
      </w:r>
      <w:r w:rsidR="00C139A9">
        <w:t>visions of the First Cycle and Second C</w:t>
      </w:r>
      <w:r w:rsidRPr="00931897">
        <w:t xml:space="preserve">ycle studies and Uniform Master </w:t>
      </w:r>
      <w:r w:rsidR="00296A47" w:rsidRPr="00931897">
        <w:t>Studies</w:t>
      </w:r>
      <w:r w:rsidRPr="00931897">
        <w:t xml:space="preserve"> </w:t>
      </w:r>
      <w:r w:rsidR="00C139A9">
        <w:t>Regulations</w:t>
      </w:r>
      <w:r w:rsidRPr="00931897">
        <w:t xml:space="preserve"> at the Medical University of </w:t>
      </w:r>
      <w:r w:rsidR="00C139A9" w:rsidRPr="00931897">
        <w:t>Bialystok</w:t>
      </w:r>
      <w:r w:rsidRPr="00931897">
        <w:t xml:space="preserve"> shall apply.</w:t>
      </w:r>
    </w:p>
    <w:sectPr w:rsidR="0056092A" w:rsidRPr="00931897">
      <w:pgSz w:w="11910" w:h="16840"/>
      <w:pgMar w:top="980" w:right="1275"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498F"/>
    <w:multiLevelType w:val="hybridMultilevel"/>
    <w:tmpl w:val="6876DD50"/>
    <w:lvl w:ilvl="0" w:tplc="C5BE8324">
      <w:start w:val="1"/>
      <w:numFmt w:val="decimal"/>
      <w:lvlText w:val="%1."/>
      <w:lvlJc w:val="left"/>
      <w:pPr>
        <w:ind w:left="643" w:hanging="502"/>
      </w:pPr>
      <w:rPr>
        <w:rFonts w:ascii="Calibri" w:eastAsia="Calibri" w:hAnsi="Calibri" w:cs="Calibri" w:hint="default"/>
        <w:b w:val="0"/>
        <w:bCs w:val="0"/>
        <w:i w:val="0"/>
        <w:iCs w:val="0"/>
        <w:spacing w:val="0"/>
        <w:w w:val="100"/>
        <w:sz w:val="22"/>
        <w:szCs w:val="22"/>
        <w:lang w:val="pl-PL" w:eastAsia="en-US" w:bidi="ar-SA"/>
      </w:rPr>
    </w:lvl>
    <w:lvl w:ilvl="1" w:tplc="8CD422BE">
      <w:start w:val="1"/>
      <w:numFmt w:val="lowerLetter"/>
      <w:lvlText w:val="%2)"/>
      <w:lvlJc w:val="left"/>
      <w:pPr>
        <w:ind w:left="993" w:hanging="425"/>
      </w:pPr>
      <w:rPr>
        <w:rFonts w:ascii="Calibri" w:eastAsia="Calibri" w:hAnsi="Calibri" w:cs="Calibri" w:hint="default"/>
        <w:b w:val="0"/>
        <w:bCs w:val="0"/>
        <w:i w:val="0"/>
        <w:iCs w:val="0"/>
        <w:spacing w:val="-1"/>
        <w:w w:val="100"/>
        <w:sz w:val="22"/>
        <w:szCs w:val="22"/>
        <w:lang w:val="pl-PL" w:eastAsia="en-US" w:bidi="ar-SA"/>
      </w:rPr>
    </w:lvl>
    <w:lvl w:ilvl="2" w:tplc="477EFBD0">
      <w:numFmt w:val="bullet"/>
      <w:lvlText w:val="•"/>
      <w:lvlJc w:val="left"/>
      <w:pPr>
        <w:ind w:left="1944" w:hanging="425"/>
      </w:pPr>
      <w:rPr>
        <w:rFonts w:hint="default"/>
        <w:lang w:val="pl-PL" w:eastAsia="en-US" w:bidi="ar-SA"/>
      </w:rPr>
    </w:lvl>
    <w:lvl w:ilvl="3" w:tplc="1B3AE5A2">
      <w:numFmt w:val="bullet"/>
      <w:lvlText w:val="•"/>
      <w:lvlJc w:val="left"/>
      <w:pPr>
        <w:ind w:left="2888" w:hanging="425"/>
      </w:pPr>
      <w:rPr>
        <w:rFonts w:hint="default"/>
        <w:lang w:val="pl-PL" w:eastAsia="en-US" w:bidi="ar-SA"/>
      </w:rPr>
    </w:lvl>
    <w:lvl w:ilvl="4" w:tplc="1AB87410">
      <w:numFmt w:val="bullet"/>
      <w:lvlText w:val="•"/>
      <w:lvlJc w:val="left"/>
      <w:pPr>
        <w:ind w:left="3832" w:hanging="425"/>
      </w:pPr>
      <w:rPr>
        <w:rFonts w:hint="default"/>
        <w:lang w:val="pl-PL" w:eastAsia="en-US" w:bidi="ar-SA"/>
      </w:rPr>
    </w:lvl>
    <w:lvl w:ilvl="5" w:tplc="F186374C">
      <w:numFmt w:val="bullet"/>
      <w:lvlText w:val="•"/>
      <w:lvlJc w:val="left"/>
      <w:pPr>
        <w:ind w:left="4777" w:hanging="425"/>
      </w:pPr>
      <w:rPr>
        <w:rFonts w:hint="default"/>
        <w:lang w:val="pl-PL" w:eastAsia="en-US" w:bidi="ar-SA"/>
      </w:rPr>
    </w:lvl>
    <w:lvl w:ilvl="6" w:tplc="BC8492DA">
      <w:numFmt w:val="bullet"/>
      <w:lvlText w:val="•"/>
      <w:lvlJc w:val="left"/>
      <w:pPr>
        <w:ind w:left="5721" w:hanging="425"/>
      </w:pPr>
      <w:rPr>
        <w:rFonts w:hint="default"/>
        <w:lang w:val="pl-PL" w:eastAsia="en-US" w:bidi="ar-SA"/>
      </w:rPr>
    </w:lvl>
    <w:lvl w:ilvl="7" w:tplc="271005BE">
      <w:numFmt w:val="bullet"/>
      <w:lvlText w:val="•"/>
      <w:lvlJc w:val="left"/>
      <w:pPr>
        <w:ind w:left="6665" w:hanging="425"/>
      </w:pPr>
      <w:rPr>
        <w:rFonts w:hint="default"/>
        <w:lang w:val="pl-PL" w:eastAsia="en-US" w:bidi="ar-SA"/>
      </w:rPr>
    </w:lvl>
    <w:lvl w:ilvl="8" w:tplc="C0340196">
      <w:numFmt w:val="bullet"/>
      <w:lvlText w:val="•"/>
      <w:lvlJc w:val="left"/>
      <w:pPr>
        <w:ind w:left="7609" w:hanging="425"/>
      </w:pPr>
      <w:rPr>
        <w:rFonts w:hint="default"/>
        <w:lang w:val="pl-PL" w:eastAsia="en-US" w:bidi="ar-SA"/>
      </w:rPr>
    </w:lvl>
  </w:abstractNum>
  <w:abstractNum w:abstractNumId="1" w15:restartNumberingAfterBreak="0">
    <w:nsid w:val="33CB222D"/>
    <w:multiLevelType w:val="hybridMultilevel"/>
    <w:tmpl w:val="57D294D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6137A9"/>
    <w:multiLevelType w:val="hybridMultilevel"/>
    <w:tmpl w:val="2CD0B146"/>
    <w:lvl w:ilvl="0" w:tplc="7F2C5D6A">
      <w:start w:val="1"/>
      <w:numFmt w:val="decimal"/>
      <w:lvlText w:val="%1)"/>
      <w:lvlJc w:val="left"/>
      <w:pPr>
        <w:ind w:left="293" w:hanging="567"/>
      </w:pPr>
      <w:rPr>
        <w:rFonts w:ascii="Calibri" w:eastAsia="Calibri" w:hAnsi="Calibri" w:cs="Calibri" w:hint="default"/>
        <w:b w:val="0"/>
        <w:bCs w:val="0"/>
        <w:i w:val="0"/>
        <w:iCs w:val="0"/>
        <w:spacing w:val="0"/>
        <w:w w:val="100"/>
        <w:sz w:val="22"/>
        <w:szCs w:val="22"/>
        <w:lang w:val="pl-PL" w:eastAsia="en-US" w:bidi="ar-SA"/>
      </w:rPr>
    </w:lvl>
    <w:lvl w:ilvl="1" w:tplc="14C41784">
      <w:numFmt w:val="bullet"/>
      <w:lvlText w:val="•"/>
      <w:lvlJc w:val="left"/>
      <w:pPr>
        <w:ind w:left="1219" w:hanging="567"/>
      </w:pPr>
      <w:rPr>
        <w:rFonts w:hint="default"/>
        <w:lang w:val="pl-PL" w:eastAsia="en-US" w:bidi="ar-SA"/>
      </w:rPr>
    </w:lvl>
    <w:lvl w:ilvl="2" w:tplc="A760B710">
      <w:numFmt w:val="bullet"/>
      <w:lvlText w:val="•"/>
      <w:lvlJc w:val="left"/>
      <w:pPr>
        <w:ind w:left="2139" w:hanging="567"/>
      </w:pPr>
      <w:rPr>
        <w:rFonts w:hint="default"/>
        <w:lang w:val="pl-PL" w:eastAsia="en-US" w:bidi="ar-SA"/>
      </w:rPr>
    </w:lvl>
    <w:lvl w:ilvl="3" w:tplc="7A5230FC">
      <w:numFmt w:val="bullet"/>
      <w:lvlText w:val="•"/>
      <w:lvlJc w:val="left"/>
      <w:pPr>
        <w:ind w:left="3059" w:hanging="567"/>
      </w:pPr>
      <w:rPr>
        <w:rFonts w:hint="default"/>
        <w:lang w:val="pl-PL" w:eastAsia="en-US" w:bidi="ar-SA"/>
      </w:rPr>
    </w:lvl>
    <w:lvl w:ilvl="4" w:tplc="B8FC328C">
      <w:numFmt w:val="bullet"/>
      <w:lvlText w:val="•"/>
      <w:lvlJc w:val="left"/>
      <w:pPr>
        <w:ind w:left="3979" w:hanging="567"/>
      </w:pPr>
      <w:rPr>
        <w:rFonts w:hint="default"/>
        <w:lang w:val="pl-PL" w:eastAsia="en-US" w:bidi="ar-SA"/>
      </w:rPr>
    </w:lvl>
    <w:lvl w:ilvl="5" w:tplc="9A4CBEF6">
      <w:numFmt w:val="bullet"/>
      <w:lvlText w:val="•"/>
      <w:lvlJc w:val="left"/>
      <w:pPr>
        <w:ind w:left="4899" w:hanging="567"/>
      </w:pPr>
      <w:rPr>
        <w:rFonts w:hint="default"/>
        <w:lang w:val="pl-PL" w:eastAsia="en-US" w:bidi="ar-SA"/>
      </w:rPr>
    </w:lvl>
    <w:lvl w:ilvl="6" w:tplc="88000572">
      <w:numFmt w:val="bullet"/>
      <w:lvlText w:val="•"/>
      <w:lvlJc w:val="left"/>
      <w:pPr>
        <w:ind w:left="5819" w:hanging="567"/>
      </w:pPr>
      <w:rPr>
        <w:rFonts w:hint="default"/>
        <w:lang w:val="pl-PL" w:eastAsia="en-US" w:bidi="ar-SA"/>
      </w:rPr>
    </w:lvl>
    <w:lvl w:ilvl="7" w:tplc="321851EA">
      <w:numFmt w:val="bullet"/>
      <w:lvlText w:val="•"/>
      <w:lvlJc w:val="left"/>
      <w:pPr>
        <w:ind w:left="6738" w:hanging="567"/>
      </w:pPr>
      <w:rPr>
        <w:rFonts w:hint="default"/>
        <w:lang w:val="pl-PL" w:eastAsia="en-US" w:bidi="ar-SA"/>
      </w:rPr>
    </w:lvl>
    <w:lvl w:ilvl="8" w:tplc="DD1C39CE">
      <w:numFmt w:val="bullet"/>
      <w:lvlText w:val="•"/>
      <w:lvlJc w:val="left"/>
      <w:pPr>
        <w:ind w:left="7658" w:hanging="567"/>
      </w:pPr>
      <w:rPr>
        <w:rFonts w:hint="default"/>
        <w:lang w:val="pl-PL" w:eastAsia="en-US" w:bidi="ar-SA"/>
      </w:rPr>
    </w:lvl>
  </w:abstractNum>
  <w:abstractNum w:abstractNumId="3" w15:restartNumberingAfterBreak="0">
    <w:nsid w:val="44541E91"/>
    <w:multiLevelType w:val="hybridMultilevel"/>
    <w:tmpl w:val="BE9CE1F0"/>
    <w:lvl w:ilvl="0" w:tplc="68EEEC96">
      <w:start w:val="1"/>
      <w:numFmt w:val="decimal"/>
      <w:lvlText w:val="%1)"/>
      <w:lvlJc w:val="left"/>
      <w:pPr>
        <w:ind w:left="496" w:hanging="360"/>
      </w:pPr>
      <w:rPr>
        <w:rFonts w:hint="default"/>
      </w:rPr>
    </w:lvl>
    <w:lvl w:ilvl="1" w:tplc="04150019" w:tentative="1">
      <w:start w:val="1"/>
      <w:numFmt w:val="lowerLetter"/>
      <w:lvlText w:val="%2."/>
      <w:lvlJc w:val="left"/>
      <w:pPr>
        <w:ind w:left="1216" w:hanging="360"/>
      </w:p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4" w15:restartNumberingAfterBreak="0">
    <w:nsid w:val="4950362E"/>
    <w:multiLevelType w:val="hybridMultilevel"/>
    <w:tmpl w:val="2FA6667E"/>
    <w:lvl w:ilvl="0" w:tplc="50C4F784">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 w15:restartNumberingAfterBreak="0">
    <w:nsid w:val="77F37F2D"/>
    <w:multiLevelType w:val="hybridMultilevel"/>
    <w:tmpl w:val="80F6E10E"/>
    <w:lvl w:ilvl="0" w:tplc="588C7868">
      <w:start w:val="1"/>
      <w:numFmt w:val="upperLetter"/>
      <w:lvlText w:val="%1."/>
      <w:lvlJc w:val="left"/>
      <w:pPr>
        <w:ind w:left="513" w:hanging="244"/>
      </w:pPr>
      <w:rPr>
        <w:rFonts w:ascii="Calibri" w:eastAsia="Calibri" w:hAnsi="Calibri" w:cs="Calibri" w:hint="default"/>
        <w:b/>
        <w:bCs/>
        <w:i w:val="0"/>
        <w:iCs w:val="0"/>
        <w:spacing w:val="-1"/>
        <w:w w:val="100"/>
        <w:sz w:val="22"/>
        <w:szCs w:val="22"/>
        <w:lang w:val="pl-PL" w:eastAsia="en-US" w:bidi="ar-SA"/>
      </w:rPr>
    </w:lvl>
    <w:lvl w:ilvl="1" w:tplc="8FD6AC34">
      <w:start w:val="1"/>
      <w:numFmt w:val="decimal"/>
      <w:lvlText w:val="%2."/>
      <w:lvlJc w:val="left"/>
      <w:pPr>
        <w:ind w:left="566" w:hanging="284"/>
      </w:pPr>
      <w:rPr>
        <w:rFonts w:ascii="Calibri" w:eastAsia="Calibri" w:hAnsi="Calibri" w:cs="Calibri" w:hint="default"/>
        <w:b w:val="0"/>
        <w:bCs w:val="0"/>
        <w:i w:val="0"/>
        <w:iCs w:val="0"/>
        <w:spacing w:val="0"/>
        <w:w w:val="100"/>
        <w:sz w:val="22"/>
        <w:szCs w:val="22"/>
        <w:lang w:val="pl-PL" w:eastAsia="en-US" w:bidi="ar-SA"/>
      </w:rPr>
    </w:lvl>
    <w:lvl w:ilvl="2" w:tplc="B59CC2F4">
      <w:start w:val="2"/>
      <w:numFmt w:val="lowerLetter"/>
      <w:lvlText w:val="%3)"/>
      <w:lvlJc w:val="left"/>
      <w:pPr>
        <w:ind w:left="991" w:hanging="425"/>
      </w:pPr>
      <w:rPr>
        <w:rFonts w:ascii="Calibri" w:eastAsia="Calibri" w:hAnsi="Calibri" w:cs="Calibri" w:hint="default"/>
        <w:b w:val="0"/>
        <w:bCs w:val="0"/>
        <w:i w:val="0"/>
        <w:iCs w:val="0"/>
        <w:spacing w:val="-1"/>
        <w:w w:val="100"/>
        <w:sz w:val="22"/>
        <w:szCs w:val="22"/>
        <w:lang w:val="pl-PL" w:eastAsia="en-US" w:bidi="ar-SA"/>
      </w:rPr>
    </w:lvl>
    <w:lvl w:ilvl="3" w:tplc="7D3E4F0C">
      <w:numFmt w:val="bullet"/>
      <w:lvlText w:val="•"/>
      <w:lvlJc w:val="left"/>
      <w:pPr>
        <w:ind w:left="2062" w:hanging="425"/>
      </w:pPr>
      <w:rPr>
        <w:rFonts w:hint="default"/>
        <w:lang w:val="pl-PL" w:eastAsia="en-US" w:bidi="ar-SA"/>
      </w:rPr>
    </w:lvl>
    <w:lvl w:ilvl="4" w:tplc="F68E2A80">
      <w:numFmt w:val="bullet"/>
      <w:lvlText w:val="•"/>
      <w:lvlJc w:val="left"/>
      <w:pPr>
        <w:ind w:left="3124" w:hanging="425"/>
      </w:pPr>
      <w:rPr>
        <w:rFonts w:hint="default"/>
        <w:lang w:val="pl-PL" w:eastAsia="en-US" w:bidi="ar-SA"/>
      </w:rPr>
    </w:lvl>
    <w:lvl w:ilvl="5" w:tplc="B7A0EF74">
      <w:numFmt w:val="bullet"/>
      <w:lvlText w:val="•"/>
      <w:lvlJc w:val="left"/>
      <w:pPr>
        <w:ind w:left="4186" w:hanging="425"/>
      </w:pPr>
      <w:rPr>
        <w:rFonts w:hint="default"/>
        <w:lang w:val="pl-PL" w:eastAsia="en-US" w:bidi="ar-SA"/>
      </w:rPr>
    </w:lvl>
    <w:lvl w:ilvl="6" w:tplc="C240A09A">
      <w:numFmt w:val="bullet"/>
      <w:lvlText w:val="•"/>
      <w:lvlJc w:val="left"/>
      <w:pPr>
        <w:ind w:left="5249" w:hanging="425"/>
      </w:pPr>
      <w:rPr>
        <w:rFonts w:hint="default"/>
        <w:lang w:val="pl-PL" w:eastAsia="en-US" w:bidi="ar-SA"/>
      </w:rPr>
    </w:lvl>
    <w:lvl w:ilvl="7" w:tplc="B2947DEC">
      <w:numFmt w:val="bullet"/>
      <w:lvlText w:val="•"/>
      <w:lvlJc w:val="left"/>
      <w:pPr>
        <w:ind w:left="6311" w:hanging="425"/>
      </w:pPr>
      <w:rPr>
        <w:rFonts w:hint="default"/>
        <w:lang w:val="pl-PL" w:eastAsia="en-US" w:bidi="ar-SA"/>
      </w:rPr>
    </w:lvl>
    <w:lvl w:ilvl="8" w:tplc="3C40AB6A">
      <w:numFmt w:val="bullet"/>
      <w:lvlText w:val="•"/>
      <w:lvlJc w:val="left"/>
      <w:pPr>
        <w:ind w:left="7373" w:hanging="425"/>
      </w:pPr>
      <w:rPr>
        <w:rFonts w:hint="default"/>
        <w:lang w:val="pl-PL" w:eastAsia="en-US" w:bidi="ar-SA"/>
      </w:rPr>
    </w:lvl>
  </w:abstractNum>
  <w:num w:numId="1" w16cid:durableId="2013751416">
    <w:abstractNumId w:val="5"/>
  </w:num>
  <w:num w:numId="2" w16cid:durableId="1104302579">
    <w:abstractNumId w:val="2"/>
  </w:num>
  <w:num w:numId="3" w16cid:durableId="1313098865">
    <w:abstractNumId w:val="0"/>
  </w:num>
  <w:num w:numId="4" w16cid:durableId="919096551">
    <w:abstractNumId w:val="1"/>
  </w:num>
  <w:num w:numId="5" w16cid:durableId="140779902">
    <w:abstractNumId w:val="3"/>
  </w:num>
  <w:num w:numId="6" w16cid:durableId="1576162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92A"/>
    <w:rsid w:val="000E26E6"/>
    <w:rsid w:val="001062BB"/>
    <w:rsid w:val="00146C67"/>
    <w:rsid w:val="00170B85"/>
    <w:rsid w:val="00181330"/>
    <w:rsid w:val="002343D1"/>
    <w:rsid w:val="00266E2D"/>
    <w:rsid w:val="00296A47"/>
    <w:rsid w:val="002E3E58"/>
    <w:rsid w:val="00306B3B"/>
    <w:rsid w:val="00381159"/>
    <w:rsid w:val="00395987"/>
    <w:rsid w:val="00405FEA"/>
    <w:rsid w:val="00423888"/>
    <w:rsid w:val="004706FF"/>
    <w:rsid w:val="004F3E8B"/>
    <w:rsid w:val="004F448D"/>
    <w:rsid w:val="0054559C"/>
    <w:rsid w:val="00547FE2"/>
    <w:rsid w:val="00556D87"/>
    <w:rsid w:val="0056092A"/>
    <w:rsid w:val="00567ED7"/>
    <w:rsid w:val="005727A6"/>
    <w:rsid w:val="00595181"/>
    <w:rsid w:val="005C2050"/>
    <w:rsid w:val="005E499D"/>
    <w:rsid w:val="005E6FD6"/>
    <w:rsid w:val="005F1F91"/>
    <w:rsid w:val="00626274"/>
    <w:rsid w:val="006268E3"/>
    <w:rsid w:val="00640FCC"/>
    <w:rsid w:val="00654647"/>
    <w:rsid w:val="006A3991"/>
    <w:rsid w:val="006D3DA5"/>
    <w:rsid w:val="006E0672"/>
    <w:rsid w:val="00767710"/>
    <w:rsid w:val="007B320F"/>
    <w:rsid w:val="007F4F01"/>
    <w:rsid w:val="00930A0A"/>
    <w:rsid w:val="00931897"/>
    <w:rsid w:val="00936DF5"/>
    <w:rsid w:val="00957727"/>
    <w:rsid w:val="009C3C17"/>
    <w:rsid w:val="009C7B6D"/>
    <w:rsid w:val="00A93BCA"/>
    <w:rsid w:val="00AB4DDC"/>
    <w:rsid w:val="00B1392D"/>
    <w:rsid w:val="00BA4F63"/>
    <w:rsid w:val="00BE2934"/>
    <w:rsid w:val="00BF34BE"/>
    <w:rsid w:val="00C139A9"/>
    <w:rsid w:val="00C81834"/>
    <w:rsid w:val="00C84368"/>
    <w:rsid w:val="00D26B66"/>
    <w:rsid w:val="00D7051F"/>
    <w:rsid w:val="00DF1C2A"/>
    <w:rsid w:val="00E1571E"/>
    <w:rsid w:val="00E63D00"/>
    <w:rsid w:val="00E9517C"/>
    <w:rsid w:val="00EA4451"/>
    <w:rsid w:val="00ED4824"/>
    <w:rsid w:val="00F72A4B"/>
    <w:rsid w:val="00F91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7178"/>
  <w15:docId w15:val="{86F0AFB0-1C7D-43DD-B3BA-A32BA4CE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ind w:left="136"/>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233"/>
      <w:ind w:left="643" w:hanging="502"/>
      <w:jc w:val="both"/>
    </w:pPr>
  </w:style>
  <w:style w:type="paragraph" w:styleId="Akapitzlist">
    <w:name w:val="List Paragraph"/>
    <w:basedOn w:val="Normalny"/>
    <w:uiPriority w:val="34"/>
    <w:qFormat/>
    <w:pPr>
      <w:spacing w:before="233"/>
      <w:ind w:left="643" w:hanging="502"/>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405FEA"/>
    <w:rPr>
      <w:sz w:val="16"/>
      <w:szCs w:val="16"/>
    </w:rPr>
  </w:style>
  <w:style w:type="paragraph" w:styleId="Tekstkomentarza">
    <w:name w:val="annotation text"/>
    <w:basedOn w:val="Normalny"/>
    <w:link w:val="TekstkomentarzaZnak"/>
    <w:uiPriority w:val="99"/>
    <w:unhideWhenUsed/>
    <w:rsid w:val="00405FEA"/>
    <w:rPr>
      <w:sz w:val="20"/>
      <w:szCs w:val="20"/>
    </w:rPr>
  </w:style>
  <w:style w:type="character" w:customStyle="1" w:styleId="TekstkomentarzaZnak">
    <w:name w:val="Tekst komentarza Znak"/>
    <w:basedOn w:val="Domylnaczcionkaakapitu"/>
    <w:link w:val="Tekstkomentarza"/>
    <w:uiPriority w:val="99"/>
    <w:rsid w:val="00405FEA"/>
    <w:rPr>
      <w:rFonts w:ascii="Calibri" w:eastAsia="Calibri" w:hAnsi="Calibri" w:cs="Calibri"/>
      <w:sz w:val="20"/>
      <w:szCs w:val="20"/>
      <w:lang w:val="en-GB"/>
    </w:rPr>
  </w:style>
  <w:style w:type="paragraph" w:styleId="Tematkomentarza">
    <w:name w:val="annotation subject"/>
    <w:basedOn w:val="Tekstkomentarza"/>
    <w:next w:val="Tekstkomentarza"/>
    <w:link w:val="TematkomentarzaZnak"/>
    <w:uiPriority w:val="99"/>
    <w:semiHidden/>
    <w:unhideWhenUsed/>
    <w:rsid w:val="00405FEA"/>
    <w:rPr>
      <w:b/>
      <w:bCs/>
    </w:rPr>
  </w:style>
  <w:style w:type="character" w:customStyle="1" w:styleId="TematkomentarzaZnak">
    <w:name w:val="Temat komentarza Znak"/>
    <w:basedOn w:val="TekstkomentarzaZnak"/>
    <w:link w:val="Tematkomentarza"/>
    <w:uiPriority w:val="99"/>
    <w:semiHidden/>
    <w:rsid w:val="00405FEA"/>
    <w:rPr>
      <w:rFonts w:ascii="Calibri" w:eastAsia="Calibri" w:hAnsi="Calibri" w:cs="Calibri"/>
      <w:b/>
      <w:bCs/>
      <w:sz w:val="20"/>
      <w:szCs w:val="20"/>
      <w:lang w:val="en-GB"/>
    </w:rPr>
  </w:style>
  <w:style w:type="paragraph" w:styleId="Tekstdymka">
    <w:name w:val="Balloon Text"/>
    <w:basedOn w:val="Normalny"/>
    <w:link w:val="TekstdymkaZnak"/>
    <w:uiPriority w:val="99"/>
    <w:semiHidden/>
    <w:unhideWhenUsed/>
    <w:rsid w:val="00556D87"/>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D87"/>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727910">
      <w:bodyDiv w:val="1"/>
      <w:marLeft w:val="0"/>
      <w:marRight w:val="0"/>
      <w:marTop w:val="0"/>
      <w:marBottom w:val="0"/>
      <w:divBdr>
        <w:top w:val="none" w:sz="0" w:space="0" w:color="auto"/>
        <w:left w:val="none" w:sz="0" w:space="0" w:color="auto"/>
        <w:bottom w:val="none" w:sz="0" w:space="0" w:color="auto"/>
        <w:right w:val="none" w:sz="0" w:space="0" w:color="auto"/>
      </w:divBdr>
    </w:div>
    <w:div w:id="1586963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92E0-A4F0-4BB3-9D19-99EE0940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1766</Words>
  <Characters>10597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Kurcewicz</dc:creator>
  <cp:lastModifiedBy>CZYRSKA, KINGA</cp:lastModifiedBy>
  <cp:revision>2</cp:revision>
  <dcterms:created xsi:type="dcterms:W3CDTF">2025-10-14T09:23:00Z</dcterms:created>
  <dcterms:modified xsi:type="dcterms:W3CDTF">2025-10-14T09:23:00Z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2013</vt:lpwstr>
  </property>
  <property fmtid="{D5CDD505-2E9C-101B-9397-08002B2CF9AE}" pid="4" name="LastSaved">
    <vt:filetime>2025-09-11T00:00:00Z</vt:filetime>
  </property>
  <property fmtid="{D5CDD505-2E9C-101B-9397-08002B2CF9AE}" pid="5" name="Producer">
    <vt:lpwstr>3-Heights(TM) PDF Security Shell 4.8.25.2 (http://www.pdf-tools.com)</vt:lpwstr>
  </property>
</Properties>
</file>