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C62E" w14:textId="2EAAB684" w:rsidR="009C7FA6" w:rsidRDefault="009C7FA6" w:rsidP="00D372A8">
      <w:bookmarkStart w:id="0" w:name="_GoBack"/>
      <w:bookmarkEnd w:id="0"/>
    </w:p>
    <w:p w14:paraId="0C82A865" w14:textId="6ED2BF22" w:rsidR="00D372A8" w:rsidRPr="00FA0B8D" w:rsidRDefault="00D372A8" w:rsidP="00D372A8">
      <w:r>
        <w:t>E</w:t>
      </w:r>
      <w:r w:rsidR="000A4CCE">
        <w:t>k</w:t>
      </w:r>
      <w:r>
        <w:t>ologia człowieka, Zdrowie publiczne II rok mgr.</w:t>
      </w:r>
      <w:r w:rsidRPr="00FA0B8D">
        <w:t xml:space="preserve"> </w:t>
      </w:r>
      <w:r>
        <w:br/>
      </w:r>
      <w:r w:rsidR="00B118B3">
        <w:t xml:space="preserve">Osoba odpowiedzialna za nauczanie: </w:t>
      </w:r>
      <w:r w:rsidRPr="00FA0B8D">
        <w:t>Dr hab. n. med. Mateusz Maciejczyk</w:t>
      </w:r>
    </w:p>
    <w:p w14:paraId="0B82E7C3" w14:textId="482FF3E1" w:rsidR="00D372A8" w:rsidRPr="00B118B3" w:rsidRDefault="00B118B3" w:rsidP="00D372A8">
      <w:r>
        <w:t xml:space="preserve">Forma zajęć: </w:t>
      </w:r>
      <w:r w:rsidR="00D372A8" w:rsidRPr="00B118B3">
        <w:t>Wykłady, seminaria</w:t>
      </w:r>
      <w:r w:rsidR="000A4CCE" w:rsidRPr="00B118B3">
        <w:t>, ćwiczenia</w:t>
      </w:r>
      <w:r w:rsidR="00D372A8" w:rsidRPr="00B118B3">
        <w:t xml:space="preserve"> (sala 218 Collegium Universum)</w:t>
      </w:r>
    </w:p>
    <w:p w14:paraId="4AC83F64" w14:textId="79448978" w:rsidR="00D372A8" w:rsidRPr="00086599" w:rsidRDefault="00086599" w:rsidP="00D372A8">
      <w:r>
        <w:t>Konsultacje</w:t>
      </w:r>
      <w:r w:rsidR="00B118B3">
        <w:t>:</w:t>
      </w:r>
      <w:r>
        <w:t xml:space="preserve"> poniedziałki 11:00-12:00 lub po uzgodnieniu </w:t>
      </w:r>
      <w:proofErr w:type="spellStart"/>
      <w:r>
        <w:t>mejlowym</w:t>
      </w:r>
      <w:proofErr w:type="spellEnd"/>
    </w:p>
    <w:p w14:paraId="23070B6F" w14:textId="604E76F7" w:rsidR="00D372A8" w:rsidRPr="00086599" w:rsidRDefault="00D372A8" w:rsidP="00D372A8"/>
    <w:tbl>
      <w:tblPr>
        <w:tblW w:w="9811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3260"/>
      </w:tblGrid>
      <w:tr w:rsidR="000A4CCE" w:rsidRPr="003D15B0" w14:paraId="417361A6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13329" w14:textId="77777777" w:rsidR="000A4CCE" w:rsidRPr="003D15B0" w:rsidRDefault="000A4CCE" w:rsidP="00056970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D15B0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C48D73" w14:textId="4D49FBFB" w:rsidR="000A4CCE" w:rsidRPr="003D15B0" w:rsidRDefault="000A4CCE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</w:tr>
      <w:tr w:rsidR="009C7FA6" w:rsidRPr="003D15B0" w14:paraId="3BADECD0" w14:textId="77777777" w:rsidTr="004228D9">
        <w:trPr>
          <w:trHeight w:val="69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3F2" w14:textId="47E803F5" w:rsidR="009C7FA6" w:rsidRDefault="009C7FA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Wykłady</w:t>
            </w:r>
          </w:p>
        </w:tc>
      </w:tr>
      <w:tr w:rsidR="000A4CCE" w:rsidRPr="003D15B0" w14:paraId="2CCAC831" w14:textId="77777777" w:rsidTr="000A4CCE">
        <w:trPr>
          <w:trHeight w:val="69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43A" w14:textId="77777777" w:rsidR="000A4CCE" w:rsidRPr="00B77C01" w:rsidRDefault="000A4CCE" w:rsidP="000569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910783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Zapoznanie z przepisami BHP oraz regulaminem przedmiotu. Ekologia jako nauka. Dziedziny ekologii.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D29" w14:textId="2891DCCE" w:rsidR="000A4CCE" w:rsidRPr="003D15B0" w:rsidRDefault="009C7FA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3.10.2022, 10.10.2022, 17.10.2022 (13:30-15:00)</w:t>
            </w:r>
          </w:p>
        </w:tc>
      </w:tr>
      <w:tr w:rsidR="000A4CCE" w:rsidRPr="003D15B0" w14:paraId="562EC8D2" w14:textId="77777777" w:rsidTr="000A4CCE">
        <w:trPr>
          <w:trHeight w:val="1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669" w14:textId="77777777" w:rsidR="000A4CCE" w:rsidRPr="00B77C01" w:rsidRDefault="000A4CCE" w:rsidP="00056970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2.</w:t>
            </w:r>
            <w:r w:rsidRPr="0091078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Podstawowe terminy i prawa ekologiczne. Poziomy organizacji życia w przyrodzie. Różnorodność biologiczna.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1CF" w14:textId="33D98C56" w:rsidR="000A4CCE" w:rsidRPr="003D15B0" w:rsidRDefault="009C7FA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17.10.2022, 24.10.2022, 7.11.2022 (13:30-15:00)</w:t>
            </w:r>
          </w:p>
        </w:tc>
      </w:tr>
      <w:tr w:rsidR="000A4CCE" w:rsidRPr="003D15B0" w14:paraId="23A2687F" w14:textId="77777777" w:rsidTr="000A4CCE">
        <w:trPr>
          <w:trHeight w:val="1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A16" w14:textId="77777777" w:rsidR="000A4CCE" w:rsidRPr="00B77C01" w:rsidRDefault="000A4CCE" w:rsidP="000569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Struktura wiekowa, rozrodcza, płciowa, przestrzenna oraz socjalna w populacji. Zależności między organizmami. Ograniczające czynniki ekologiczne. </w:t>
            </w:r>
            <w:r>
              <w:rPr>
                <w:rFonts w:ascii="Times New Roman" w:hAnsi="Times New Roman"/>
                <w:bCs/>
              </w:rPr>
              <w:t>Globalne cykle biogeochemiczne.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A1C" w14:textId="08ABAE72" w:rsidR="000A4CCE" w:rsidRPr="003D15B0" w:rsidRDefault="009C7FA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14.11.2022, 21.11.2022, 28.11.2022 (13:30-15:00)</w:t>
            </w:r>
          </w:p>
        </w:tc>
      </w:tr>
      <w:tr w:rsidR="000A4CCE" w:rsidRPr="003D15B0" w14:paraId="33D64069" w14:textId="77777777" w:rsidTr="000A4CCE">
        <w:trPr>
          <w:trHeight w:val="10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196" w14:textId="77777777" w:rsidR="000A4CCE" w:rsidRPr="00B77C01" w:rsidRDefault="000A4CCE" w:rsidP="000569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4. E</w:t>
            </w:r>
            <w:r w:rsidRPr="00594736">
              <w:rPr>
                <w:rFonts w:ascii="Times New Roman" w:hAnsi="Times New Roman"/>
                <w:bCs/>
              </w:rPr>
              <w:t xml:space="preserve">kotoksykologiczne aspekty oddziaływania substancji szkodliwych na środowisko, rośliny, zwierzęta i człowieka. </w:t>
            </w:r>
            <w:r>
              <w:rPr>
                <w:rFonts w:ascii="Times New Roman" w:hAnsi="Times New Roman"/>
                <w:bCs/>
              </w:rPr>
              <w:t>Biomagnifikacja. Klasy toksyczności.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BFA" w14:textId="42F1EB7B" w:rsidR="000A4CCE" w:rsidRPr="003D15B0" w:rsidRDefault="009C7FA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28.11.2022, 5.12.2022, 12.12.2022 (13:30-15:00)</w:t>
            </w:r>
          </w:p>
        </w:tc>
      </w:tr>
      <w:tr w:rsidR="00B62636" w14:paraId="377E236A" w14:textId="77777777" w:rsidTr="00825E51">
        <w:trPr>
          <w:trHeight w:val="50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E30" w14:textId="2ABD2552" w:rsidR="00B62636" w:rsidRDefault="00B6263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Seminaria</w:t>
            </w:r>
          </w:p>
        </w:tc>
      </w:tr>
      <w:tr w:rsidR="000A4CCE" w14:paraId="405EA3EE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6C6" w14:textId="77777777" w:rsidR="000A4CCE" w:rsidRPr="00200262" w:rsidRDefault="000A4CCE" w:rsidP="00056970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noProof/>
              </w:rPr>
              <w:t xml:space="preserve"> Bioekologia populacji</w:t>
            </w:r>
            <w:r>
              <w:rPr>
                <w:rFonts w:ascii="Times New Roman" w:hAnsi="Times New Roman"/>
                <w:bCs/>
              </w:rPr>
              <w:t xml:space="preserve"> człowieka. Miejsce człowieka w biosferze.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079" w14:textId="1384D32B" w:rsidR="000A4CCE" w:rsidRDefault="00B118B3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14.11.2022, 21.11.2022 (15:00-16:30)</w:t>
            </w:r>
          </w:p>
        </w:tc>
      </w:tr>
      <w:tr w:rsidR="000A4CCE" w14:paraId="5D15114B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05D" w14:textId="77777777" w:rsidR="000A4CCE" w:rsidRPr="00200262" w:rsidRDefault="000A4CCE" w:rsidP="00056970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Ekotoksykologia cz.1 – oddziaływanie toksyn na poziomie organizmu oraz populacji.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D87" w14:textId="2D69FB9B" w:rsidR="000A4CCE" w:rsidRDefault="00B118B3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21.11.2022, 28.11.2022 (15:00-16:30)</w:t>
            </w:r>
          </w:p>
        </w:tc>
      </w:tr>
      <w:tr w:rsidR="000A4CCE" w14:paraId="3620BEF3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E81" w14:textId="77777777" w:rsidR="000A4CCE" w:rsidRPr="00200262" w:rsidRDefault="000A4CCE" w:rsidP="00056970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bCs/>
              </w:rPr>
              <w:t>Ekotoksykologia cz. 2 – klasy toksyczności, metody oceny toksyczności zanieczyszczeń.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FB0" w14:textId="62AFFD2F" w:rsidR="000A4CCE" w:rsidRDefault="00B118B3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5.12.2022, 12.12.2022 (15:00-16:30)</w:t>
            </w:r>
          </w:p>
        </w:tc>
      </w:tr>
      <w:tr w:rsidR="000A4CCE" w14:paraId="43F6795E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C37" w14:textId="77777777" w:rsidR="000A4CCE" w:rsidRPr="00200262" w:rsidRDefault="000A4CCE" w:rsidP="00056970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4.</w:t>
            </w:r>
            <w:r w:rsidRPr="00910783">
              <w:rPr>
                <w:rFonts w:ascii="Times New Roman" w:hAnsi="Times New Roman"/>
                <w:bCs/>
              </w:rPr>
              <w:t xml:space="preserve"> </w:t>
            </w:r>
            <w:r w:rsidRPr="004C3A60">
              <w:rPr>
                <w:rFonts w:ascii="Times New Roman" w:hAnsi="Times New Roman"/>
                <w:bCs/>
              </w:rPr>
              <w:t xml:space="preserve">Zanieczyszczenia środowiska </w:t>
            </w:r>
            <w:r>
              <w:rPr>
                <w:rFonts w:ascii="Times New Roman" w:hAnsi="Times New Roman"/>
                <w:bCs/>
              </w:rPr>
              <w:t xml:space="preserve">naturalnego </w:t>
            </w:r>
            <w:r w:rsidRPr="004C3A60">
              <w:rPr>
                <w:rFonts w:ascii="Times New Roman" w:hAnsi="Times New Roman"/>
                <w:bCs/>
              </w:rPr>
              <w:t>pochodzenia chemicznego, biologicznego i fizycznego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EF3" w14:textId="694B6646" w:rsidR="000A4CCE" w:rsidRDefault="00B118B3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12.12.2022 (15:00-16:30)</w:t>
            </w:r>
          </w:p>
        </w:tc>
      </w:tr>
      <w:tr w:rsidR="00B62636" w:rsidRPr="00DC2331" w14:paraId="0792839F" w14:textId="77777777" w:rsidTr="002A417C">
        <w:trPr>
          <w:trHeight w:val="50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542" w14:textId="3D7083ED" w:rsidR="00B62636" w:rsidRPr="00DC2331" w:rsidRDefault="00B62636" w:rsidP="0005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Ćwiczenia</w:t>
            </w:r>
          </w:p>
        </w:tc>
      </w:tr>
      <w:tr w:rsidR="00B62636" w:rsidRPr="00DC2331" w14:paraId="2723EC29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3DD" w14:textId="77777777" w:rsidR="00B62636" w:rsidRDefault="00B62636" w:rsidP="00B62636">
            <w:pPr>
              <w:jc w:val="both"/>
              <w:rPr>
                <w:rFonts w:ascii="Times New Roman" w:hAnsi="Times New Roman"/>
              </w:rPr>
            </w:pPr>
            <w:r w:rsidRPr="00A6357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Wpływ zanieczyszczeń środowiska na zdrowie człowieka. Choroby cywilizacyjne.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186" w14:textId="5EB1BF26" w:rsidR="00B62636" w:rsidRPr="00DC2331" w:rsidRDefault="00B62636" w:rsidP="00B626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3.10.2022, 10.10.2022 (15:00-16:30)</w:t>
            </w:r>
          </w:p>
        </w:tc>
      </w:tr>
      <w:tr w:rsidR="00B62636" w:rsidRPr="00DC2331" w14:paraId="1CE3D3A2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980" w14:textId="77777777" w:rsidR="00B62636" w:rsidRDefault="00B62636" w:rsidP="00B626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107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Metody oceny zanieczyszczeń środowiska. Ocena jakości powietrza.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DB7" w14:textId="63FF002D" w:rsidR="00B62636" w:rsidRPr="00DC2331" w:rsidRDefault="00B62636" w:rsidP="00B626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10.10.2022, 17.10.2022 (15:00-16:30)</w:t>
            </w:r>
          </w:p>
        </w:tc>
      </w:tr>
      <w:tr w:rsidR="00B62636" w:rsidRPr="00DC2331" w14:paraId="532DC8A5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2A2" w14:textId="77777777" w:rsidR="00B62636" w:rsidRDefault="00B62636" w:rsidP="00B626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10783">
              <w:rPr>
                <w:rFonts w:ascii="Times New Roman" w:hAnsi="Times New Roman"/>
              </w:rPr>
              <w:t>.</w:t>
            </w:r>
            <w:r w:rsidRPr="00910783">
              <w:rPr>
                <w:rFonts w:ascii="Times New Roman" w:hAnsi="Times New Roman"/>
                <w:noProof/>
              </w:rPr>
              <w:t xml:space="preserve"> </w:t>
            </w:r>
            <w:r w:rsidRPr="00C56665">
              <w:rPr>
                <w:rFonts w:ascii="Times New Roman" w:hAnsi="Times New Roman"/>
              </w:rPr>
              <w:t>Ocena jakości wody, ścieków</w:t>
            </w:r>
            <w:r>
              <w:rPr>
                <w:rFonts w:ascii="Times New Roman" w:hAnsi="Times New Roman"/>
              </w:rPr>
              <w:t xml:space="preserve"> oraz gleby.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750" w14:textId="474810DE" w:rsidR="00B62636" w:rsidRPr="00DC2331" w:rsidRDefault="00B62636" w:rsidP="00B626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24.10.2022, 7.11.2022 (15:00-16:30)</w:t>
            </w:r>
          </w:p>
        </w:tc>
      </w:tr>
      <w:tr w:rsidR="00B62636" w:rsidRPr="00DC2331" w14:paraId="03C7AF5D" w14:textId="77777777" w:rsidTr="000A4CCE">
        <w:trPr>
          <w:trHeight w:val="50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0F4" w14:textId="77777777" w:rsidR="00B62636" w:rsidRDefault="00B62636" w:rsidP="00B626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Pr="00910783">
              <w:rPr>
                <w:rFonts w:ascii="Times New Roman" w:hAnsi="Times New Roman"/>
                <w:noProof/>
              </w:rPr>
              <w:t xml:space="preserve">. </w:t>
            </w:r>
            <w:r>
              <w:rPr>
                <w:rFonts w:ascii="Times New Roman" w:hAnsi="Times New Roman"/>
              </w:rPr>
              <w:t>Ochrona środowiska w Polsce i na świecie. Działalność na rzecz ochrony przyrody. Monitoring</w:t>
            </w:r>
            <w:r w:rsidRPr="00C56665">
              <w:rPr>
                <w:rFonts w:ascii="Times New Roman" w:hAnsi="Times New Roman"/>
              </w:rPr>
              <w:t xml:space="preserve"> środowiska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067" w14:textId="223C8145" w:rsidR="00B62636" w:rsidRPr="00DC2331" w:rsidRDefault="00B62636" w:rsidP="00B626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7.11.2022 (15:00-16:30)</w:t>
            </w:r>
          </w:p>
        </w:tc>
      </w:tr>
    </w:tbl>
    <w:p w14:paraId="3D36D32C" w14:textId="7B5018F8" w:rsidR="00D372A8" w:rsidRPr="00D372A8" w:rsidRDefault="00D372A8" w:rsidP="00D372A8">
      <w:pPr>
        <w:rPr>
          <w:lang w:val="en-US"/>
        </w:rPr>
      </w:pPr>
    </w:p>
    <w:p w14:paraId="4ADAE811" w14:textId="4B05A553" w:rsidR="00D372A8" w:rsidRPr="00D372A8" w:rsidRDefault="00D372A8" w:rsidP="00D372A8">
      <w:pPr>
        <w:rPr>
          <w:lang w:val="en-US"/>
        </w:rPr>
      </w:pPr>
    </w:p>
    <w:p w14:paraId="32A43021" w14:textId="5FD726B2" w:rsidR="00D372A8" w:rsidRPr="00D372A8" w:rsidRDefault="00D372A8" w:rsidP="00D372A8">
      <w:pPr>
        <w:rPr>
          <w:lang w:val="en-US"/>
        </w:rPr>
      </w:pPr>
    </w:p>
    <w:p w14:paraId="5BF46A28" w14:textId="4A996529" w:rsidR="00D372A8" w:rsidRPr="00D372A8" w:rsidRDefault="00D372A8" w:rsidP="00D372A8">
      <w:pPr>
        <w:rPr>
          <w:lang w:val="en-US"/>
        </w:rPr>
      </w:pPr>
    </w:p>
    <w:p w14:paraId="79CAAD8F" w14:textId="6F7134B7" w:rsidR="00D372A8" w:rsidRPr="00D372A8" w:rsidRDefault="00D372A8" w:rsidP="00D372A8">
      <w:pPr>
        <w:rPr>
          <w:lang w:val="en-US"/>
        </w:rPr>
      </w:pPr>
    </w:p>
    <w:p w14:paraId="650054BA" w14:textId="58BF5456" w:rsidR="00D372A8" w:rsidRPr="00D372A8" w:rsidRDefault="00D372A8" w:rsidP="00D372A8">
      <w:pPr>
        <w:rPr>
          <w:lang w:val="en-US"/>
        </w:rPr>
      </w:pPr>
    </w:p>
    <w:p w14:paraId="3F134F3E" w14:textId="77777777" w:rsidR="00D372A8" w:rsidRPr="00D372A8" w:rsidRDefault="00D372A8" w:rsidP="00D372A8">
      <w:pPr>
        <w:rPr>
          <w:lang w:val="en-US"/>
        </w:rPr>
      </w:pPr>
    </w:p>
    <w:sectPr w:rsidR="00D372A8" w:rsidRPr="00D372A8" w:rsidSect="00FF55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0FA"/>
    <w:multiLevelType w:val="hybridMultilevel"/>
    <w:tmpl w:val="A546DE60"/>
    <w:lvl w:ilvl="0" w:tplc="1AD01316">
      <w:start w:val="1"/>
      <w:numFmt w:val="decimal"/>
      <w:lvlText w:val="%1."/>
      <w:lvlJc w:val="left"/>
      <w:pPr>
        <w:ind w:left="110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27"/>
    <w:rsid w:val="00086599"/>
    <w:rsid w:val="000A4CCE"/>
    <w:rsid w:val="0044534B"/>
    <w:rsid w:val="00553927"/>
    <w:rsid w:val="006345DC"/>
    <w:rsid w:val="007947ED"/>
    <w:rsid w:val="008B3104"/>
    <w:rsid w:val="009C7FA6"/>
    <w:rsid w:val="00AD69FB"/>
    <w:rsid w:val="00B118B3"/>
    <w:rsid w:val="00B25CF8"/>
    <w:rsid w:val="00B62636"/>
    <w:rsid w:val="00BE185B"/>
    <w:rsid w:val="00CE568B"/>
    <w:rsid w:val="00D372A8"/>
    <w:rsid w:val="00E93991"/>
    <w:rsid w:val="00F055F4"/>
    <w:rsid w:val="00FA0B8D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A878"/>
  <w15:chartTrackingRefBased/>
  <w15:docId w15:val="{BE7A4DBA-59C2-2741-80E3-9B69A7DB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Maciejczyk</dc:creator>
  <cp:keywords/>
  <dc:description/>
  <cp:lastModifiedBy>UMB</cp:lastModifiedBy>
  <cp:revision>2</cp:revision>
  <dcterms:created xsi:type="dcterms:W3CDTF">2022-09-29T11:16:00Z</dcterms:created>
  <dcterms:modified xsi:type="dcterms:W3CDTF">2022-09-29T11:16:00Z</dcterms:modified>
</cp:coreProperties>
</file>