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6A" w:rsidRPr="008800D6" w:rsidRDefault="00B94D6A" w:rsidP="008800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00D6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B56F32" w:rsidRPr="008800D6">
        <w:rPr>
          <w:rFonts w:ascii="Times New Roman" w:hAnsi="Times New Roman" w:cs="Times New Roman"/>
          <w:b/>
          <w:sz w:val="24"/>
          <w:szCs w:val="24"/>
        </w:rPr>
        <w:t>Epidemiologia i demografia żywieniowa</w:t>
      </w:r>
    </w:p>
    <w:p w:rsidR="00B94D6A" w:rsidRPr="008800D6" w:rsidRDefault="00B94D6A" w:rsidP="008800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0D6">
        <w:rPr>
          <w:rFonts w:ascii="Times New Roman" w:hAnsi="Times New Roman" w:cs="Times New Roman"/>
          <w:b/>
          <w:sz w:val="24"/>
          <w:szCs w:val="24"/>
        </w:rPr>
        <w:t>Kierunek studiów:</w:t>
      </w:r>
      <w:r w:rsidR="008800D6" w:rsidRPr="00880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F32" w:rsidRPr="008800D6">
        <w:rPr>
          <w:rFonts w:ascii="Times New Roman" w:hAnsi="Times New Roman" w:cs="Times New Roman"/>
          <w:b/>
          <w:sz w:val="24"/>
          <w:szCs w:val="24"/>
        </w:rPr>
        <w:t>Dietetyka</w:t>
      </w:r>
      <w:r w:rsidRPr="008800D6">
        <w:rPr>
          <w:rFonts w:ascii="Times New Roman" w:hAnsi="Times New Roman" w:cs="Times New Roman"/>
          <w:b/>
          <w:sz w:val="24"/>
          <w:szCs w:val="24"/>
        </w:rPr>
        <w:t>, studia I</w:t>
      </w:r>
      <w:r w:rsidR="00B56F32" w:rsidRPr="008800D6">
        <w:rPr>
          <w:rFonts w:ascii="Times New Roman" w:hAnsi="Times New Roman" w:cs="Times New Roman"/>
          <w:b/>
          <w:sz w:val="24"/>
          <w:szCs w:val="24"/>
        </w:rPr>
        <w:t>I</w:t>
      </w:r>
      <w:r w:rsidRPr="008800D6">
        <w:rPr>
          <w:rFonts w:ascii="Times New Roman" w:hAnsi="Times New Roman" w:cs="Times New Roman"/>
          <w:b/>
          <w:sz w:val="24"/>
          <w:szCs w:val="24"/>
        </w:rPr>
        <w:t xml:space="preserve"> stopnia, rok I</w:t>
      </w:r>
    </w:p>
    <w:p w:rsidR="00B94D6A" w:rsidRPr="008800D6" w:rsidRDefault="00B94D6A" w:rsidP="008800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4D6A" w:rsidRPr="008800D6" w:rsidRDefault="00B94D6A" w:rsidP="008800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0D6">
        <w:rPr>
          <w:rFonts w:ascii="Times New Roman" w:hAnsi="Times New Roman" w:cs="Times New Roman"/>
          <w:b/>
          <w:sz w:val="24"/>
          <w:szCs w:val="24"/>
        </w:rPr>
        <w:t>Osoba prowadząca: prof. Małgorzata Żendzian-Piotrowska</w:t>
      </w:r>
    </w:p>
    <w:p w:rsidR="00733ADF" w:rsidRPr="00B94D6A" w:rsidRDefault="00733ADF" w:rsidP="008800D6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390"/>
        <w:gridCol w:w="5696"/>
        <w:gridCol w:w="1944"/>
      </w:tblGrid>
      <w:tr w:rsidR="00DE0059" w:rsidRPr="00733ADF" w:rsidTr="008800D6">
        <w:trPr>
          <w:trHeight w:val="1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59" w:rsidRDefault="00DE0059" w:rsidP="00B56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600F1">
              <w:rPr>
                <w:rFonts w:ascii="Times New Roman" w:eastAsia="Calibri" w:hAnsi="Times New Roman" w:cs="Times New Roman"/>
                <w:b/>
                <w:bCs/>
              </w:rPr>
              <w:t>Data</w:t>
            </w:r>
          </w:p>
          <w:p w:rsidR="00D24C83" w:rsidRPr="009600F1" w:rsidRDefault="00D24C83" w:rsidP="00B56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59" w:rsidRPr="009600F1" w:rsidRDefault="00DE0059" w:rsidP="00B56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600F1">
              <w:rPr>
                <w:rFonts w:ascii="Times New Roman" w:eastAsia="Calibri" w:hAnsi="Times New Roman" w:cs="Times New Roman"/>
                <w:b/>
                <w:bCs/>
              </w:rPr>
              <w:t>Godzina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59" w:rsidRPr="009600F1" w:rsidRDefault="00DE0059" w:rsidP="00B56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600F1">
              <w:rPr>
                <w:rFonts w:ascii="Times New Roman" w:eastAsia="Calibri" w:hAnsi="Times New Roman" w:cs="Times New Roman"/>
                <w:b/>
                <w:bCs/>
              </w:rPr>
              <w:t>Temat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59" w:rsidRPr="009600F1" w:rsidRDefault="00DE0059" w:rsidP="00B56F3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00F1">
              <w:rPr>
                <w:rFonts w:ascii="Times New Roman" w:eastAsia="Calibri" w:hAnsi="Times New Roman" w:cs="Times New Roman"/>
                <w:b/>
              </w:rPr>
              <w:t>Sala</w:t>
            </w:r>
          </w:p>
        </w:tc>
      </w:tr>
      <w:tr w:rsidR="00B56F32" w:rsidRPr="00733ADF" w:rsidTr="008800D6">
        <w:trPr>
          <w:trHeight w:val="1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2" w:rsidRPr="009600F1" w:rsidRDefault="00B56F32" w:rsidP="00B56F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</w:t>
            </w:r>
            <w:r w:rsidRPr="009600F1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32" w:rsidRPr="009600F1" w:rsidRDefault="00B56F32" w:rsidP="00B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12:00-14:15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2" w:rsidRDefault="00B56F32" w:rsidP="00B56F3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D7EDA">
              <w:rPr>
                <w:rFonts w:ascii="Times New Roman" w:hAnsi="Times New Roman"/>
              </w:rPr>
              <w:t xml:space="preserve">Uwarunkowania stanu zdrowia. Czynniki wpływające na stan zdrowia populacji. </w:t>
            </w:r>
            <w:r w:rsidRPr="00384BD4">
              <w:rPr>
                <w:rFonts w:ascii="Times New Roman" w:hAnsi="Times New Roman"/>
              </w:rPr>
              <w:t>Mierniki stanu zdrowia</w:t>
            </w:r>
            <w:r>
              <w:rPr>
                <w:rFonts w:ascii="Times New Roman" w:hAnsi="Times New Roman"/>
              </w:rPr>
              <w:t xml:space="preserve">. </w:t>
            </w:r>
            <w:r w:rsidRPr="00F455D9">
              <w:rPr>
                <w:rFonts w:ascii="Times New Roman" w:hAnsi="Times New Roman"/>
              </w:rPr>
              <w:t>Źródła danych na temat stanu zdrowia populacji</w:t>
            </w:r>
            <w:r>
              <w:rPr>
                <w:rFonts w:ascii="Times New Roman" w:hAnsi="Times New Roman"/>
              </w:rPr>
              <w:t>.</w:t>
            </w:r>
            <w:r w:rsidRPr="00BE399D">
              <w:rPr>
                <w:rFonts w:ascii="Times New Roman" w:hAnsi="Times New Roman"/>
              </w:rPr>
              <w:t xml:space="preserve"> </w:t>
            </w:r>
            <w:r w:rsidRPr="00226963">
              <w:rPr>
                <w:rFonts w:ascii="Times New Roman" w:hAnsi="Times New Roman"/>
              </w:rPr>
              <w:t>Źródła informacji żywieniowych jednostki i populacji</w:t>
            </w:r>
            <w:r>
              <w:rPr>
                <w:rFonts w:ascii="Times New Roman" w:hAnsi="Times New Roman"/>
              </w:rPr>
              <w:t xml:space="preserve"> </w:t>
            </w:r>
            <w:r w:rsidR="00BC478E">
              <w:rPr>
                <w:rFonts w:ascii="Times New Roman" w:hAnsi="Times New Roman"/>
              </w:rPr>
              <w:t xml:space="preserve"> (wykład – 3 godz.)</w:t>
            </w:r>
          </w:p>
          <w:p w:rsidR="008800D6" w:rsidRPr="00226963" w:rsidRDefault="008800D6" w:rsidP="00B56F3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32" w:rsidRPr="009600F1" w:rsidRDefault="00B56F32" w:rsidP="00B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218</w:t>
            </w:r>
          </w:p>
          <w:p w:rsidR="00B56F32" w:rsidRPr="009600F1" w:rsidRDefault="00B56F32" w:rsidP="00B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B56F32" w:rsidRPr="00733ADF" w:rsidTr="008800D6">
        <w:trPr>
          <w:trHeight w:val="50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2" w:rsidRPr="009600F1" w:rsidRDefault="00B56F32" w:rsidP="00B56F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</w:t>
            </w:r>
            <w:r w:rsidRPr="009600F1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B56F32" w:rsidRPr="009600F1" w:rsidRDefault="00B56F32" w:rsidP="00B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F32">
              <w:rPr>
                <w:rFonts w:ascii="Times New Roman" w:hAnsi="Times New Roman" w:cs="Times New Roman"/>
              </w:rPr>
              <w:t>12:00-14:15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2" w:rsidRDefault="00B56F32" w:rsidP="00B56F3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28F6">
              <w:rPr>
                <w:rFonts w:ascii="Times New Roman" w:hAnsi="Times New Roman"/>
              </w:rPr>
              <w:t xml:space="preserve">Demografia. Podstawowe pojęcia. </w:t>
            </w:r>
            <w:r w:rsidRPr="00FE4128">
              <w:rPr>
                <w:rFonts w:ascii="Times New Roman" w:hAnsi="Times New Roman"/>
              </w:rPr>
              <w:t>Przedmiot i zadania demografii. Demografia jako źródło informacji w epidemiologii</w:t>
            </w:r>
            <w:r>
              <w:rPr>
                <w:rFonts w:ascii="Times New Roman" w:hAnsi="Times New Roman"/>
              </w:rPr>
              <w:t xml:space="preserve">. </w:t>
            </w:r>
            <w:r w:rsidRPr="00EB28F6">
              <w:rPr>
                <w:rFonts w:ascii="Times New Roman" w:hAnsi="Times New Roman"/>
              </w:rPr>
              <w:t>Podstawowe dane demograficzne Polski i innych krajów. Zmiany demograficzne na przestrzeni czasu. Struktura ludności</w:t>
            </w:r>
            <w:r>
              <w:rPr>
                <w:rFonts w:ascii="Times New Roman" w:hAnsi="Times New Roman"/>
              </w:rPr>
              <w:t xml:space="preserve"> Polski. Prognozy demograficzne </w:t>
            </w:r>
            <w:r w:rsidR="00BC478E" w:rsidRPr="00BC478E">
              <w:rPr>
                <w:rFonts w:ascii="Times New Roman" w:hAnsi="Times New Roman"/>
              </w:rPr>
              <w:t>(wykład – 3 godz.)</w:t>
            </w:r>
          </w:p>
          <w:p w:rsidR="008800D6" w:rsidRPr="00AD2417" w:rsidRDefault="008800D6" w:rsidP="00B56F3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F32" w:rsidRPr="009600F1" w:rsidRDefault="00B56F32" w:rsidP="00B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218</w:t>
            </w:r>
          </w:p>
          <w:p w:rsidR="00B56F32" w:rsidRPr="009600F1" w:rsidRDefault="00B56F32" w:rsidP="00B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B56F32" w:rsidRPr="00733ADF" w:rsidTr="008800D6">
        <w:trPr>
          <w:trHeight w:val="50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2" w:rsidRPr="009600F1" w:rsidRDefault="00B56F32" w:rsidP="00B56F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18.05.2020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B56F32" w:rsidRPr="009600F1" w:rsidRDefault="00B56F32" w:rsidP="00B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F32">
              <w:rPr>
                <w:rFonts w:ascii="Times New Roman" w:hAnsi="Times New Roman" w:cs="Times New Roman"/>
              </w:rPr>
              <w:t>12:00-14:15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2" w:rsidRDefault="00B56F32" w:rsidP="00B56F3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2417">
              <w:rPr>
                <w:rFonts w:ascii="Times New Roman" w:hAnsi="Times New Roman"/>
              </w:rPr>
              <w:t xml:space="preserve">Strategia badań epidemiologicznych. Rola badań epidemiologicznych opisowych w generowaniu hipotez na temat etiologii chorób i w określaniu </w:t>
            </w:r>
            <w:r>
              <w:rPr>
                <w:rFonts w:ascii="Times New Roman" w:hAnsi="Times New Roman"/>
              </w:rPr>
              <w:t xml:space="preserve">związku </w:t>
            </w:r>
            <w:proofErr w:type="spellStart"/>
            <w:r>
              <w:rPr>
                <w:rFonts w:ascii="Times New Roman" w:hAnsi="Times New Roman"/>
              </w:rPr>
              <w:t>przyczynowo-skutkowego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BC478E" w:rsidRPr="00BC478E">
              <w:rPr>
                <w:rFonts w:ascii="Times New Roman" w:hAnsi="Times New Roman"/>
              </w:rPr>
              <w:t>(wykład – 3 godz.)</w:t>
            </w:r>
          </w:p>
          <w:p w:rsidR="008800D6" w:rsidRPr="00AD2417" w:rsidRDefault="008800D6" w:rsidP="00880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F32" w:rsidRPr="00663172" w:rsidRDefault="00B56F32" w:rsidP="00B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172">
              <w:rPr>
                <w:rFonts w:ascii="Times New Roman" w:hAnsi="Times New Roman" w:cs="Times New Roman"/>
              </w:rPr>
              <w:t>218</w:t>
            </w:r>
          </w:p>
          <w:p w:rsidR="00B56F32" w:rsidRPr="009600F1" w:rsidRDefault="00B56F32" w:rsidP="00B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172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B56F32" w:rsidRPr="00733ADF" w:rsidTr="008800D6">
        <w:trPr>
          <w:trHeight w:val="1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2" w:rsidRPr="009600F1" w:rsidRDefault="00B56F32" w:rsidP="00B56F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</w:t>
            </w:r>
            <w:r w:rsidRPr="009600F1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B56F32" w:rsidRPr="009600F1" w:rsidRDefault="00B56F32" w:rsidP="00B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F32">
              <w:rPr>
                <w:rFonts w:ascii="Times New Roman" w:hAnsi="Times New Roman" w:cs="Times New Roman"/>
              </w:rPr>
              <w:t>12:00-14:15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2" w:rsidRDefault="00B56F32" w:rsidP="00B56F3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2417">
              <w:rPr>
                <w:rFonts w:ascii="Times New Roman" w:hAnsi="Times New Roman"/>
              </w:rPr>
              <w:t xml:space="preserve">Czynniki ryzyka chorób </w:t>
            </w:r>
            <w:proofErr w:type="spellStart"/>
            <w:r w:rsidRPr="00AD2417">
              <w:rPr>
                <w:rFonts w:ascii="Times New Roman" w:hAnsi="Times New Roman"/>
              </w:rPr>
              <w:t>żywieniozależnych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AD2417">
              <w:rPr>
                <w:rFonts w:ascii="Times New Roman" w:hAnsi="Times New Roman"/>
              </w:rPr>
              <w:t>Nieprawidłowe zwyczaje żywieniowe jako ob</w:t>
            </w:r>
            <w:r>
              <w:rPr>
                <w:rFonts w:ascii="Times New Roman" w:hAnsi="Times New Roman"/>
              </w:rPr>
              <w:t xml:space="preserve">iekt badań nad etiologią chorób </w:t>
            </w:r>
            <w:r w:rsidR="00BC478E" w:rsidRPr="00BC478E">
              <w:rPr>
                <w:rFonts w:ascii="Times New Roman" w:hAnsi="Times New Roman"/>
              </w:rPr>
              <w:t>(wykład – 3 godz.)</w:t>
            </w:r>
          </w:p>
          <w:p w:rsidR="008800D6" w:rsidRPr="00AD2417" w:rsidRDefault="008800D6" w:rsidP="00B56F3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32" w:rsidRPr="009600F1" w:rsidRDefault="00B56F32" w:rsidP="00B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218</w:t>
            </w:r>
          </w:p>
          <w:p w:rsidR="00B56F32" w:rsidRPr="009600F1" w:rsidRDefault="00B56F32" w:rsidP="00B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B56F32" w:rsidRPr="00733ADF" w:rsidTr="008800D6">
        <w:trPr>
          <w:trHeight w:val="1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2" w:rsidRPr="009600F1" w:rsidRDefault="00B56F32" w:rsidP="00B56F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</w:t>
            </w:r>
            <w:r w:rsidRPr="009600F1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B56F32" w:rsidRPr="009600F1" w:rsidRDefault="00B56F32" w:rsidP="00B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F32">
              <w:rPr>
                <w:rFonts w:ascii="Times New Roman" w:hAnsi="Times New Roman" w:cs="Times New Roman"/>
              </w:rPr>
              <w:t>12:00-14:15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32" w:rsidRDefault="00B56F32" w:rsidP="00B56F3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2417">
              <w:rPr>
                <w:rFonts w:ascii="Times New Roman" w:hAnsi="Times New Roman"/>
              </w:rPr>
              <w:t xml:space="preserve">Strategie zapobiegania chorobom. Poziomy zapobiegania. Badania przesiewowe. Żywienie jako czynnik ryzyka chorób przewlekłych. Sposoby zapobiegania chorobom </w:t>
            </w:r>
            <w:proofErr w:type="spellStart"/>
            <w:r w:rsidRPr="00AD2417">
              <w:rPr>
                <w:rFonts w:ascii="Times New Roman" w:hAnsi="Times New Roman"/>
              </w:rPr>
              <w:t>żywieniozależnym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BC478E" w:rsidRPr="00BC478E">
              <w:rPr>
                <w:rFonts w:ascii="Times New Roman" w:hAnsi="Times New Roman"/>
              </w:rPr>
              <w:t>(wykład – 3 godz.)</w:t>
            </w:r>
          </w:p>
          <w:p w:rsidR="008800D6" w:rsidRPr="00AD2417" w:rsidRDefault="008800D6" w:rsidP="00B56F3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32" w:rsidRPr="009600F1" w:rsidRDefault="00B56F32" w:rsidP="00B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218</w:t>
            </w:r>
          </w:p>
          <w:p w:rsidR="00B56F32" w:rsidRPr="009600F1" w:rsidRDefault="00B56F32" w:rsidP="00B5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0F1">
              <w:rPr>
                <w:rFonts w:ascii="Times New Roman" w:hAnsi="Times New Roman" w:cs="Times New Roman"/>
              </w:rPr>
              <w:t>ul. Mickiewicza 2c</w:t>
            </w:r>
          </w:p>
        </w:tc>
      </w:tr>
    </w:tbl>
    <w:p w:rsidR="00EA2A53" w:rsidRPr="00733ADF" w:rsidRDefault="00EA2A53" w:rsidP="004E39ED">
      <w:pPr>
        <w:ind w:right="282"/>
        <w:rPr>
          <w:rFonts w:ascii="Times New Roman" w:hAnsi="Times New Roman" w:cs="Times New Roman"/>
          <w:sz w:val="20"/>
          <w:szCs w:val="20"/>
        </w:rPr>
      </w:pPr>
    </w:p>
    <w:p w:rsidR="008F098D" w:rsidRDefault="00EA2A53" w:rsidP="00EA2A53">
      <w:r>
        <w:br/>
      </w:r>
    </w:p>
    <w:sectPr w:rsidR="008F098D" w:rsidSect="00B94D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C42"/>
    <w:multiLevelType w:val="hybridMultilevel"/>
    <w:tmpl w:val="AAAE3EA8"/>
    <w:lvl w:ilvl="0" w:tplc="F3662B9E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29933633"/>
    <w:multiLevelType w:val="hybridMultilevel"/>
    <w:tmpl w:val="E53E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C5131"/>
    <w:multiLevelType w:val="hybridMultilevel"/>
    <w:tmpl w:val="2AFE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E5DC2"/>
    <w:multiLevelType w:val="hybridMultilevel"/>
    <w:tmpl w:val="4F969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57657"/>
    <w:multiLevelType w:val="hybridMultilevel"/>
    <w:tmpl w:val="D592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C70AA"/>
    <w:multiLevelType w:val="hybridMultilevel"/>
    <w:tmpl w:val="4EC2E8D2"/>
    <w:lvl w:ilvl="0" w:tplc="34A4F6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51455"/>
    <w:multiLevelType w:val="hybridMultilevel"/>
    <w:tmpl w:val="3498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B72DA"/>
    <w:multiLevelType w:val="hybridMultilevel"/>
    <w:tmpl w:val="7AE4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53"/>
    <w:rsid w:val="000949DE"/>
    <w:rsid w:val="00097115"/>
    <w:rsid w:val="00291F72"/>
    <w:rsid w:val="002B2B79"/>
    <w:rsid w:val="003239AF"/>
    <w:rsid w:val="003869B5"/>
    <w:rsid w:val="004D10B3"/>
    <w:rsid w:val="004E39ED"/>
    <w:rsid w:val="005F41C1"/>
    <w:rsid w:val="00663172"/>
    <w:rsid w:val="006E250E"/>
    <w:rsid w:val="006F5D4A"/>
    <w:rsid w:val="00733ADF"/>
    <w:rsid w:val="008800D6"/>
    <w:rsid w:val="008F098D"/>
    <w:rsid w:val="009600F1"/>
    <w:rsid w:val="00AB13FF"/>
    <w:rsid w:val="00AE00F0"/>
    <w:rsid w:val="00B00F23"/>
    <w:rsid w:val="00B56F32"/>
    <w:rsid w:val="00B94D6A"/>
    <w:rsid w:val="00BC478E"/>
    <w:rsid w:val="00C12B92"/>
    <w:rsid w:val="00D24C83"/>
    <w:rsid w:val="00DE0059"/>
    <w:rsid w:val="00E4446C"/>
    <w:rsid w:val="00EA2A53"/>
    <w:rsid w:val="00F2680A"/>
    <w:rsid w:val="00F43116"/>
    <w:rsid w:val="00F8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32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0949DE"/>
    <w:pPr>
      <w:spacing w:after="0" w:line="240" w:lineRule="auto"/>
      <w:ind w:left="753" w:hanging="75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9DE"/>
    <w:rPr>
      <w:rFonts w:ascii="Times New Roman" w:eastAsia="Times New Roman" w:hAnsi="Times New Roman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32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0949DE"/>
    <w:pPr>
      <w:spacing w:after="0" w:line="240" w:lineRule="auto"/>
      <w:ind w:left="753" w:hanging="75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9DE"/>
    <w:rPr>
      <w:rFonts w:ascii="Times New Roman" w:eastAsia="Times New Roman" w:hAnsi="Times New Roman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2310-ADEE-45CF-94FD-8F8628BC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Uniwersytet Medyczny</cp:lastModifiedBy>
  <cp:revision>2</cp:revision>
  <cp:lastPrinted>2018-10-01T08:25:00Z</cp:lastPrinted>
  <dcterms:created xsi:type="dcterms:W3CDTF">2020-02-25T11:10:00Z</dcterms:created>
  <dcterms:modified xsi:type="dcterms:W3CDTF">2020-02-25T11:10:00Z</dcterms:modified>
</cp:coreProperties>
</file>