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05D6" w:rsidRPr="002D05D6" w:rsidRDefault="002D05D6" w:rsidP="001716B6">
      <w:pPr>
        <w:pStyle w:val="Nagwek1"/>
      </w:pPr>
      <w:bookmarkStart w:id="0" w:name="_Toc146805678"/>
      <w:r w:rsidRPr="002D05D6">
        <w:t>Statystyka</w:t>
      </w:r>
      <w:r w:rsidR="00F514BF">
        <w:rPr>
          <w:rStyle w:val="Odwoanieprzypisudolnego"/>
        </w:rPr>
        <w:footnoteReference w:id="1"/>
      </w:r>
      <w:bookmarkEnd w:id="0"/>
    </w:p>
    <w:p w:rsidR="003D05AD" w:rsidRDefault="002D05D6" w:rsidP="00BF1250">
      <w:pPr>
        <w:pStyle w:val="Styl1normalny"/>
      </w:pPr>
      <w:r>
        <w:t>Nauka,</w:t>
      </w:r>
      <w:r w:rsidRPr="002D05D6">
        <w:t xml:space="preserve"> której przedmiotem zainteresowania są metody pozyskiwania i prezentacji, a przede wszystkim analizy danych opisujących zjawiska, w tym masowe.</w:t>
      </w:r>
      <w:r>
        <w:t xml:space="preserve"> Duża część nauki zajmuje się obserwacją otaczającego nas świata lub też posługuje się eksperymentem dla potwierdzenia swoich teorii. Takie badanie przebiega zazwyczaj według schematu: zebranie danych, ich analiza i interpretacja. Badaczowi potrzebny jest wtedy zestaw narzędzi – sprawdzonych metod, które umożliwią mu operowanie na dużych zbiorach danych. Tworzeniem i rozwijaniem takich użytecznych narzędzi zajmuje się właśnie statystyka.</w:t>
      </w:r>
    </w:p>
    <w:p w:rsidR="002D05D6" w:rsidRPr="002D05D6" w:rsidRDefault="002D05D6" w:rsidP="002D05D6">
      <w:pPr>
        <w:pStyle w:val="Nagwek2"/>
      </w:pPr>
      <w:bookmarkStart w:id="1" w:name="_Toc146805679"/>
      <w:r w:rsidRPr="002D05D6">
        <w:t>Początki statystyki</w:t>
      </w:r>
      <w:bookmarkEnd w:id="1"/>
    </w:p>
    <w:p w:rsidR="002D05D6" w:rsidRDefault="002D05D6" w:rsidP="00BF1250">
      <w:pPr>
        <w:pStyle w:val="Styl1normalny"/>
      </w:pPr>
      <w:r w:rsidRPr="002D05D6">
        <w:t>Swoje początki statystyka wywodzi z tradycji dokonywania spisów powszechnych, czyli zbierania informacji na temat ludności. Ślady pierwszego spisu można znaleźć w Księdze Liczb, kiedy to Mojżesz wyprowadzał lud Izraela z Egiptu. Spisy powszechne były stosunkowo systematycznie przeprowadzane na terenie starożytnego Rzymu. Z pewnością posiadanie informacji na temat stanu ludności ułatwiało rozpoznawanie trendów i odpowiednie planowanie. Do ok. połowy XIX wieku termin statystyka oznaczał podany w tabelarycznej formie zbiór danych na temat stanu państwa. Można przypuszczać, że w pewnym momencie posiadanie podstawowych danych stało się niewystarczające, szczególnie przy coraz szybciej rozwijającej się gospodarce. Konieczne stało się nie tylko ulepszanie metod pozyskiwania danych, ale również ich opisu i analizy. Zbiegło się to w czasie z szybkim rozwojem metod matematycznych, szczególnie teorii prawdopodobieństwa.</w:t>
      </w:r>
    </w:p>
    <w:p w:rsidR="002D05D6" w:rsidRDefault="002D05D6" w:rsidP="002D05D6">
      <w:pPr>
        <w:pStyle w:val="Nagwek2"/>
      </w:pPr>
      <w:bookmarkStart w:id="2" w:name="_Toc146805680"/>
      <w:r w:rsidRPr="002D05D6">
        <w:t>Statystyka i losowość</w:t>
      </w:r>
      <w:bookmarkEnd w:id="2"/>
    </w:p>
    <w:p w:rsidR="002D05D6" w:rsidRDefault="002D05D6" w:rsidP="00BF1250">
      <w:pPr>
        <w:pStyle w:val="Styl1normalny"/>
      </w:pPr>
      <w:r>
        <w:t>Już pierwszy rzut oka na wielkości badane statystycznie pozwala zorientować się, że nieodłącznym ich atrybutem jest losowość. Przede wszystkim wynika to z losowej natury badanych wielkości. Na przykład wzrost człowieka jest uwarunkowany ogromną ilością czynników, takich jak genetyka, dieta, środowisko, przy czym niektóre z nich również mają losową naturę. Zgodnie z zasadami mechaniki kwantowej na pewnym poziomie obserwacji wszystkie zjawiska mają charakter losowy.</w:t>
      </w:r>
    </w:p>
    <w:p w:rsidR="002D05D6" w:rsidRDefault="002D05D6" w:rsidP="00BF1250">
      <w:pPr>
        <w:pStyle w:val="Styl1normalny"/>
      </w:pPr>
      <w:r>
        <w:t xml:space="preserve">Ważniejszy jest jednak fakt, że czasami brak jest możliwości lub środków do tego, aby przebadać całą populację. Badanie wzrostu wszystkich ludzi tylko po to, aby wyznaczyć średni wzrost ludzi w Polsce z ekonomicznego punktu widzenia nie ma sensu, lepiej byłoby przebadać </w:t>
      </w:r>
      <w:r>
        <w:lastRenderedPageBreak/>
        <w:t>losowo wybraną grupę osób, zakładając, że reszta populacji nie wyróżnia się szczególnie wysokim lub niskim wzrostem. W tym wypadku, oszczędzając na samym badaniu, świadomie skazujemy się na niepewność.</w:t>
      </w:r>
    </w:p>
    <w:p w:rsidR="002D05D6" w:rsidRDefault="002D05D6" w:rsidP="00BF1250">
      <w:pPr>
        <w:pStyle w:val="Styl1normalny"/>
      </w:pPr>
      <w:r>
        <w:t>Jak widać, losowość zjawisk jest niejako wpisana w definicję metod statystycznych. Dlatego właśnie statystykę łączy bardzo ścisły związek z teorią prawdopodobieństwa, działem matematyki dzięki któremu jesteśmy w stanie poradzić sobie z niepewnością.</w:t>
      </w:r>
    </w:p>
    <w:p w:rsidR="002D05D6" w:rsidRDefault="002D05D6" w:rsidP="002D05D6">
      <w:pPr>
        <w:pStyle w:val="Nagwek2"/>
      </w:pPr>
      <w:bookmarkStart w:id="3" w:name="_Toc146805681"/>
      <w:r w:rsidRPr="002D05D6">
        <w:t>Metody statystyczne</w:t>
      </w:r>
      <w:bookmarkEnd w:id="3"/>
    </w:p>
    <w:p w:rsidR="002D05D6" w:rsidRDefault="002D05D6" w:rsidP="00BF1250">
      <w:pPr>
        <w:pStyle w:val="Styl1normalny"/>
      </w:pPr>
      <w:r>
        <w:t>Metody statystyczne stosuje się wszędzie tam, gdzie chodzi o poznanie prawidłowości w zakresie zjawisk masowych – tam, gdzie bada się problemy demograficzne, ekonomiczne, socjologiczne; choć także w innych naukach. Metoda statystyczna jest jedną z metod badań naukowych.</w:t>
      </w:r>
    </w:p>
    <w:p w:rsidR="002D05D6" w:rsidRDefault="002D05D6" w:rsidP="00BF1250">
      <w:pPr>
        <w:pStyle w:val="Styl1normalny"/>
      </w:pPr>
      <w:r>
        <w:t>Działania statystyczne stosuje się do opisu zjawisk masowych. Zestawienia danych do opisu zjawisk masowych dostarczają między innymi urzędy statystyczne przez spisy powszechne. Zestawienia te mają postać tabel, z których można dowiedzieć się, w jakim procencie dane zjawisko występuje; tabel publikowanych między innymi w rocznikach statystycznych.</w:t>
      </w:r>
    </w:p>
    <w:p w:rsidR="002D05D6" w:rsidRDefault="002D05D6" w:rsidP="00BF1250">
      <w:pPr>
        <w:pStyle w:val="Styl1normalny"/>
      </w:pPr>
      <w:r>
        <w:t>Dzięki owym danym można ustalić zmienność zjawisk masowych, tendencji ich przekształceń w czasie. Sporządza się w tym celu wykresy, ilustrujące krzywą rozwoju danego zjawiska czy też to, jaką część większej całości stanowi. Część danych dostarcza badanie metodą grup reprezentatywnych: zbiera się dane nie od wszystkich, ale od odpowiednio wybranej grupy, określanej jako grupa reprezentatywna.</w:t>
      </w:r>
    </w:p>
    <w:p w:rsidR="002D05D6" w:rsidRDefault="002D05D6" w:rsidP="00BF1250">
      <w:pPr>
        <w:pStyle w:val="Styl1normalny"/>
      </w:pPr>
      <w:r>
        <w:t>Celem analizy statystycznej jest pozyskanie jak największej wiedzy z pozyskanych danych.</w:t>
      </w:r>
    </w:p>
    <w:p w:rsidR="005843E9" w:rsidRDefault="003B1965" w:rsidP="003B1965">
      <w:pPr>
        <w:pStyle w:val="Nagwek2"/>
      </w:pPr>
      <w:bookmarkStart w:id="4" w:name="_Toc146805682"/>
      <w:r w:rsidRPr="003B1965">
        <w:t>Wnioskowanie statystyczne</w:t>
      </w:r>
      <w:bookmarkEnd w:id="4"/>
    </w:p>
    <w:p w:rsidR="003B1965" w:rsidRDefault="003B1965" w:rsidP="003B1965">
      <w:pPr>
        <w:pStyle w:val="Styl1normalny"/>
      </w:pPr>
      <w:r>
        <w:t xml:space="preserve">Dział </w:t>
      </w:r>
      <w:r w:rsidRPr="003B1965">
        <w:t>statystyki</w:t>
      </w:r>
      <w:r>
        <w:t xml:space="preserve"> zajmujący się problemami uogólniania wyników badania próby losowej na całą populację oraz szacowania błędów wynikających z takiego uogólnienia. Odróżnia się on od narzędzi statystyki opisowej, służących tylko do podstawowego opisu właściwości pojedynczej próby.</w:t>
      </w:r>
    </w:p>
    <w:p w:rsidR="003B1965" w:rsidRDefault="003B1965" w:rsidP="003B1965">
      <w:pPr>
        <w:pStyle w:val="Styl1normalny"/>
      </w:pPr>
      <w:r>
        <w:t>Wnioskowanie statystyczne opiera się praktycznie zawsze o proces tworzenia, porównywania i używania modeli statystycznych.</w:t>
      </w:r>
    </w:p>
    <w:p w:rsidR="002D05D6" w:rsidRDefault="002D05D6" w:rsidP="002D05D6">
      <w:pPr>
        <w:pStyle w:val="Nagwek2"/>
      </w:pPr>
      <w:bookmarkStart w:id="5" w:name="_Toc146805683"/>
      <w:r w:rsidRPr="002D05D6">
        <w:lastRenderedPageBreak/>
        <w:t>Statystyka stosowana</w:t>
      </w:r>
      <w:bookmarkEnd w:id="5"/>
    </w:p>
    <w:p w:rsidR="002D05D6" w:rsidRDefault="002D05D6" w:rsidP="00BF1250">
      <w:pPr>
        <w:pStyle w:val="Styl1normalny"/>
      </w:pPr>
      <w:r w:rsidRPr="002D05D6">
        <w:t xml:space="preserve">Statystyka jest stosowana w wielu dziedzinach wiedzy, w niektórych z nich tak intensywnie, że doczekała się własnej terminologii i wyspecjalizowanych metod. Z czasem wytworzyły się dziedziny z pogranicza statystyki i innych nauk. </w:t>
      </w:r>
    </w:p>
    <w:p w:rsidR="002D05D6" w:rsidRPr="002D05D6" w:rsidRDefault="002D05D6" w:rsidP="00F514BF">
      <w:pPr>
        <w:pStyle w:val="Nagwek1"/>
      </w:pPr>
      <w:bookmarkStart w:id="6" w:name="_Toc146805684"/>
      <w:r w:rsidRPr="002D05D6">
        <w:t>Biometria</w:t>
      </w:r>
      <w:bookmarkEnd w:id="6"/>
    </w:p>
    <w:p w:rsidR="002D05D6" w:rsidRDefault="001716B6" w:rsidP="00BF1250">
      <w:pPr>
        <w:pStyle w:val="Styl1normalny"/>
      </w:pPr>
      <w:r>
        <w:t>N</w:t>
      </w:r>
      <w:r w:rsidR="002D05D6">
        <w:t>auka zajmująca się badaniem zmienności populacji organizmów. Wyniki pomiarów biometrycznych po opracowaniu metodami statystyki matematycznej wykorzystywane są, między innymi w antropologii, fizjologii, genetyce, hodowli, medycynie, paleontologii.</w:t>
      </w:r>
    </w:p>
    <w:p w:rsidR="002D05D6" w:rsidRDefault="002D05D6" w:rsidP="00BF1250">
      <w:pPr>
        <w:pStyle w:val="Styl1normalny"/>
      </w:pPr>
      <w:r>
        <w:t>Wyspa biometryczna umożliwiająca uwierzytelnianie biometryczne przy pomocy badania wizerunku twarzy 2D i 3D, brzmienia głosu oraz weryfikacji odręcznego podpisu dynamicznego</w:t>
      </w:r>
    </w:p>
    <w:p w:rsidR="002D05D6" w:rsidRDefault="002D05D6" w:rsidP="00BF1250">
      <w:pPr>
        <w:pStyle w:val="Styl1normalny"/>
      </w:pPr>
      <w:r>
        <w:t>Biometria to również technika dokonywania pomiarów istot żywych. W najnowszych zastosowaniach ukierunkowana jest na metody automatycznego rozpoznawania ludzi na podstawie ich cech fizycznych. Przykładem urządzeń do pomiarów biometrycznych na podstawie których można identyfikować konkretne osoby jest system rozpoznawania tęczówki rejestrujący obraz tęczówki.</w:t>
      </w:r>
    </w:p>
    <w:p w:rsidR="002D05D6" w:rsidRDefault="002D05D6" w:rsidP="00BF1250">
      <w:pPr>
        <w:pStyle w:val="Styl1normalny"/>
      </w:pPr>
      <w:r>
        <w:t>Biometryczne metody badają cechy fizyczne (np. tęczówka, siatkówka (dno oka) linie papilarne, układ naczyń krwionośnych na dłoni lub przegubie ręki, kształt dłoni, kształt linii zgięcia wnętrza dłoni, kształt ucha, twarz, rozkład temperatur na twarzy, kształt i rozmieszczenie zębów, zapach, DNA itp.), jak też i cechy behawioralne, tzn. związane z zachowaniem (np. sposób chodzenia, podpis odręczny, ale też pisząc na klawiaturze komputera, głos, a nawet można wpisać tu sposób reakcji mózgu, fala P300, na pewne znane informacje-bodźce). Fala P300 jest reakcją mózgu powstającą w czasie 300 milisekund od bodźca. Jest ona charakterystyczna dla każdego człowieka. Biometryczne techniki w praktycznych zastosowaniach zajmują się przede wszystkim weryfikacją osób (porównują uzyskane cechy z zapisaną wcześniej próbką, czyli dokonuje się wyboru jednego z wielu i weryfikuje), a w mniejszym stopniu ich identyfikacją kiedy to uzyskane z pomiaru cechy należy porównać z każdą zapisaną w bazie próbką.</w:t>
      </w:r>
    </w:p>
    <w:p w:rsidR="002D05D6" w:rsidRDefault="002D05D6" w:rsidP="00BF1250">
      <w:pPr>
        <w:pStyle w:val="Styl1normalny"/>
      </w:pPr>
      <w:r>
        <w:t>Ważnymi wadami metod biometrycznych są fakty, że nie u wszystkich osób dana cecha funkcjonuje w stanie możliwym do jej pomiaru oraz że prawie wszystkie cechy ulegają zmianom w trakcie życia.</w:t>
      </w:r>
    </w:p>
    <w:p w:rsidR="002D05D6" w:rsidRDefault="002D05D6" w:rsidP="00BF1250">
      <w:pPr>
        <w:pStyle w:val="Styl1normalny"/>
      </w:pPr>
      <w:r>
        <w:lastRenderedPageBreak/>
        <w:t>Niektóre zmiany (choroby) w obrębie oczu mają wpływ na skuteczność metod biometrycznych opartych o wzorzec siatkówki i tęczówki. Skanowanie biometryczne oparte na wzorcu siatkówki oka zaburzają schorzenia naczyń tej tkanki (odwarstwienie, zator tętnicy i zakrzep żyły środkowej siatkówki). Z kolei biometrię opartą na wzorcu tęczówki oka zaburzają stany patologiczne powodujące jej znaczne przesłonięcie i deformację (np. guzy i obecność ropy). Wzorca tęczówki nie zaburza natomiast krew w komorze przedniej, wcześniejsze operacje jaskry oraz zaćma</w:t>
      </w:r>
      <w:r w:rsidR="00940E8D">
        <w:t>.</w:t>
      </w:r>
    </w:p>
    <w:p w:rsidR="00F514BF" w:rsidRDefault="00F514BF" w:rsidP="00F514BF">
      <w:pPr>
        <w:pStyle w:val="Nagwek2"/>
      </w:pPr>
      <w:bookmarkStart w:id="7" w:name="_Toc146805685"/>
      <w:r w:rsidRPr="00F514BF">
        <w:t>Zastosowanie biometrii</w:t>
      </w:r>
      <w:bookmarkEnd w:id="7"/>
    </w:p>
    <w:p w:rsidR="00F514BF" w:rsidRDefault="00F514BF" w:rsidP="00BF1250">
      <w:pPr>
        <w:pStyle w:val="Styl1normalny"/>
      </w:pPr>
      <w:r>
        <w:t>Biometria wykorzystywana jest przede wszystkim jako sposób kontroli dostępu do chronionych pomieszczeń lub autoryzacji użytkowników korzystających z określonych danych, programów czy urządzeń. Podstawową jej funkcją jest więc uniemożliwianie realizacji nieautoryzowanego dostępu do bankomatów, komputerów osobistych, sieci komputerowych, telefonów komórkowych, domowych systemów alarmowych, zamków drzwiowych, kart procesorowych itp. Ponadto w obiektach użyteczności publicznej i firmach, systemy biometryczne wspomagają wyszukiwanie miejsca pobytu wybranych osób oraz rejestrację czasu pracy.</w:t>
      </w:r>
    </w:p>
    <w:p w:rsidR="00F514BF" w:rsidRDefault="00F514BF" w:rsidP="004F2793">
      <w:pPr>
        <w:pStyle w:val="Styl1normalny"/>
      </w:pPr>
      <w:r>
        <w:t>Trwają badania nad wykorzystaniem behawioralnych metod biometrycznych, w realizacji kontroli logicznej uczestników niestacjonarnych sesji egzaminacyjnych, analizujących dynamikę pisania na tablecie graficznym, wykonywania podpisu odręcznego czy metody oparte o dynamikę pisania na klawiaturze. Ponadto głównie ze względów bezpieczeństwa, część krajów wprowadziła rozwiązania biometryczne na granicach, a część prowadzi zaawansowane prace nad takim zastosowaniem biometrii. Jednak nawet te państwa, które do tej pory nie były zbytnio zainteresowane takimi rozwiązaniami, będą zobligowane do ich wprowadzenia, ze względu na plany budowy, w niedalekiej przyszłości, ogólnoświatowego systemu danych biometrycznych (wykorzystującego dane policyjne, administracyjne itp. z poszczególnych krajów dla realizacji wspólnych celów).</w:t>
      </w:r>
    </w:p>
    <w:p w:rsidR="00F514BF" w:rsidRDefault="00F514BF" w:rsidP="004F2793">
      <w:pPr>
        <w:pStyle w:val="Styl1normalny"/>
      </w:pPr>
      <w:r>
        <w:t xml:space="preserve">Rozwiązania biometryczne działają już z powodzeniem m.in. na lotniskach w Stanach Zjednoczonych czy w Australii. Ta ostatnia zdecydowała się na zastosowanie systemu rozpoznawania twarzy (o nazwie Smart </w:t>
      </w:r>
      <w:proofErr w:type="spellStart"/>
      <w:r>
        <w:t>Gate</w:t>
      </w:r>
      <w:proofErr w:type="spellEnd"/>
      <w:r>
        <w:t xml:space="preserve">), który działa równolegle z tradycyjnymi punktami odprawy paszportowej. Odprawa z zastosowaniem czytnika twarzy trwa jedynie 6 sekund i jest niezwykle popularna, toteż obecnie 98% osób przekraczających australijską granicę wybiera właśnie biometryczną odprawę zamiast klasycznej. Podobny system oparty na rozpoznaniu twarzy chce także rozwijać Francja. Z kolei Wielka Brytania postawiła na </w:t>
      </w:r>
      <w:r>
        <w:lastRenderedPageBreak/>
        <w:t>rozwiązania odczytujące tęczówkę. System opracowywany w Wielkiej Brytanii ma pozwolić na skrócenie czasu odpraw paszportowych z 2 minut do 20 sekund, przy jednoczesnym zwiększeniu bezpieczeństwa.</w:t>
      </w:r>
    </w:p>
    <w:p w:rsidR="00F514BF" w:rsidRDefault="00F514BF" w:rsidP="004F2793">
      <w:pPr>
        <w:pStyle w:val="Styl1normalny"/>
      </w:pPr>
      <w:r>
        <w:t>Poza kontrolą dostępu, rejestracją czasu pracy czy autoryzacją użytkowników, czyli zastosowaniami głównie dla celów bezpieczeństwa, biometria jest wykorzystywana również w medycynie m.in. do wykrywania nieprawidłowości sposobu chodzenia i wczesnych objawów choroby Alzheimera, a także do projektowania przyrządów ortopedycznych i protetycznych.</w:t>
      </w:r>
    </w:p>
    <w:p w:rsidR="00F514BF" w:rsidRDefault="00F514BF" w:rsidP="004F2793">
      <w:pPr>
        <w:pStyle w:val="Styl1normalny"/>
      </w:pPr>
      <w:r>
        <w:t>Techniki biometryczne są obecnie jednym z najbardziej dynamicznie rozwijających się działów teleinformatyki. W przyszłości należy przewidywać duży wzrost praktycznych zastosowań biometrii. W Polsce rozwój biometrii obserwujemy w szczególności w obszarze bankowości, gdzie biometria wykorzystywana jest w procesach autoryzacji użytkowników systemów bankowych.</w:t>
      </w:r>
    </w:p>
    <w:p w:rsidR="00F514BF" w:rsidRDefault="00F514BF" w:rsidP="00F514BF">
      <w:pPr>
        <w:pStyle w:val="Nagwek2"/>
      </w:pPr>
      <w:bookmarkStart w:id="8" w:name="_Toc146805686"/>
      <w:r w:rsidRPr="00F514BF">
        <w:t>Zabezpieczenie biometryczne</w:t>
      </w:r>
      <w:bookmarkEnd w:id="8"/>
    </w:p>
    <w:p w:rsidR="00F514BF" w:rsidRDefault="00F514BF" w:rsidP="004F2793">
      <w:pPr>
        <w:pStyle w:val="Styl1normalny"/>
      </w:pPr>
      <w:r>
        <w:t>R</w:t>
      </w:r>
      <w:r w:rsidRPr="00F514BF">
        <w:t>odzaj zabezpieczenia opartego na danych biometrycznych: wizerunku twarzy, zapisu linii papilarnych palców, zapisu obrazu tęczówki. Zabezpieczenie ma na celu eliminację fałszerstw lub stanowi kod dostępu. Zabezpieczenie biometryczne jako zabezpieczenie druku stosowane jest w dokumentach niektórych krajów, np. na zezwoleniach na pobyt, w paszportach.</w:t>
      </w:r>
    </w:p>
    <w:p w:rsidR="002D05D6" w:rsidRDefault="001716B6" w:rsidP="00F514BF">
      <w:pPr>
        <w:pStyle w:val="Nagwek1"/>
      </w:pPr>
      <w:bookmarkStart w:id="9" w:name="_Toc146805687"/>
      <w:r w:rsidRPr="001716B6">
        <w:t>Demografia</w:t>
      </w:r>
      <w:bookmarkEnd w:id="9"/>
    </w:p>
    <w:p w:rsidR="001716B6" w:rsidRDefault="00F514BF" w:rsidP="004F2793">
      <w:pPr>
        <w:pStyle w:val="Styl1normalny"/>
      </w:pPr>
      <w:r>
        <w:t>D</w:t>
      </w:r>
      <w:r w:rsidR="001716B6" w:rsidRPr="001716B6">
        <w:t>ziedzina nauki zajmująca się powstawaniem, życiem i przemijaniem społeczności ludzkiej. Obejmuje m.in. takie zagadnienia jak: przyrost naturalny, migracje, struktura społeczna (wiek, płeć, przynależność zawodowa, narodowość, wyznanie) oraz ich rozmieszczenie przestrzenne i oddziaływania społeczne i socjologiczne.</w:t>
      </w:r>
    </w:p>
    <w:p w:rsidR="00F514BF" w:rsidRDefault="00F514BF" w:rsidP="00F514BF">
      <w:pPr>
        <w:pStyle w:val="Nagwek2"/>
      </w:pPr>
      <w:bookmarkStart w:id="10" w:name="_Toc146805688"/>
      <w:r w:rsidRPr="00F514BF">
        <w:t>Historia</w:t>
      </w:r>
      <w:bookmarkEnd w:id="10"/>
    </w:p>
    <w:p w:rsidR="00F514BF" w:rsidRDefault="00F514BF" w:rsidP="004F2793">
      <w:pPr>
        <w:pStyle w:val="Styl1normalny"/>
      </w:pPr>
      <w:r w:rsidRPr="00F514BF">
        <w:t xml:space="preserve">Początki demografii to XVII w. – w r. 1662 pojawiło się opracowanie Johna </w:t>
      </w:r>
      <w:proofErr w:type="spellStart"/>
      <w:r w:rsidRPr="00F514BF">
        <w:t>Graunta</w:t>
      </w:r>
      <w:proofErr w:type="spellEnd"/>
      <w:r w:rsidRPr="00F514BF">
        <w:t xml:space="preserve"> „Natural and </w:t>
      </w:r>
      <w:proofErr w:type="spellStart"/>
      <w:r w:rsidRPr="00F514BF">
        <w:t>Political</w:t>
      </w:r>
      <w:proofErr w:type="spellEnd"/>
      <w:r w:rsidRPr="00F514BF">
        <w:t xml:space="preserve"> </w:t>
      </w:r>
      <w:proofErr w:type="spellStart"/>
      <w:r w:rsidRPr="00F514BF">
        <w:t>Observations</w:t>
      </w:r>
      <w:proofErr w:type="spellEnd"/>
      <w:r w:rsidRPr="00F514BF">
        <w:t xml:space="preserve"> ... upon the </w:t>
      </w:r>
      <w:proofErr w:type="spellStart"/>
      <w:r w:rsidRPr="00F514BF">
        <w:t>Bills</w:t>
      </w:r>
      <w:proofErr w:type="spellEnd"/>
      <w:r w:rsidRPr="00F514BF">
        <w:t xml:space="preserve"> of </w:t>
      </w:r>
      <w:proofErr w:type="spellStart"/>
      <w:r w:rsidRPr="00F514BF">
        <w:t>Mortality</w:t>
      </w:r>
      <w:proofErr w:type="spellEnd"/>
      <w:r w:rsidRPr="00F514BF">
        <w:t xml:space="preserve">” utrzymane w formie prymitywnych, matematycznych tabeli, podobnych do tych, które później tworzył Edmond Halley, jako podstawę obliczeń prawdopodobieństw dla tworzonych właśnie ubezpieczeń na życie. Pod koniec XVIII wieku Thomas Malthus twierdził, że niekontrolowany przyrost naturalny prowadzić będzie do wykładniczego wzrostu liczby ludności i związanej z tym klęski głodu, spowodowanej dyskrepancją pomiędzy wzrostem populacji a przyrostem produkcji </w:t>
      </w:r>
      <w:r w:rsidRPr="00F514BF">
        <w:lastRenderedPageBreak/>
        <w:t xml:space="preserve">żywności. Thomas Malthus jest uważany za ojca teorii przeludnienia, która była rozwijana i </w:t>
      </w:r>
      <w:proofErr w:type="spellStart"/>
      <w:r w:rsidRPr="00F514BF">
        <w:t>urealistyczniana</w:t>
      </w:r>
      <w:proofErr w:type="spellEnd"/>
      <w:r w:rsidRPr="00F514BF">
        <w:t xml:space="preserve"> w późniejszych opracowaniach (np. </w:t>
      </w:r>
      <w:proofErr w:type="spellStart"/>
      <w:r w:rsidRPr="00F514BF">
        <w:t>Gompertza</w:t>
      </w:r>
      <w:proofErr w:type="spellEnd"/>
      <w:r w:rsidRPr="00F514BF">
        <w:t xml:space="preserve"> i </w:t>
      </w:r>
      <w:proofErr w:type="spellStart"/>
      <w:r w:rsidRPr="00F514BF">
        <w:t>Verhulsta</w:t>
      </w:r>
      <w:proofErr w:type="spellEnd"/>
      <w:r w:rsidRPr="00F514BF">
        <w:t>).</w:t>
      </w:r>
    </w:p>
    <w:p w:rsidR="00F514BF" w:rsidRDefault="00F514BF" w:rsidP="00F514BF">
      <w:pPr>
        <w:pStyle w:val="Nagwek2"/>
      </w:pPr>
      <w:bookmarkStart w:id="11" w:name="_Toc146805689"/>
      <w:r w:rsidRPr="00F514BF">
        <w:t>Metodyka</w:t>
      </w:r>
      <w:bookmarkEnd w:id="11"/>
    </w:p>
    <w:p w:rsidR="00F514BF" w:rsidRDefault="00F514BF" w:rsidP="004F2793">
      <w:pPr>
        <w:pStyle w:val="Styl1normalny"/>
      </w:pPr>
      <w:r>
        <w:t>Demografia uzyskuje dane do swych badań z publikacji statystycznych, reprezentatywnych prób statystycznych i ze spisów ludności.</w:t>
      </w:r>
    </w:p>
    <w:p w:rsidR="00F514BF" w:rsidRDefault="00F514BF" w:rsidP="004F2793">
      <w:pPr>
        <w:pStyle w:val="Styl1normalny"/>
      </w:pPr>
      <w:r>
        <w:t>Do badań nad procesami demograficznymi używa się między innymi statystyk meldunkowych, z których uzyskuje się np. współczynnik urodzeń, współczynnik zgonów, współczynnik przyrostu naturalnego, współczynnik dzietności, saldo migracji, oczekiwaną długość życia itp.</w:t>
      </w:r>
    </w:p>
    <w:p w:rsidR="00F514BF" w:rsidRDefault="00F514BF" w:rsidP="004F2793">
      <w:pPr>
        <w:pStyle w:val="Styl1normalny"/>
      </w:pPr>
      <w:r>
        <w:t>Typowe dla demografii jest również graficzne obrazowanie danych (np. piramida płci i wieku).</w:t>
      </w:r>
    </w:p>
    <w:p w:rsidR="00F514BF" w:rsidRDefault="00F514BF" w:rsidP="004F2793">
      <w:pPr>
        <w:pStyle w:val="Styl1normalny"/>
      </w:pPr>
      <w:r>
        <w:t>W demografii historycznej, czyli przed rokiem 1850 używa się rejestrów parafialnych, kościelnych spisów wiernych, spisów podatkowych, rachunków dóbr wielkiej własności itp.</w:t>
      </w:r>
    </w:p>
    <w:p w:rsidR="003914DE" w:rsidRDefault="003914DE" w:rsidP="003914DE">
      <w:pPr>
        <w:pStyle w:val="Nagwek2"/>
      </w:pPr>
      <w:r w:rsidRPr="003914DE">
        <w:t>Przyrost naturalny</w:t>
      </w:r>
    </w:p>
    <w:p w:rsidR="003914DE" w:rsidRDefault="003914DE" w:rsidP="003914DE">
      <w:pPr>
        <w:pStyle w:val="Styl1normalny"/>
      </w:pPr>
      <w:r>
        <w:t xml:space="preserve">Różnica pomiędzy liczbą urodzeń żywych a liczbą zgonów. Wartość dodatnia oznacza liczbę urodzeń przewyższającą liczbę zgonów, ujemna – odwrotnie. Jeśli mamy do czynienia z wartością ujemną, mówimy o ubytku naturalnym. Przyrost naturalny różni się od przyrostu rzeczywistego o saldo migracji. </w:t>
      </w:r>
    </w:p>
    <w:p w:rsidR="003914DE" w:rsidRDefault="003914DE" w:rsidP="003914DE">
      <w:pPr>
        <w:pStyle w:val="Styl1normalny"/>
      </w:pPr>
      <w:r>
        <w:t>Wartości zazwyczaj podawane są jako wartości względne, tzn. przeliczane na 1000 mieszkańców i wtedy określane są jako: stopa albo współczynnik przyrostu naturalnego, rodność i umieralność.</w:t>
      </w:r>
    </w:p>
    <w:p w:rsidR="003914DE" w:rsidRDefault="003914DE" w:rsidP="003914DE">
      <w:pPr>
        <w:pStyle w:val="Styl1normalny"/>
      </w:pPr>
      <w:r>
        <w:t>Współczynnik przyrostu naturalnego obliczamy według wzoru: liczba urodzeń minus liczba zgonów dzielona przez liczbę mieszkańców miejsca, dla którego robimy obliczenia (np. kraj) i mnożymy razy 1000‰, uzyskując wynik w promilach. Mając współczynniki urodzeń i zgonów, możemy to samo uzyskać odejmując współczynnik zgonów (czyli liczbę zgonów na 1000 mieszkańców) od współczynnika urodzeń (czyli liczby żywych urodzeń na 1000 mieszkańców).</w:t>
      </w:r>
    </w:p>
    <w:p w:rsidR="003914DE" w:rsidRDefault="003914DE" w:rsidP="003914DE">
      <w:pPr>
        <w:pStyle w:val="Styl1normalny"/>
      </w:pPr>
      <w:r>
        <w:t xml:space="preserve">Obserwacje sugerują, że wielkość przyrostu naturalnego zależy od stopnia rozwoju gospodarczego – im wyższy poziom rozwoju państwa, tym niższy przyrost naturalny. Zależność taka występuje praktycznie na całym świecie i jest uznana za powszechną prawidłowość, choć konkretne modele faz rozwoju demograficznego i propozycje wyjaśnień zjawiska nie pokrywają się w pełni ze wszystkimi danymi. Niektóre relatywnie ubogie kraje byłego obozu socjalistycznego (m.in. Białoruś, Ukraina itd.), mają niższy wskaźnik przyrostu </w:t>
      </w:r>
      <w:r>
        <w:lastRenderedPageBreak/>
        <w:t>naturalnego niż bogatsze państwa Europy Zachodniej; z kolei w zamożnych krajach arabskich znad Zatoki Perskiej przyrost naturalny spada wolniej. Ważniejszym czynnikiem przyczynowym niż prywatny dochód może być np. dostępność edukacji czy antykoncepcji.</w:t>
      </w:r>
    </w:p>
    <w:p w:rsidR="003914DE" w:rsidRDefault="003914DE" w:rsidP="003914DE">
      <w:pPr>
        <w:pStyle w:val="Styl1normalny"/>
      </w:pPr>
      <w:r>
        <w:t>W krajach słabo rozwiniętych, należących do tzw. Trzeciego Świata, często mamy do czynienia z tak wysokim wskaźnikiem przyrostu naturalnego (&gt; 20‰), iż mówi się o tzw. eksplozji demograficznej; sytuacja taka występuje też w niektórych krajach bogatych (np. w Kuwejcie lub Katarze). Nawet tam jednak obserwuje się długoterminowy, systematyczny spadek wskaźników przyrostu.</w:t>
      </w:r>
    </w:p>
    <w:p w:rsidR="003914DE" w:rsidRDefault="003914DE" w:rsidP="003914DE">
      <w:pPr>
        <w:pStyle w:val="Nagwek2"/>
      </w:pPr>
      <w:r w:rsidRPr="003914DE">
        <w:t>Migracja ludności</w:t>
      </w:r>
    </w:p>
    <w:p w:rsidR="003914DE" w:rsidRDefault="003914DE" w:rsidP="003914DE">
      <w:pPr>
        <w:pStyle w:val="Styl1normalny"/>
      </w:pPr>
      <w:r>
        <w:t>Zmiana miejsca zamieszkania lub czasowego pobytu. Przemieszczanie się ludności jest często sztucznie wywoływane w ramach konfliktów militarnych. Występowało we wszystkich czasach. Migrację wywołują kryzysy gospodarcze (migracje ekonomiczne), polityczne (migracje polityczne) lub są wywoływane militarnie w ramach „broni demograficznej. Powiązanym zjawiskiem są migracje wewnętrzne ze wsi do miast.</w:t>
      </w:r>
    </w:p>
    <w:p w:rsidR="003914DE" w:rsidRDefault="003914DE" w:rsidP="003914DE">
      <w:pPr>
        <w:pStyle w:val="Nagwek2"/>
      </w:pPr>
      <w:r w:rsidRPr="003914DE">
        <w:t>Struktura społeczna</w:t>
      </w:r>
    </w:p>
    <w:p w:rsidR="003914DE" w:rsidRDefault="003914DE" w:rsidP="003914DE">
      <w:pPr>
        <w:pStyle w:val="Styl1normalny"/>
      </w:pPr>
      <w:r>
        <w:t>Układ wzajemnie powiązanych elementów składowych społeczeństwa, np. ról społecznych czy pozycji, między którymi zachodzą mniej lub bardziej dynamiczne procesy oraz występuje hierarchia społeczna. Jest to też układ stosunków społecznych pomiędzy poszczególnymi osobami, kategoriami społecznymi lub organizacjami.</w:t>
      </w:r>
    </w:p>
    <w:p w:rsidR="003914DE" w:rsidRDefault="003914DE" w:rsidP="003914DE">
      <w:pPr>
        <w:pStyle w:val="Styl1normalny"/>
      </w:pPr>
      <w:r>
        <w:t>Pojęcie struktury w socjologii zaczerpnięte zostało z biologii przez Herberta Spencera, który porównywał społeczeństwo do organizmu (zwierzęcego).</w:t>
      </w:r>
    </w:p>
    <w:p w:rsidR="003914DE" w:rsidRDefault="003914DE" w:rsidP="003914DE">
      <w:pPr>
        <w:pStyle w:val="Nagwek2"/>
      </w:pPr>
      <w:r w:rsidRPr="003914DE">
        <w:t>Społeczeństwo</w:t>
      </w:r>
    </w:p>
    <w:p w:rsidR="003914DE" w:rsidRDefault="003914DE" w:rsidP="003914DE">
      <w:pPr>
        <w:pStyle w:val="Styl1normalny"/>
      </w:pPr>
      <w:r>
        <w:t>Podstawowe pojęcie socjologiczne, jednakże niejednoznacznie definiowane. Terminem tym tradycyjnie ujmuje się dużą zbiorowość społeczną, zamieszkującą dane terytorium, posiadające wspólną kulturę, wspólną tożsamość oraz sieć wzajemnych stosunków społecznych. Społeczeństwo ponadto posiada własne instytucje pozwalające mu na funkcjonowanie oraz formę organizacyjną w postaci państwa, narodu lub plemienia.</w:t>
      </w:r>
    </w:p>
    <w:p w:rsidR="003914DE" w:rsidRDefault="003914DE" w:rsidP="003914DE">
      <w:pPr>
        <w:pStyle w:val="Styl1normalny"/>
      </w:pPr>
      <w:r>
        <w:t>Termin ten w mowie potocznej często stosuje się dość swobodnie określając różne kategorie czy warstwy społeczne np. „społeczeństwo górników”, „społeczeństwo nauczycieli”. Używa się go też na określenie całej żyjącej ludzkości, wówczas używa się określenia społeczeństwo globalne.</w:t>
      </w:r>
    </w:p>
    <w:p w:rsidR="003914DE" w:rsidRDefault="003914DE" w:rsidP="00FE626E">
      <w:pPr>
        <w:pStyle w:val="Nagwek2"/>
      </w:pPr>
      <w:r w:rsidRPr="003914DE">
        <w:lastRenderedPageBreak/>
        <w:t>Socjologia</w:t>
      </w:r>
      <w:bookmarkStart w:id="12" w:name="_GoBack"/>
      <w:bookmarkEnd w:id="12"/>
    </w:p>
    <w:p w:rsidR="00470F99" w:rsidRDefault="00470F99" w:rsidP="00470F99">
      <w:pPr>
        <w:pStyle w:val="Styl1normalny"/>
      </w:pPr>
      <w:r>
        <w:t>Nauka badająca w systematyczny sposób funkcjonowanie i zmiany społeczeństwa. Socjologowie badają społeczne reguły (normy), procesy i struktury, które łączą i dzielą ludzi, tworzą lub są przejawem więzi między ludźmi, a także proces ich zmian. Badają zarówno jednostki uwikłane w grupy społeczne, jak i międzyludzkie relacje (na przykład rodzinę, wspólnoty, stowarzyszenia, zrzeszenia). Relacje międzyludzkie ujęte w społecznej dynamice mogą ludzi łączyć, tworząc grupy społeczne, instytucje czy całe społeczeństwa, lub dzielić przez społeczne podziały.</w:t>
      </w:r>
    </w:p>
    <w:p w:rsidR="00470F99" w:rsidRDefault="00470F99" w:rsidP="00470F99">
      <w:pPr>
        <w:pStyle w:val="Styl1normalny"/>
      </w:pPr>
      <w:r>
        <w:t xml:space="preserve">Już w starożytności istniała na wysokim poziomie ogólnie pojęta myśl społeczna. Socjologia jako nauka o społeczeństwie miała trzech ojców. Pierwszym (w europejskim kręgu kulturowym) był Platon, następnie Giambattista Vico oraz, tak powszechnie uznawany za jedynego, </w:t>
      </w:r>
      <w:proofErr w:type="spellStart"/>
      <w:r>
        <w:t>Auguste</w:t>
      </w:r>
      <w:proofErr w:type="spellEnd"/>
      <w:r>
        <w:t xml:space="preserve"> Comte. Przedmiotem badań nauki o społeczeństwie jest grupa społeczna ujęta w kategoriach stanu i zmiany.</w:t>
      </w:r>
    </w:p>
    <w:p w:rsidR="00470F99" w:rsidRDefault="00470F99" w:rsidP="00470F99">
      <w:pPr>
        <w:pStyle w:val="Styl1normalny"/>
      </w:pPr>
      <w:r>
        <w:t>Socjologowie badają jednostki o tyle, o ile są one w pewnych wewnętrznych relacjach między sobą. Jednostka jako indywiduum nie jest przedmiotem badań socjologii, a zajmuje się nią psychologia.</w:t>
      </w:r>
    </w:p>
    <w:p w:rsidR="003914DE" w:rsidRDefault="00470F99" w:rsidP="00470F99">
      <w:pPr>
        <w:pStyle w:val="Styl1normalny"/>
      </w:pPr>
      <w:r>
        <w:t>Pod koniec XIX wieku następowały gwałtowne przemiany w łonie europejskich społeczeństw preindustrialnych. Doprowadziły do powstania społeczeństwa industrialnego. Obecnie mówi się o początkach ery społeczeństw postindustrialnych. Narodziny socjologii wiążą się z tymi gwałtownymi zmianami społecznymi, stąd wielu teoretyków uważa, że głównym przedmiotem badań socjologii są nowoczesność i społeczeństwo przemysłowe.</w:t>
      </w:r>
    </w:p>
    <w:p w:rsidR="001716B6" w:rsidRDefault="001716B6" w:rsidP="00F514BF">
      <w:pPr>
        <w:pStyle w:val="Nagwek1"/>
      </w:pPr>
      <w:bookmarkStart w:id="13" w:name="_Toc146805690"/>
      <w:r w:rsidRPr="001716B6">
        <w:t>Ekonometria</w:t>
      </w:r>
      <w:bookmarkEnd w:id="13"/>
    </w:p>
    <w:p w:rsidR="001716B6" w:rsidRDefault="00F514BF" w:rsidP="004F2793">
      <w:pPr>
        <w:pStyle w:val="Styl1normalny"/>
      </w:pPr>
      <w:r>
        <w:t>N</w:t>
      </w:r>
      <w:r w:rsidR="001716B6">
        <w:t>auka pomocnicza w ramach ekonomii, wykorzystująca narzędzia matematyki, statystyki oraz informatyki do badania ilościowych związków zachodzących między zjawiskami i zmiennymi ekonomicznymi. Jest zbiorem metod opracowanych najczęściej poza ekonomią, ale wykorzystywanych na jej polu.</w:t>
      </w:r>
    </w:p>
    <w:p w:rsidR="001716B6" w:rsidRDefault="001716B6" w:rsidP="004F2793">
      <w:pPr>
        <w:pStyle w:val="Styl1normalny"/>
      </w:pPr>
      <w:r>
        <w:t>Celem ekonometrii jest badawcza analiza teorii ekonomicznych, przewidywanie procesów ekonomicznych oraz dostarczanie przesłanek służących sterowaniu tymi procesami. Podstawowym narzędziem służącym tym celom jest model ekonometryczny.</w:t>
      </w:r>
    </w:p>
    <w:p w:rsidR="001716B6" w:rsidRDefault="001716B6" w:rsidP="004F2793">
      <w:pPr>
        <w:pStyle w:val="Styl1normalny"/>
      </w:pPr>
      <w:r>
        <w:t xml:space="preserve">Ekonometria jest często mylona ze statystyką. Wiele metod statystycznych ekonometrycy uważają za metody ekonometryczne i czasem stosują do nich własne nazewnictwo. Modele ekonometryczne są modelami matematyczno-statystycznymi zastosowanymi w ekonomii. W </w:t>
      </w:r>
      <w:r>
        <w:lastRenderedPageBreak/>
        <w:t>klasyfikacji nauki polskiej KBN nie istniał dział „statystyka” w sensie metod statystycznych możliwych do użycia w różnych naukach, metody statystyczne można było rozwijać tylko w ramach ekonometrii. Rozgraniczyć należy również ekonometrię od ekonomii matematycznej (analiza ekonomiczna wykorzystująca matematykę).</w:t>
      </w:r>
    </w:p>
    <w:p w:rsidR="00F514BF" w:rsidRDefault="00F514BF" w:rsidP="00F514BF">
      <w:pPr>
        <w:pStyle w:val="Nagwek2"/>
      </w:pPr>
      <w:bookmarkStart w:id="14" w:name="_Toc146805691"/>
      <w:r w:rsidRPr="00F514BF">
        <w:t>Historia ekonometrii</w:t>
      </w:r>
      <w:bookmarkEnd w:id="14"/>
    </w:p>
    <w:p w:rsidR="00F514BF" w:rsidRDefault="00F514BF" w:rsidP="004F2793">
      <w:pPr>
        <w:pStyle w:val="Styl1normalny"/>
      </w:pPr>
      <w:r>
        <w:t>Metody sformalizowane towarzyszyły ekonomii od samego jej początku. Jednakże wraz ze wzrostem stopnia skomplikowania procesów gospodarczych narastało zapotrzebowanie na zobiektywizowanie badań oraz wnioskowania w tej dziedzinie. Zaczęto więc stosować szerzej dorobek matematyki i statystyki do wyjaśniania zjawisk ekonomicznych.</w:t>
      </w:r>
    </w:p>
    <w:p w:rsidR="00F514BF" w:rsidRDefault="00F514BF" w:rsidP="004F2793">
      <w:pPr>
        <w:pStyle w:val="Styl1normalny"/>
      </w:pPr>
      <w:r>
        <w:t xml:space="preserve">Termin ekonometria został po raz pierwszy użyty przez Pawła </w:t>
      </w:r>
      <w:proofErr w:type="spellStart"/>
      <w:r>
        <w:t>Ciompę</w:t>
      </w:r>
      <w:proofErr w:type="spellEnd"/>
      <w:r>
        <w:t xml:space="preserve"> w pracy pt</w:t>
      </w:r>
      <w:r w:rsidR="009F20BE">
        <w:t>.</w:t>
      </w:r>
      <w:r>
        <w:t xml:space="preserve"> „Zarys </w:t>
      </w:r>
      <w:proofErr w:type="spellStart"/>
      <w:r>
        <w:t>ekonometryi</w:t>
      </w:r>
      <w:proofErr w:type="spellEnd"/>
      <w:r>
        <w:t xml:space="preserve"> i </w:t>
      </w:r>
      <w:proofErr w:type="spellStart"/>
      <w:r>
        <w:t>teorya</w:t>
      </w:r>
      <w:proofErr w:type="spellEnd"/>
      <w:r>
        <w:t xml:space="preserve"> </w:t>
      </w:r>
      <w:proofErr w:type="spellStart"/>
      <w:r>
        <w:t>buchalteryi</w:t>
      </w:r>
      <w:proofErr w:type="spellEnd"/>
      <w:r>
        <w:t xml:space="preserve">”, wydanej we Lwowie w 1910 r. Jednakże współczesna ekonometria rozwinęła się dopiero w latach 30. XX w. Za ojców ekonometrii uważa się pierwszych laureatów Nagrody im. Alfreda Nobla w dziedzinie ekonomii: Ragnara Frischa oraz Jana </w:t>
      </w:r>
      <w:proofErr w:type="spellStart"/>
      <w:r>
        <w:t>Tinbergena</w:t>
      </w:r>
      <w:proofErr w:type="spellEnd"/>
      <w:r>
        <w:t xml:space="preserve">, a także amerykańskiego ekonomistę Henry’ego </w:t>
      </w:r>
      <w:proofErr w:type="spellStart"/>
      <w:r>
        <w:t>Ludwella</w:t>
      </w:r>
      <w:proofErr w:type="spellEnd"/>
      <w:r>
        <w:t xml:space="preserve"> Moore’a.</w:t>
      </w:r>
    </w:p>
    <w:p w:rsidR="001716B6" w:rsidRDefault="001716B6" w:rsidP="00F514BF">
      <w:pPr>
        <w:pStyle w:val="Nagwek1"/>
      </w:pPr>
      <w:bookmarkStart w:id="15" w:name="_Toc146805692"/>
      <w:r w:rsidRPr="001716B6">
        <w:t>Mechanika statystyczna</w:t>
      </w:r>
      <w:bookmarkEnd w:id="15"/>
    </w:p>
    <w:p w:rsidR="001716B6" w:rsidRDefault="00F514BF" w:rsidP="004F2793">
      <w:pPr>
        <w:pStyle w:val="Styl1normalny"/>
      </w:pPr>
      <w:r>
        <w:t>G</w:t>
      </w:r>
      <w:r w:rsidR="001716B6">
        <w:t>ałąź fizyki, zajmująca się układami wielu oddziałujących ciał. Specyfiką tej teorii jest jej metoda. Poszczególne ciała są bowiem opisane przez zmienne losowe. Obliczenia prowadzone w ramach mechaniki statystycznej dotyczą średnich z tych zmiennych z wykorzystaniem metod statystycznych. Fizyczną podstawą mechaniki statystycznej jest termodynamika fenomenologiczna.</w:t>
      </w:r>
    </w:p>
    <w:p w:rsidR="001716B6" w:rsidRDefault="001716B6" w:rsidP="004F2793">
      <w:pPr>
        <w:pStyle w:val="Styl1normalny"/>
      </w:pPr>
      <w:r>
        <w:t>Z mechaniki statystycznej można wydzielić teorię stanów równowagi termodynamicznej. Ta teoria jest daleko bardziej rozwinięta niż teoria nierównowagowa. Powszechnie używa się tu tzw. formalizmu sumy statystycznej. Sama suma statystyczna nie ma znaczenia fizycznego, natomiast jest wielkością użyteczną do obliczania wielkości fizycznych. Recepta na obliczenie sumy statystycznej dla danego układu jest na ogół uważana za równoznaczną z określeniem jego własności równowagowych.</w:t>
      </w:r>
    </w:p>
    <w:p w:rsidR="001716B6" w:rsidRDefault="001716B6" w:rsidP="004F2793">
      <w:pPr>
        <w:pStyle w:val="Styl1normalny"/>
      </w:pPr>
      <w:r>
        <w:t>Równowagowa mechanika statystyczna korzysta z kluczowego założenia, że prawdopodobieństwo pozostawania przez układ w danym stanie zależy tylko od energii tego stanu. Stan równowagi jest więc stanem, w którym informacja o przeszłości układu nie jest istotna.</w:t>
      </w:r>
    </w:p>
    <w:p w:rsidR="001716B6" w:rsidRDefault="001716B6" w:rsidP="00F514BF">
      <w:pPr>
        <w:pStyle w:val="Nagwek1"/>
      </w:pPr>
      <w:bookmarkStart w:id="16" w:name="_Toc146805693"/>
      <w:r w:rsidRPr="001716B6">
        <w:lastRenderedPageBreak/>
        <w:t>Psychometria</w:t>
      </w:r>
      <w:bookmarkEnd w:id="16"/>
    </w:p>
    <w:p w:rsidR="001716B6" w:rsidRDefault="00F514BF" w:rsidP="004F2793">
      <w:pPr>
        <w:pStyle w:val="Styl1normalny"/>
      </w:pPr>
      <w:r>
        <w:t>D</w:t>
      </w:r>
      <w:r w:rsidR="001716B6" w:rsidRPr="001716B6">
        <w:t>ział psychologii, który zajmuje się teorią i praktyką stosowania testów psychologicznych. Ustala jakie warunki powinien spełniać dobry test psychologiczny, zajmuje się zarówno tworzeniem samych narzędzi testowych i pozycji, które zawierają, jak i kwestiami związanymi ze zliczaniem i interpretowaniem wyników</w:t>
      </w:r>
    </w:p>
    <w:p w:rsidR="00F514BF" w:rsidRDefault="00F514BF" w:rsidP="00F514BF">
      <w:pPr>
        <w:pStyle w:val="Nagwek2"/>
      </w:pPr>
      <w:bookmarkStart w:id="17" w:name="_Toc146805694"/>
      <w:r w:rsidRPr="00F514BF">
        <w:t>Charakterystyka</w:t>
      </w:r>
      <w:bookmarkEnd w:id="17"/>
    </w:p>
    <w:p w:rsidR="00F514BF" w:rsidRDefault="00F514BF" w:rsidP="004F2793">
      <w:pPr>
        <w:pStyle w:val="Styl1normalny"/>
      </w:pPr>
      <w:r>
        <w:t>Opiera się na zdobyczach statystyki i matematyki, tworząc procedury badania testowego w psychologii poprzez obiektywizację, pomiar rzetelności i trafności, standaryzację, normalizację i ewentualną właściwą adaptację narzędzi badawczych, jakimi są kwestionariusze osobowości, testy uzdolnień i inteligencji, ankiety oraz skale.</w:t>
      </w:r>
    </w:p>
    <w:p w:rsidR="00F514BF" w:rsidRDefault="00F514BF" w:rsidP="004F2793">
      <w:pPr>
        <w:pStyle w:val="Styl1normalny"/>
      </w:pPr>
      <w:r>
        <w:t>Umożliwia ujęcie zachowania jednostki w postaci pomiaru liczbowego, dzięki czemu daje nadzieję na obiektywny i naukowy opis człowieka. Koncentruje się na różnicach indywidualnych. Stwarza jednak niebezpieczeństwo etykietowania jednostki i sztywnego kategoryzowania jednostek. Psychometrii często zarzuca się tworzenie pojęć bez dostatecznej podbudowy w teorii – na zasadzie: "skoro coś jest mierzalne, to znaczy, że istnieje", np. IQ często jest definiowany jako wartość, którą mierzy test IQ.</w:t>
      </w:r>
    </w:p>
    <w:p w:rsidR="00F514BF" w:rsidRDefault="00F514BF" w:rsidP="00F514BF">
      <w:pPr>
        <w:pStyle w:val="Nagwek1"/>
      </w:pPr>
      <w:bookmarkStart w:id="18" w:name="_Toc146805695"/>
      <w:r w:rsidRPr="00F514BF">
        <w:t>Test inteligencji</w:t>
      </w:r>
      <w:bookmarkEnd w:id="18"/>
    </w:p>
    <w:p w:rsidR="00F514BF" w:rsidRDefault="00F514BF" w:rsidP="004F2793">
      <w:pPr>
        <w:pStyle w:val="Styl1normalny"/>
      </w:pPr>
      <w:r>
        <w:t>Test psychometryczny mierzący iloraz inteligencji. Rozkład wyników testu jest w przybliżeniu opisywany krzywą dzwonową rozkładu normalnego.</w:t>
      </w:r>
    </w:p>
    <w:p w:rsidR="00F514BF" w:rsidRDefault="00F514BF" w:rsidP="004F2793">
      <w:pPr>
        <w:pStyle w:val="Styl1normalny"/>
      </w:pPr>
      <w:r>
        <w:t>Test jest tak konstruowany, aby średni dla danej populacji (kraj, grupa wiekowa) wynik testu wynosił 100 jednostek, natomiast średni rozrzut (σ) statystyczny wyników wynosił 15. Oznacza to, że wynik od 85 do 115 wskazuje na przeciętną inteligencję (ok. 68% wszystkich wyników w populacji), a wynik powyżej 115 wskazuje na inteligencję wyższą niż przeciętna, zaś poniżej 85 na inteligencję niższą niż przeciętna.</w:t>
      </w:r>
    </w:p>
    <w:p w:rsidR="00F514BF" w:rsidRDefault="00F514BF" w:rsidP="004F2793">
      <w:pPr>
        <w:pStyle w:val="Styl1normalny"/>
      </w:pPr>
      <w:r>
        <w:t>Testy mierzące IQ (II, iloraz inteligencji) muszą być regularnie poprawiane i udoskonalane (wzorcowane), ponieważ wykonanie różnych zadań zmienia się ze zmianami kulturowymi, np. zmianie ulega znajomość różnych słów, faktów czy osiągnięć naukowych. W państwach cywilizacji zachodniej stwierdzono wzrost ilorazu inteligencji populacji od początku XX wieku (efekt Flynna).</w:t>
      </w:r>
    </w:p>
    <w:p w:rsidR="00F514BF" w:rsidRDefault="00F514BF" w:rsidP="00F514BF">
      <w:pPr>
        <w:pStyle w:val="Nagwek2"/>
      </w:pPr>
      <w:bookmarkStart w:id="19" w:name="_Toc146805696"/>
      <w:r w:rsidRPr="00F514BF">
        <w:lastRenderedPageBreak/>
        <w:t xml:space="preserve">Skala Inteligencji </w:t>
      </w:r>
      <w:proofErr w:type="spellStart"/>
      <w:r w:rsidRPr="00F514BF">
        <w:t>Bineta</w:t>
      </w:r>
      <w:proofErr w:type="spellEnd"/>
      <w:r w:rsidRPr="00F514BF">
        <w:t>-Simona</w:t>
      </w:r>
      <w:bookmarkEnd w:id="19"/>
    </w:p>
    <w:p w:rsidR="00F514BF" w:rsidRDefault="00F514BF" w:rsidP="004F2793">
      <w:pPr>
        <w:pStyle w:val="Styl1normalny"/>
      </w:pPr>
      <w:r>
        <w:t xml:space="preserve">Prawzorem współczesnych testów IQ jest Skala Inteligencji </w:t>
      </w:r>
      <w:proofErr w:type="spellStart"/>
      <w:r>
        <w:t>Bineta</w:t>
      </w:r>
      <w:proofErr w:type="spellEnd"/>
      <w:r>
        <w:t>-Simona (którego późniejszą wersją jest test Stanford-</w:t>
      </w:r>
      <w:proofErr w:type="spellStart"/>
      <w:r>
        <w:t>Bineta</w:t>
      </w:r>
      <w:proofErr w:type="spellEnd"/>
      <w:r>
        <w:t xml:space="preserve">) stworzona przez twórcę pojęcia wieku umysłowego – Alfreda </w:t>
      </w:r>
      <w:proofErr w:type="spellStart"/>
      <w:r>
        <w:t>Bineta</w:t>
      </w:r>
      <w:proofErr w:type="spellEnd"/>
      <w:r>
        <w:t xml:space="preserve"> w 1905. Pierwotnym celem tego testu było wyszukiwanie uczniów w szkołach podstawowych, którzy wymagają szczególnej pomocy w nauczaniu.</w:t>
      </w:r>
    </w:p>
    <w:p w:rsidR="00F514BF" w:rsidRDefault="00F514BF" w:rsidP="004F2793">
      <w:pPr>
        <w:pStyle w:val="Styl1normalny"/>
      </w:pPr>
      <w:r>
        <w:t xml:space="preserve">Założenie </w:t>
      </w:r>
      <w:proofErr w:type="spellStart"/>
      <w:r>
        <w:t>Bineta</w:t>
      </w:r>
      <w:proofErr w:type="spellEnd"/>
      <w:r>
        <w:t xml:space="preserve"> było takie, że słaby wynik IQ nie wskazuje na niemożność osiągnięcia dobrych wyników w nauce, lecz osoby takie wymagają dodatkowej, specjalistycznej pomocy i wsparcia w procesie edukacji.</w:t>
      </w:r>
    </w:p>
    <w:p w:rsidR="00F514BF" w:rsidRDefault="00F514BF" w:rsidP="00F514BF">
      <w:pPr>
        <w:pStyle w:val="Nagwek2"/>
      </w:pPr>
      <w:bookmarkStart w:id="20" w:name="_Toc146805697"/>
      <w:r w:rsidRPr="00F514BF">
        <w:t>Współczesne testy inteligencji</w:t>
      </w:r>
      <w:bookmarkEnd w:id="20"/>
    </w:p>
    <w:p w:rsidR="00F514BF" w:rsidRDefault="00F514BF" w:rsidP="004F2793">
      <w:pPr>
        <w:pStyle w:val="Styl1normalny"/>
      </w:pPr>
      <w:r>
        <w:t>Współczesne testy IQ zazwyczaj dobrze potrafią ustalić poziom wykonania zdefiniowanych umiejętności kognitywnych (sprawność językowa, arytmetyczna, skojarzeniowa, analityczna i przestrzenna) w formie krótkich zadań, przy czym zadania badające określone umiejętności są przemieszane tak, aby nie nużyć badanych osób. Testy pozwalają zazwyczaj zmierzyć poziom umiejętności w każdym z tych bloków sprawności osobno – zaś wartość IQ jest obliczana jako ich wypadkowa.</w:t>
      </w:r>
    </w:p>
    <w:p w:rsidR="00F514BF" w:rsidRDefault="00F514BF" w:rsidP="004F2793">
      <w:pPr>
        <w:pStyle w:val="Styl1normalny"/>
      </w:pPr>
      <w:r>
        <w:t>Często stawia się zarzut, że testy IQ mierzą właściwie to, co ich twórcy uznają za inteligencję, i że inaczej skonstruowany test może dać odmienny wynik. Jednakże liczne badania wykazały, że pomiary wykonywane przy pomocy różnych testów dają zaskakująco zbieżne rezultaty. Testy, w których występują zadania, które nie są nastawione na ściśle określone sprawności, lecz starają się badać ich kombinacje, dają podobne wartości IQ do testów tradycyjnych.</w:t>
      </w:r>
    </w:p>
    <w:p w:rsidR="00F514BF" w:rsidRDefault="00F514BF" w:rsidP="004F2793">
      <w:pPr>
        <w:pStyle w:val="Styl1normalny"/>
      </w:pPr>
      <w:r>
        <w:t>Przeciwnicy testów IQ bardzo często podnoszą argument, że z praktycznego punktu widzenia dużo ważniejsze są konkretne zdolności umysłowe ludzi, których pomiar mogłyby dawać ich „profil intelektualnych zdolności” przydatny przy np. wyborze szkoły, zawodu. Jednakże badania testami IQ wskazują, że poza nielicznymi przypadkami, zwykle dotyczącymi osób o szczególnie wysokim lub niskim ilorazie ogólnym, wynik pomiaru wszystkich poszczególnych sprawności jest bardzo zbliżony do średniego IQ.</w:t>
      </w:r>
    </w:p>
    <w:p w:rsidR="00F514BF" w:rsidRDefault="00F514BF" w:rsidP="004F2793">
      <w:pPr>
        <w:pStyle w:val="Styl1normalny"/>
      </w:pPr>
      <w:r>
        <w:t xml:space="preserve">Współcześnie najbardziej popularnym testem dla dorosłych jest WAIS-R, używa się także często innego narzędzia: Testu matryc </w:t>
      </w:r>
      <w:proofErr w:type="spellStart"/>
      <w:r>
        <w:t>Ravena</w:t>
      </w:r>
      <w:proofErr w:type="spellEnd"/>
      <w:r>
        <w:t xml:space="preserve"> (</w:t>
      </w:r>
      <w:proofErr w:type="spellStart"/>
      <w:r>
        <w:t>Raven’s</w:t>
      </w:r>
      <w:proofErr w:type="spellEnd"/>
      <w:r>
        <w:t xml:space="preserve"> Progressive </w:t>
      </w:r>
      <w:proofErr w:type="spellStart"/>
      <w:r>
        <w:t>Matrices</w:t>
      </w:r>
      <w:proofErr w:type="spellEnd"/>
      <w:r>
        <w:t>).</w:t>
      </w:r>
    </w:p>
    <w:p w:rsidR="00F514BF" w:rsidRDefault="00F514BF" w:rsidP="00F514BF">
      <w:pPr>
        <w:pStyle w:val="Nagwek2"/>
      </w:pPr>
      <w:bookmarkStart w:id="21" w:name="_Toc146805698"/>
      <w:r w:rsidRPr="00F514BF">
        <w:t>Krytyka testów IQ</w:t>
      </w:r>
      <w:bookmarkEnd w:id="21"/>
    </w:p>
    <w:p w:rsidR="00F514BF" w:rsidRDefault="00F514BF" w:rsidP="004F2793">
      <w:pPr>
        <w:pStyle w:val="Styl1normalny"/>
      </w:pPr>
      <w:r>
        <w:t xml:space="preserve">Wielu psychologów uważa, że wszelkie testy psychometryczne dają zafałszowany i nadmiernie uproszczony obraz umiejętności umysłowych i emocjonalnych ludzi, sztucznie ich </w:t>
      </w:r>
      <w:r>
        <w:lastRenderedPageBreak/>
        <w:t xml:space="preserve">selekcjonując na „lepszych” i „gorszych”. Np. w książce The </w:t>
      </w:r>
      <w:proofErr w:type="spellStart"/>
      <w:r>
        <w:t>Mismeasure</w:t>
      </w:r>
      <w:proofErr w:type="spellEnd"/>
      <w:r>
        <w:t xml:space="preserve"> of Man profesor Stephen </w:t>
      </w:r>
      <w:proofErr w:type="spellStart"/>
      <w:r>
        <w:t>Jay</w:t>
      </w:r>
      <w:proofErr w:type="spellEnd"/>
      <w:r>
        <w:t xml:space="preserve"> Gould poddał druzgocącej krytyce podstawy naukowe testów psychometrycznych i dowodził, że są one wręcz rodzajem „rasizmu naukowego”, zwłaszcza jeśli są stosowane, aby udowodnić „wyższość” jakiejś grupy społecznej nad innymi (np. wyższość mężczyzn nad kobietami czy „rasy żółtej” nad „białą”). Z podobnych powodów w ZSRR od 1936 stosowanie testów było zakazane.</w:t>
      </w:r>
    </w:p>
    <w:p w:rsidR="00F514BF" w:rsidRDefault="00F514BF" w:rsidP="004F2793">
      <w:pPr>
        <w:pStyle w:val="Styl1normalny"/>
      </w:pPr>
      <w:r>
        <w:t>Jakkolwiek same testy IQ są ciągle zagadnieniem bardzo kontrowersyjnym z naukowego i społecznego punktu widzenia, są one wciąż dość szeroko stosowane w badaniach psychologicznych i socjologicznych, głównie z braku innych, lepszych narzędzi pomiarowych. Naukowcy stosujący je do badań mają zwykle świadomość ich braków, natomiast inni ludzie mają często tendencję do przeceniania uzyskiwanych dzięki nim wyników.</w:t>
      </w:r>
    </w:p>
    <w:p w:rsidR="00F514BF" w:rsidRDefault="00F514BF" w:rsidP="004F2793">
      <w:pPr>
        <w:pStyle w:val="Styl1normalny"/>
      </w:pPr>
      <w:r>
        <w:t>Zwolennicy stosowania testów IQ wykazują, że istnieje wiele badań wskazujących na interesujące korelacje między ilorazem inteligencji mierzonym tymi testami a rozmaitymi danymi statystycznymi, które to korelacje inaczej nie zostałyby nigdy odkryte. Np.:</w:t>
      </w:r>
    </w:p>
    <w:p w:rsidR="00F514BF" w:rsidRDefault="00F514BF" w:rsidP="004F2793">
      <w:pPr>
        <w:pStyle w:val="Styl1normalny"/>
        <w:numPr>
          <w:ilvl w:val="0"/>
          <w:numId w:val="2"/>
        </w:numPr>
      </w:pPr>
      <w:r>
        <w:t>Badania przeprowadzone w Szkocji dowiodły, że ludzie z IQ niższym niż 85 mają o 37% mniejszą szansę dożycia do 76. roku życia niż ludzie o IQ wyższym niż 115.</w:t>
      </w:r>
    </w:p>
    <w:p w:rsidR="00F514BF" w:rsidRDefault="00F514BF" w:rsidP="004F2793">
      <w:pPr>
        <w:pStyle w:val="Styl1normalny"/>
        <w:numPr>
          <w:ilvl w:val="0"/>
          <w:numId w:val="2"/>
        </w:numPr>
      </w:pPr>
      <w:r>
        <w:t>Badania przeprowadzone przez Charlesa Murraya w USA dowiodły silnej, dodatniej korelacji między wysokością rocznych dochodów i poziomem IQ.</w:t>
      </w:r>
    </w:p>
    <w:p w:rsidR="00F514BF" w:rsidRDefault="00F514BF" w:rsidP="004F2793">
      <w:pPr>
        <w:pStyle w:val="Styl1normalny"/>
        <w:numPr>
          <w:ilvl w:val="0"/>
          <w:numId w:val="2"/>
        </w:numPr>
      </w:pPr>
      <w:r>
        <w:t xml:space="preserve">Kontrowersyjne badania zatytułowane </w:t>
      </w:r>
      <w:r w:rsidRPr="009F20BE">
        <w:rPr>
          <w:i/>
        </w:rPr>
        <w:t>IQ i zamożność narodów</w:t>
      </w:r>
      <w:r>
        <w:t xml:space="preserve"> zdają się potwierdzać, że istnieje ogólna dodatnia zależność między dochodem narodowym na osobę a średnim IQ ludności danego kraju. Może to jednak wynikać zarówno z faktu, że „inteligentniejsze” narody lepiej sobie radzą, jak i z faktu, że w bogatszych krajach istnieje więcej impulsów (lepsza edukacja, łatwiejszy dostęp do źródeł informacji, więcej wolnego czasu) tworzących wyższe IQ ludności.</w:t>
      </w:r>
    </w:p>
    <w:p w:rsidR="000172B6" w:rsidRDefault="000172B6" w:rsidP="004F2793">
      <w:pPr>
        <w:pStyle w:val="Styl1normalny"/>
      </w:pPr>
      <w:r>
        <w:t>Inny często wysuwany zarzut pod adresem tych testów zarzuca im niepotrzebne zawężanie zakresu badanych sprawności umysłowych, pomijając tak istotne dla każdego zdolności jak inteligencja emocjonalna, zdolności artystyczne czy kreatywność. Testy twórczości nie są tak trafne i rzetelne jak testy inteligencji, analizy statystyczne danych pochodzących z nich nie upoważniają do stwierdzenia, że istnieje czynnik ogólny twórczości. Istnieją testy starające się mierzyć inteligencję emocjonalną, są one jednak bardzo kontrowersyjne.</w:t>
      </w:r>
    </w:p>
    <w:p w:rsidR="000172B6" w:rsidRDefault="000172B6" w:rsidP="004F2793">
      <w:pPr>
        <w:pStyle w:val="Styl1normalny"/>
      </w:pPr>
      <w:r>
        <w:t xml:space="preserve">Poważnym zarzutem jest także możliwość sztucznego podwyższenia swojego IQ poprzez systematyczny, długotrwały trening w rozwiązywaniu typowych zadań stosowanych w testach inteligencji. Oznacza to, że testy takie mierzą raczej szybkość rozwiązywania typowych, </w:t>
      </w:r>
      <w:r>
        <w:lastRenderedPageBreak/>
        <w:t>znanych problemów, niż umiejętność radzenia sobie w nieznanych sytuacjach, co jest prawdziwą oznaką inteligencji.</w:t>
      </w:r>
    </w:p>
    <w:p w:rsidR="000172B6" w:rsidRDefault="000172B6" w:rsidP="000172B6">
      <w:pPr>
        <w:pStyle w:val="Nagwek2"/>
      </w:pPr>
      <w:bookmarkStart w:id="22" w:name="_Toc146805699"/>
      <w:r w:rsidRPr="000172B6">
        <w:t>Testy IQ w Internecie</w:t>
      </w:r>
      <w:bookmarkEnd w:id="22"/>
    </w:p>
    <w:p w:rsidR="000172B6" w:rsidRDefault="000172B6" w:rsidP="004F2793">
      <w:pPr>
        <w:pStyle w:val="Styl1normalny"/>
      </w:pPr>
      <w:r>
        <w:t>Istnieje wiele stron WWW z testami IQ i są one dość popularne, jednak ich użyteczność i wiarygodność jest kontrowersyjna. W przypadku takich testów liczy się głównie ich trafność fasadowa – treść testu jedynie wskazuje na to, co jest „badane”. W rzeczywistości mają one wątpliwą wartość psychometryczną i nie dają wiarygodnej oceny inteligencji.</w:t>
      </w:r>
    </w:p>
    <w:p w:rsidR="000172B6" w:rsidRDefault="000172B6" w:rsidP="004F2793">
      <w:pPr>
        <w:pStyle w:val="Styl1normalny"/>
      </w:pPr>
      <w:r>
        <w:t>Testy IQ – aktualne, skalibrowane dla badanej populacji – nie są udostępniane do wiadomości publicznej, ponieważ zakłócałoby to otrzymywane z ich użyciem wyniki. Inaczej mówiąc, możliwość „ćwiczenia” testu przed przystąpieniem do niego zwiększa szansę na uzyskanie lepszego wyniku.</w:t>
      </w:r>
    </w:p>
    <w:p w:rsidR="000172B6" w:rsidRDefault="000172B6" w:rsidP="004F2793">
      <w:pPr>
        <w:pStyle w:val="Styl1normalny"/>
      </w:pPr>
      <w:r>
        <w:t>Dlatego testy IQ dostępne w Internecie (a także w formie ogólnie dostępnych programów lub drukowane w ogólnie dostępnych czasopismach) są zwykle przestarzałymi testami nieuwzględniającymi efektu Flynna, które rozmaitymi drogami przedostały się do opinii publicznej. Mogą to być też testy opracowane przez nieuprawnione osoby, które chcą zarobić, np. poprzez oferowanie płatnych zaświadczeń o poziomie inteligencji lub produkcję atrakcyjnych programów telewizyjnych w celu emisji reklam.</w:t>
      </w:r>
    </w:p>
    <w:p w:rsidR="000172B6" w:rsidRDefault="000172B6" w:rsidP="004F2793">
      <w:pPr>
        <w:pStyle w:val="Styl1normalny"/>
      </w:pPr>
      <w:r>
        <w:t>Podstawowym wymogiem wiarygodności wyniku testu IQ jest pewność, że badana osoba wcześniej się z nim nie zetknęła. Ponadto wiarygodny pomiar IQ musi spełniać ściśle określone warunki jego przeprowadzania, np. odpowiednie do tego celu pomieszczenie, zapewnienie spokoju i bezpieczeństwa, brak czynników rozpraszających uwagę.</w:t>
      </w:r>
    </w:p>
    <w:p w:rsidR="000172B6" w:rsidRDefault="000172B6" w:rsidP="004F2793">
      <w:pPr>
        <w:pStyle w:val="Styl1normalny"/>
      </w:pPr>
      <w:r>
        <w:t>W Polsce testom IQ można się poddać np. w gabinetach psychologicznych lub przystępując do testów organizowanych przez stowarzyszenie Mensa.</w:t>
      </w:r>
    </w:p>
    <w:sectPr w:rsidR="000172B6" w:rsidSect="00BF1250">
      <w:headerReference w:type="default" r:id="rId8"/>
      <w:footerReference w:type="default" r:id="rId9"/>
      <w:pgSz w:w="11906" w:h="16838"/>
      <w:pgMar w:top="1418" w:right="851" w:bottom="1418" w:left="198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14BF" w:rsidRDefault="00F514BF" w:rsidP="00F514BF">
      <w:pPr>
        <w:spacing w:after="0" w:line="240" w:lineRule="auto"/>
      </w:pPr>
      <w:r>
        <w:separator/>
      </w:r>
    </w:p>
  </w:endnote>
  <w:endnote w:type="continuationSeparator" w:id="0">
    <w:p w:rsidR="00F514BF" w:rsidRDefault="00F514BF" w:rsidP="00F5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4600806"/>
      <w:docPartObj>
        <w:docPartGallery w:val="Page Numbers (Bottom of Page)"/>
        <w:docPartUnique/>
      </w:docPartObj>
    </w:sdtPr>
    <w:sdtEndPr/>
    <w:sdtContent>
      <w:p w:rsidR="004F2793" w:rsidRDefault="004F2793">
        <w:pPr>
          <w:pStyle w:val="Stopka"/>
          <w:jc w:val="center"/>
        </w:pPr>
        <w:r>
          <w:fldChar w:fldCharType="begin"/>
        </w:r>
        <w:r>
          <w:instrText>PAGE   \* MERGEFORMAT</w:instrText>
        </w:r>
        <w:r>
          <w:fldChar w:fldCharType="separate"/>
        </w:r>
        <w:r>
          <w:t>2</w:t>
        </w:r>
        <w:r>
          <w:fldChar w:fldCharType="end"/>
        </w:r>
      </w:p>
    </w:sdtContent>
  </w:sdt>
  <w:p w:rsidR="004F2793" w:rsidRDefault="004F279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14BF" w:rsidRDefault="00F514BF" w:rsidP="00F514BF">
      <w:pPr>
        <w:spacing w:after="0" w:line="240" w:lineRule="auto"/>
      </w:pPr>
      <w:r>
        <w:separator/>
      </w:r>
    </w:p>
  </w:footnote>
  <w:footnote w:type="continuationSeparator" w:id="0">
    <w:p w:rsidR="00F514BF" w:rsidRDefault="00F514BF" w:rsidP="00F514BF">
      <w:pPr>
        <w:spacing w:after="0" w:line="240" w:lineRule="auto"/>
      </w:pPr>
      <w:r>
        <w:continuationSeparator/>
      </w:r>
    </w:p>
  </w:footnote>
  <w:footnote w:id="1">
    <w:p w:rsidR="00F514BF" w:rsidRPr="00BF1250" w:rsidRDefault="00F514BF">
      <w:pPr>
        <w:pStyle w:val="Tekstprzypisudolnego"/>
        <w:rPr>
          <w:rFonts w:asciiTheme="minorHAnsi" w:hAnsiTheme="minorHAnsi" w:cstheme="minorHAnsi"/>
        </w:rPr>
      </w:pPr>
      <w:r w:rsidRPr="00BF1250">
        <w:rPr>
          <w:rStyle w:val="Odwoanieprzypisudolnego"/>
          <w:rFonts w:asciiTheme="minorHAnsi" w:hAnsiTheme="minorHAnsi" w:cstheme="minorHAnsi"/>
        </w:rPr>
        <w:footnoteRef/>
      </w:r>
      <w:r w:rsidRPr="00BF1250">
        <w:rPr>
          <w:rFonts w:asciiTheme="minorHAnsi" w:hAnsiTheme="minorHAnsi" w:cstheme="minorHAnsi"/>
        </w:rPr>
        <w:t xml:space="preserve"> Informacje pochodzą ze strony </w:t>
      </w:r>
      <w:hyperlink r:id="rId1" w:history="1">
        <w:r w:rsidRPr="00BF1250">
          <w:rPr>
            <w:rStyle w:val="Hipercze"/>
            <w:rFonts w:asciiTheme="minorHAnsi" w:hAnsiTheme="minorHAnsi" w:cstheme="minorHAnsi"/>
          </w:rPr>
          <w:t>https://pl.wikipedia.org/wiki/Statystyka</w:t>
        </w:r>
      </w:hyperlink>
      <w:r w:rsidRPr="00BF1250">
        <w:rPr>
          <w:rFonts w:asciiTheme="minorHAnsi" w:hAnsiTheme="minorHAnsi" w:cstheme="minorHAns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1250" w:rsidRDefault="00BF1250">
    <w:pPr>
      <w:pStyle w:val="Nagwek"/>
      <w:pBdr>
        <w:bottom w:val="single" w:sz="6" w:space="1" w:color="auto"/>
      </w:pBdr>
      <w:rPr>
        <w:rFonts w:asciiTheme="minorHAnsi" w:hAnsiTheme="minorHAnsi" w:cstheme="minorHAnsi"/>
      </w:rPr>
    </w:pPr>
    <w:r w:rsidRPr="00BF1250">
      <w:rPr>
        <w:rFonts w:asciiTheme="minorHAnsi" w:hAnsiTheme="minorHAnsi" w:cstheme="minorHAnsi"/>
      </w:rPr>
      <w:t>Ćwiczenia z programu MS Word 2019</w:t>
    </w:r>
  </w:p>
  <w:p w:rsidR="00BF1250" w:rsidRPr="00BF1250" w:rsidRDefault="00BF1250">
    <w:pPr>
      <w:pStyle w:val="Nagwek"/>
      <w:rPr>
        <w:rFonts w:asciiTheme="minorHAnsi" w:hAnsiTheme="minorHAnsi" w:cstheme="minorHAnsi"/>
      </w:rPr>
    </w:pPr>
  </w:p>
  <w:p w:rsidR="00BF1250" w:rsidRDefault="00BF1250">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775A1D"/>
    <w:multiLevelType w:val="multilevel"/>
    <w:tmpl w:val="166ECAB8"/>
    <w:lvl w:ilvl="0">
      <w:start w:val="1"/>
      <w:numFmt w:val="decimal"/>
      <w:pStyle w:val="Nagwek1"/>
      <w:suff w:val="space"/>
      <w:lvlText w:val="%1."/>
      <w:lvlJc w:val="left"/>
      <w:pPr>
        <w:ind w:left="432" w:hanging="432"/>
      </w:pPr>
      <w:rPr>
        <w:rFonts w:hint="default"/>
      </w:rPr>
    </w:lvl>
    <w:lvl w:ilvl="1">
      <w:start w:val="1"/>
      <w:numFmt w:val="decimal"/>
      <w:pStyle w:val="Nagwek2"/>
      <w:suff w:val="space"/>
      <w:lvlText w:val="%1.%2."/>
      <w:lvlJc w:val="left"/>
      <w:pPr>
        <w:ind w:left="576" w:hanging="576"/>
      </w:pPr>
      <w:rPr>
        <w:rFonts w:hint="default"/>
      </w:rPr>
    </w:lvl>
    <w:lvl w:ilvl="2">
      <w:start w:val="1"/>
      <w:numFmt w:val="decimal"/>
      <w:pStyle w:val="Nagwek3"/>
      <w:suff w:val="space"/>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1" w15:restartNumberingAfterBreak="0">
    <w:nsid w:val="7F3C651A"/>
    <w:multiLevelType w:val="hybridMultilevel"/>
    <w:tmpl w:val="E5AEC1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5D6"/>
    <w:rsid w:val="000000CE"/>
    <w:rsid w:val="000172B6"/>
    <w:rsid w:val="0006000C"/>
    <w:rsid w:val="00133124"/>
    <w:rsid w:val="001716B6"/>
    <w:rsid w:val="00180756"/>
    <w:rsid w:val="001A37BA"/>
    <w:rsid w:val="002D05D6"/>
    <w:rsid w:val="0038430A"/>
    <w:rsid w:val="003914DE"/>
    <w:rsid w:val="003B1965"/>
    <w:rsid w:val="003D05AD"/>
    <w:rsid w:val="00470F99"/>
    <w:rsid w:val="004F2793"/>
    <w:rsid w:val="005843E9"/>
    <w:rsid w:val="0073348E"/>
    <w:rsid w:val="00760082"/>
    <w:rsid w:val="0089285F"/>
    <w:rsid w:val="008D7FA4"/>
    <w:rsid w:val="00940E8D"/>
    <w:rsid w:val="009F20BE"/>
    <w:rsid w:val="00BF1250"/>
    <w:rsid w:val="00C01315"/>
    <w:rsid w:val="00F514BF"/>
    <w:rsid w:val="00FE626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5A7EC-C341-40FB-9858-1858836C8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D05D6"/>
    <w:pPr>
      <w:jc w:val="both"/>
    </w:pPr>
    <w:rPr>
      <w:rFonts w:ascii="Times New Roman" w:hAnsi="Times New Roman" w:cs="Times New Roman"/>
      <w:sz w:val="24"/>
      <w:szCs w:val="24"/>
    </w:rPr>
  </w:style>
  <w:style w:type="paragraph" w:styleId="Nagwek1">
    <w:name w:val="heading 1"/>
    <w:basedOn w:val="Normalny"/>
    <w:next w:val="Normalny"/>
    <w:link w:val="Nagwek1Znak"/>
    <w:uiPriority w:val="9"/>
    <w:qFormat/>
    <w:rsid w:val="004F2793"/>
    <w:pPr>
      <w:keepNext/>
      <w:keepLines/>
      <w:numPr>
        <w:numId w:val="1"/>
      </w:numPr>
      <w:spacing w:before="240" w:after="240"/>
      <w:outlineLvl w:val="0"/>
    </w:pPr>
    <w:rPr>
      <w:rFonts w:ascii="Calibri" w:eastAsiaTheme="majorEastAsia" w:hAnsi="Calibri" w:cstheme="majorBidi"/>
      <w:color w:val="00B050"/>
      <w:sz w:val="28"/>
      <w:szCs w:val="32"/>
    </w:rPr>
  </w:style>
  <w:style w:type="paragraph" w:styleId="Nagwek2">
    <w:name w:val="heading 2"/>
    <w:basedOn w:val="Normalny"/>
    <w:next w:val="Normalny"/>
    <w:link w:val="Nagwek2Znak"/>
    <w:uiPriority w:val="9"/>
    <w:unhideWhenUsed/>
    <w:qFormat/>
    <w:rsid w:val="004F2793"/>
    <w:pPr>
      <w:keepNext/>
      <w:keepLines/>
      <w:numPr>
        <w:ilvl w:val="1"/>
        <w:numId w:val="1"/>
      </w:numPr>
      <w:spacing w:before="120" w:after="120"/>
      <w:outlineLvl w:val="1"/>
    </w:pPr>
    <w:rPr>
      <w:rFonts w:ascii="Calibri" w:eastAsiaTheme="majorEastAsia" w:hAnsi="Calibri" w:cstheme="majorBidi"/>
      <w:color w:val="00B050"/>
      <w:szCs w:val="28"/>
    </w:rPr>
  </w:style>
  <w:style w:type="paragraph" w:styleId="Nagwek3">
    <w:name w:val="heading 3"/>
    <w:basedOn w:val="Normalny"/>
    <w:next w:val="Normalny"/>
    <w:link w:val="Nagwek3Znak"/>
    <w:uiPriority w:val="9"/>
    <w:unhideWhenUsed/>
    <w:qFormat/>
    <w:rsid w:val="002D05D6"/>
    <w:pPr>
      <w:keepNext/>
      <w:keepLines/>
      <w:numPr>
        <w:ilvl w:val="2"/>
        <w:numId w:val="1"/>
      </w:numPr>
      <w:spacing w:before="40" w:after="40"/>
      <w:outlineLvl w:val="2"/>
    </w:pPr>
    <w:rPr>
      <w:rFonts w:asciiTheme="majorHAnsi" w:eastAsiaTheme="majorEastAsia" w:hAnsiTheme="majorHAnsi" w:cstheme="majorBidi"/>
      <w:color w:val="002060"/>
      <w:sz w:val="26"/>
      <w:szCs w:val="26"/>
    </w:rPr>
  </w:style>
  <w:style w:type="paragraph" w:styleId="Nagwek4">
    <w:name w:val="heading 4"/>
    <w:basedOn w:val="Normalny"/>
    <w:next w:val="Normalny"/>
    <w:link w:val="Nagwek4Znak"/>
    <w:uiPriority w:val="9"/>
    <w:semiHidden/>
    <w:unhideWhenUsed/>
    <w:qFormat/>
    <w:rsid w:val="001716B6"/>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Nagwek5">
    <w:name w:val="heading 5"/>
    <w:basedOn w:val="Normalny"/>
    <w:next w:val="Normalny"/>
    <w:link w:val="Nagwek5Znak"/>
    <w:uiPriority w:val="9"/>
    <w:semiHidden/>
    <w:unhideWhenUsed/>
    <w:qFormat/>
    <w:rsid w:val="001716B6"/>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Nagwek6">
    <w:name w:val="heading 6"/>
    <w:basedOn w:val="Normalny"/>
    <w:next w:val="Normalny"/>
    <w:link w:val="Nagwek6Znak"/>
    <w:uiPriority w:val="9"/>
    <w:semiHidden/>
    <w:unhideWhenUsed/>
    <w:qFormat/>
    <w:rsid w:val="001716B6"/>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Nagwek7">
    <w:name w:val="heading 7"/>
    <w:basedOn w:val="Normalny"/>
    <w:next w:val="Normalny"/>
    <w:link w:val="Nagwek7Znak"/>
    <w:uiPriority w:val="9"/>
    <w:semiHidden/>
    <w:unhideWhenUsed/>
    <w:qFormat/>
    <w:rsid w:val="001716B6"/>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gwek8">
    <w:name w:val="heading 8"/>
    <w:basedOn w:val="Normalny"/>
    <w:next w:val="Normalny"/>
    <w:link w:val="Nagwek8Znak"/>
    <w:uiPriority w:val="9"/>
    <w:semiHidden/>
    <w:unhideWhenUsed/>
    <w:qFormat/>
    <w:rsid w:val="001716B6"/>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Nagwek9">
    <w:name w:val="heading 9"/>
    <w:basedOn w:val="Normalny"/>
    <w:next w:val="Normalny"/>
    <w:link w:val="Nagwek9Znak"/>
    <w:uiPriority w:val="9"/>
    <w:semiHidden/>
    <w:unhideWhenUsed/>
    <w:qFormat/>
    <w:rsid w:val="001716B6"/>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F2793"/>
    <w:rPr>
      <w:rFonts w:ascii="Calibri" w:eastAsiaTheme="majorEastAsia" w:hAnsi="Calibri" w:cstheme="majorBidi"/>
      <w:color w:val="00B050"/>
      <w:sz w:val="28"/>
      <w:szCs w:val="32"/>
    </w:rPr>
  </w:style>
  <w:style w:type="character" w:customStyle="1" w:styleId="Nagwek2Znak">
    <w:name w:val="Nagłówek 2 Znak"/>
    <w:basedOn w:val="Domylnaczcionkaakapitu"/>
    <w:link w:val="Nagwek2"/>
    <w:uiPriority w:val="9"/>
    <w:rsid w:val="004F2793"/>
    <w:rPr>
      <w:rFonts w:ascii="Calibri" w:eastAsiaTheme="majorEastAsia" w:hAnsi="Calibri" w:cstheme="majorBidi"/>
      <w:color w:val="00B050"/>
      <w:sz w:val="24"/>
      <w:szCs w:val="28"/>
    </w:rPr>
  </w:style>
  <w:style w:type="character" w:customStyle="1" w:styleId="Nagwek3Znak">
    <w:name w:val="Nagłówek 3 Znak"/>
    <w:basedOn w:val="Domylnaczcionkaakapitu"/>
    <w:link w:val="Nagwek3"/>
    <w:uiPriority w:val="9"/>
    <w:rsid w:val="002D05D6"/>
    <w:rPr>
      <w:rFonts w:asciiTheme="majorHAnsi" w:eastAsiaTheme="majorEastAsia" w:hAnsiTheme="majorHAnsi" w:cstheme="majorBidi"/>
      <w:color w:val="002060"/>
      <w:sz w:val="26"/>
      <w:szCs w:val="26"/>
    </w:rPr>
  </w:style>
  <w:style w:type="character" w:customStyle="1" w:styleId="Nagwek4Znak">
    <w:name w:val="Nagłówek 4 Znak"/>
    <w:basedOn w:val="Domylnaczcionkaakapitu"/>
    <w:link w:val="Nagwek4"/>
    <w:uiPriority w:val="9"/>
    <w:semiHidden/>
    <w:rsid w:val="001716B6"/>
    <w:rPr>
      <w:rFonts w:asciiTheme="majorHAnsi" w:eastAsiaTheme="majorEastAsia" w:hAnsiTheme="majorHAnsi" w:cstheme="majorBidi"/>
      <w:i/>
      <w:iCs/>
      <w:color w:val="2F5496" w:themeColor="accent1" w:themeShade="BF"/>
      <w:sz w:val="24"/>
      <w:szCs w:val="24"/>
    </w:rPr>
  </w:style>
  <w:style w:type="character" w:customStyle="1" w:styleId="Nagwek5Znak">
    <w:name w:val="Nagłówek 5 Znak"/>
    <w:basedOn w:val="Domylnaczcionkaakapitu"/>
    <w:link w:val="Nagwek5"/>
    <w:uiPriority w:val="9"/>
    <w:semiHidden/>
    <w:rsid w:val="001716B6"/>
    <w:rPr>
      <w:rFonts w:asciiTheme="majorHAnsi" w:eastAsiaTheme="majorEastAsia" w:hAnsiTheme="majorHAnsi" w:cstheme="majorBidi"/>
      <w:color w:val="2F5496" w:themeColor="accent1" w:themeShade="BF"/>
      <w:sz w:val="24"/>
      <w:szCs w:val="24"/>
    </w:rPr>
  </w:style>
  <w:style w:type="character" w:customStyle="1" w:styleId="Nagwek6Znak">
    <w:name w:val="Nagłówek 6 Znak"/>
    <w:basedOn w:val="Domylnaczcionkaakapitu"/>
    <w:link w:val="Nagwek6"/>
    <w:uiPriority w:val="9"/>
    <w:semiHidden/>
    <w:rsid w:val="001716B6"/>
    <w:rPr>
      <w:rFonts w:asciiTheme="majorHAnsi" w:eastAsiaTheme="majorEastAsia" w:hAnsiTheme="majorHAnsi" w:cstheme="majorBidi"/>
      <w:color w:val="1F3763" w:themeColor="accent1" w:themeShade="7F"/>
      <w:sz w:val="24"/>
      <w:szCs w:val="24"/>
    </w:rPr>
  </w:style>
  <w:style w:type="character" w:customStyle="1" w:styleId="Nagwek7Znak">
    <w:name w:val="Nagłówek 7 Znak"/>
    <w:basedOn w:val="Domylnaczcionkaakapitu"/>
    <w:link w:val="Nagwek7"/>
    <w:uiPriority w:val="9"/>
    <w:semiHidden/>
    <w:rsid w:val="001716B6"/>
    <w:rPr>
      <w:rFonts w:asciiTheme="majorHAnsi" w:eastAsiaTheme="majorEastAsia" w:hAnsiTheme="majorHAnsi" w:cstheme="majorBidi"/>
      <w:i/>
      <w:iCs/>
      <w:color w:val="1F3763" w:themeColor="accent1" w:themeShade="7F"/>
      <w:sz w:val="24"/>
      <w:szCs w:val="24"/>
    </w:rPr>
  </w:style>
  <w:style w:type="character" w:customStyle="1" w:styleId="Nagwek8Znak">
    <w:name w:val="Nagłówek 8 Znak"/>
    <w:basedOn w:val="Domylnaczcionkaakapitu"/>
    <w:link w:val="Nagwek8"/>
    <w:uiPriority w:val="9"/>
    <w:semiHidden/>
    <w:rsid w:val="001716B6"/>
    <w:rPr>
      <w:rFonts w:asciiTheme="majorHAnsi" w:eastAsiaTheme="majorEastAsia" w:hAnsiTheme="majorHAnsi" w:cstheme="majorBidi"/>
      <w:color w:val="272727" w:themeColor="text1" w:themeTint="D8"/>
      <w:sz w:val="21"/>
      <w:szCs w:val="21"/>
    </w:rPr>
  </w:style>
  <w:style w:type="character" w:customStyle="1" w:styleId="Nagwek9Znak">
    <w:name w:val="Nagłówek 9 Znak"/>
    <w:basedOn w:val="Domylnaczcionkaakapitu"/>
    <w:link w:val="Nagwek9"/>
    <w:uiPriority w:val="9"/>
    <w:semiHidden/>
    <w:rsid w:val="001716B6"/>
    <w:rPr>
      <w:rFonts w:asciiTheme="majorHAnsi" w:eastAsiaTheme="majorEastAsia" w:hAnsiTheme="majorHAnsi" w:cstheme="majorBidi"/>
      <w:i/>
      <w:iCs/>
      <w:color w:val="272727" w:themeColor="text1" w:themeTint="D8"/>
      <w:sz w:val="21"/>
      <w:szCs w:val="21"/>
    </w:rPr>
  </w:style>
  <w:style w:type="paragraph" w:styleId="Tekstprzypisudolnego">
    <w:name w:val="footnote text"/>
    <w:basedOn w:val="Normalny"/>
    <w:link w:val="TekstprzypisudolnegoZnak"/>
    <w:uiPriority w:val="99"/>
    <w:semiHidden/>
    <w:unhideWhenUsed/>
    <w:rsid w:val="00F514BF"/>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F514BF"/>
    <w:rPr>
      <w:rFonts w:ascii="Times New Roman" w:hAnsi="Times New Roman" w:cs="Times New Roman"/>
      <w:sz w:val="20"/>
      <w:szCs w:val="20"/>
    </w:rPr>
  </w:style>
  <w:style w:type="character" w:styleId="Odwoanieprzypisudolnego">
    <w:name w:val="footnote reference"/>
    <w:basedOn w:val="Domylnaczcionkaakapitu"/>
    <w:uiPriority w:val="99"/>
    <w:semiHidden/>
    <w:unhideWhenUsed/>
    <w:rsid w:val="00F514BF"/>
    <w:rPr>
      <w:vertAlign w:val="superscript"/>
    </w:rPr>
  </w:style>
  <w:style w:type="character" w:styleId="Hipercze">
    <w:name w:val="Hyperlink"/>
    <w:basedOn w:val="Domylnaczcionkaakapitu"/>
    <w:uiPriority w:val="99"/>
    <w:unhideWhenUsed/>
    <w:rsid w:val="00F514BF"/>
    <w:rPr>
      <w:color w:val="0563C1" w:themeColor="hyperlink"/>
      <w:u w:val="single"/>
    </w:rPr>
  </w:style>
  <w:style w:type="character" w:styleId="Nierozpoznanawzmianka">
    <w:name w:val="Unresolved Mention"/>
    <w:basedOn w:val="Domylnaczcionkaakapitu"/>
    <w:uiPriority w:val="99"/>
    <w:semiHidden/>
    <w:unhideWhenUsed/>
    <w:rsid w:val="00F514BF"/>
    <w:rPr>
      <w:color w:val="605E5C"/>
      <w:shd w:val="clear" w:color="auto" w:fill="E1DFDD"/>
    </w:rPr>
  </w:style>
  <w:style w:type="paragraph" w:styleId="Akapitzlist">
    <w:name w:val="List Paragraph"/>
    <w:basedOn w:val="Normalny"/>
    <w:uiPriority w:val="34"/>
    <w:qFormat/>
    <w:rsid w:val="000172B6"/>
    <w:pPr>
      <w:ind w:left="720"/>
      <w:contextualSpacing/>
    </w:pPr>
  </w:style>
  <w:style w:type="paragraph" w:styleId="Nagwek">
    <w:name w:val="header"/>
    <w:basedOn w:val="Normalny"/>
    <w:link w:val="NagwekZnak"/>
    <w:uiPriority w:val="99"/>
    <w:unhideWhenUsed/>
    <w:rsid w:val="00BF125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F1250"/>
    <w:rPr>
      <w:rFonts w:ascii="Times New Roman" w:hAnsi="Times New Roman" w:cs="Times New Roman"/>
      <w:sz w:val="24"/>
      <w:szCs w:val="24"/>
    </w:rPr>
  </w:style>
  <w:style w:type="paragraph" w:styleId="Stopka">
    <w:name w:val="footer"/>
    <w:basedOn w:val="Normalny"/>
    <w:link w:val="StopkaZnak"/>
    <w:uiPriority w:val="99"/>
    <w:unhideWhenUsed/>
    <w:rsid w:val="00BF125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F1250"/>
    <w:rPr>
      <w:rFonts w:ascii="Times New Roman" w:hAnsi="Times New Roman" w:cs="Times New Roman"/>
      <w:sz w:val="24"/>
      <w:szCs w:val="24"/>
    </w:rPr>
  </w:style>
  <w:style w:type="paragraph" w:customStyle="1" w:styleId="Styl1normalny">
    <w:name w:val="Styl1_normalny"/>
    <w:basedOn w:val="Normalny"/>
    <w:link w:val="Styl1normalnyZnak"/>
    <w:qFormat/>
    <w:rsid w:val="00BF1250"/>
    <w:pPr>
      <w:spacing w:after="0" w:line="360" w:lineRule="auto"/>
      <w:ind w:firstLine="432"/>
    </w:pPr>
  </w:style>
  <w:style w:type="paragraph" w:styleId="Bezodstpw">
    <w:name w:val="No Spacing"/>
    <w:link w:val="BezodstpwZnak"/>
    <w:uiPriority w:val="1"/>
    <w:qFormat/>
    <w:rsid w:val="004F2793"/>
    <w:pPr>
      <w:spacing w:after="0" w:line="240" w:lineRule="auto"/>
      <w:jc w:val="both"/>
    </w:pPr>
    <w:rPr>
      <w:rFonts w:ascii="Times New Roman" w:hAnsi="Times New Roman" w:cs="Times New Roman"/>
      <w:sz w:val="24"/>
      <w:szCs w:val="24"/>
    </w:rPr>
  </w:style>
  <w:style w:type="character" w:customStyle="1" w:styleId="Styl1normalnyZnak">
    <w:name w:val="Styl1_normalny Znak"/>
    <w:basedOn w:val="Domylnaczcionkaakapitu"/>
    <w:link w:val="Styl1normalny"/>
    <w:rsid w:val="00BF1250"/>
    <w:rPr>
      <w:rFonts w:ascii="Times New Roman" w:hAnsi="Times New Roman" w:cs="Times New Roman"/>
      <w:sz w:val="24"/>
      <w:szCs w:val="24"/>
    </w:rPr>
  </w:style>
  <w:style w:type="paragraph" w:styleId="Nagwekspisutreci">
    <w:name w:val="TOC Heading"/>
    <w:basedOn w:val="Nagwek1"/>
    <w:next w:val="Normalny"/>
    <w:uiPriority w:val="39"/>
    <w:unhideWhenUsed/>
    <w:qFormat/>
    <w:rsid w:val="004F2793"/>
    <w:pPr>
      <w:numPr>
        <w:numId w:val="0"/>
      </w:numPr>
      <w:spacing w:after="0"/>
      <w:jc w:val="left"/>
      <w:outlineLvl w:val="9"/>
    </w:pPr>
    <w:rPr>
      <w:rFonts w:asciiTheme="majorHAnsi" w:hAnsiTheme="majorHAnsi"/>
      <w:color w:val="2F5496" w:themeColor="accent1" w:themeShade="BF"/>
      <w:sz w:val="32"/>
      <w:lang w:eastAsia="pl-PL"/>
    </w:rPr>
  </w:style>
  <w:style w:type="paragraph" w:styleId="Spistreci1">
    <w:name w:val="toc 1"/>
    <w:basedOn w:val="Normalny"/>
    <w:next w:val="Normalny"/>
    <w:autoRedefine/>
    <w:uiPriority w:val="39"/>
    <w:unhideWhenUsed/>
    <w:rsid w:val="004F2793"/>
    <w:pPr>
      <w:spacing w:after="20"/>
    </w:pPr>
    <w:rPr>
      <w:rFonts w:ascii="Calibri" w:hAnsi="Calibri"/>
      <w:color w:val="000000" w:themeColor="text1"/>
      <w:sz w:val="20"/>
    </w:rPr>
  </w:style>
  <w:style w:type="paragraph" w:styleId="Spistreci2">
    <w:name w:val="toc 2"/>
    <w:basedOn w:val="Normalny"/>
    <w:next w:val="Normalny"/>
    <w:autoRedefine/>
    <w:uiPriority w:val="39"/>
    <w:unhideWhenUsed/>
    <w:rsid w:val="004F2793"/>
    <w:pPr>
      <w:spacing w:after="20"/>
      <w:ind w:left="238"/>
    </w:pPr>
    <w:rPr>
      <w:rFonts w:ascii="Calibri" w:hAnsi="Calibri"/>
      <w:color w:val="000000" w:themeColor="text1"/>
      <w:sz w:val="20"/>
    </w:rPr>
  </w:style>
  <w:style w:type="character" w:customStyle="1" w:styleId="BezodstpwZnak">
    <w:name w:val="Bez odstępów Znak"/>
    <w:basedOn w:val="Domylnaczcionkaakapitu"/>
    <w:link w:val="Bezodstpw"/>
    <w:uiPriority w:val="1"/>
    <w:rsid w:val="00C01315"/>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28294">
      <w:bodyDiv w:val="1"/>
      <w:marLeft w:val="0"/>
      <w:marRight w:val="0"/>
      <w:marTop w:val="0"/>
      <w:marBottom w:val="0"/>
      <w:divBdr>
        <w:top w:val="none" w:sz="0" w:space="0" w:color="auto"/>
        <w:left w:val="none" w:sz="0" w:space="0" w:color="auto"/>
        <w:bottom w:val="none" w:sz="0" w:space="0" w:color="auto"/>
        <w:right w:val="none" w:sz="0" w:space="0" w:color="auto"/>
      </w:divBdr>
    </w:div>
    <w:div w:id="578176462">
      <w:bodyDiv w:val="1"/>
      <w:marLeft w:val="0"/>
      <w:marRight w:val="0"/>
      <w:marTop w:val="0"/>
      <w:marBottom w:val="0"/>
      <w:divBdr>
        <w:top w:val="none" w:sz="0" w:space="0" w:color="auto"/>
        <w:left w:val="none" w:sz="0" w:space="0" w:color="auto"/>
        <w:bottom w:val="none" w:sz="0" w:space="0" w:color="auto"/>
        <w:right w:val="none" w:sz="0" w:space="0" w:color="auto"/>
      </w:divBdr>
    </w:div>
    <w:div w:id="762914512">
      <w:bodyDiv w:val="1"/>
      <w:marLeft w:val="0"/>
      <w:marRight w:val="0"/>
      <w:marTop w:val="0"/>
      <w:marBottom w:val="0"/>
      <w:divBdr>
        <w:top w:val="none" w:sz="0" w:space="0" w:color="auto"/>
        <w:left w:val="none" w:sz="0" w:space="0" w:color="auto"/>
        <w:bottom w:val="none" w:sz="0" w:space="0" w:color="auto"/>
        <w:right w:val="none" w:sz="0" w:space="0" w:color="auto"/>
      </w:divBdr>
    </w:div>
    <w:div w:id="889462528">
      <w:bodyDiv w:val="1"/>
      <w:marLeft w:val="0"/>
      <w:marRight w:val="0"/>
      <w:marTop w:val="0"/>
      <w:marBottom w:val="0"/>
      <w:divBdr>
        <w:top w:val="none" w:sz="0" w:space="0" w:color="auto"/>
        <w:left w:val="none" w:sz="0" w:space="0" w:color="auto"/>
        <w:bottom w:val="none" w:sz="0" w:space="0" w:color="auto"/>
        <w:right w:val="none" w:sz="0" w:space="0" w:color="auto"/>
      </w:divBdr>
    </w:div>
    <w:div w:id="1476220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pl.wikipedia.org/wiki/Statystyk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55D77-DA2B-4D2A-A6BF-A8B1A667D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13</Pages>
  <Words>4177</Words>
  <Characters>25067</Characters>
  <Application>Microsoft Office Word</Application>
  <DocSecurity>0</DocSecurity>
  <Lines>208</Lines>
  <Paragraphs>58</Paragraphs>
  <ScaleCrop>false</ScaleCrop>
  <HeadingPairs>
    <vt:vector size="2" baseType="variant">
      <vt:variant>
        <vt:lpstr>Tytuł</vt:lpstr>
      </vt:variant>
      <vt:variant>
        <vt:i4>1</vt:i4>
      </vt:variant>
    </vt:vector>
  </HeadingPairs>
  <TitlesOfParts>
    <vt:vector size="1" baseType="lpstr">
      <vt:lpstr/>
    </vt:vector>
  </TitlesOfParts>
  <Company>Medical University of Bialystok</Company>
  <LinksUpToDate>false</LinksUpToDate>
  <CharactersWithSpaces>29186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UMB</dc:creator>
  <cp:keywords/>
  <dc:description/>
  <cp:lastModifiedBy>UMB</cp:lastModifiedBy>
  <cp:revision>9</cp:revision>
  <dcterms:created xsi:type="dcterms:W3CDTF">2023-09-25T09:34:00Z</dcterms:created>
  <dcterms:modified xsi:type="dcterms:W3CDTF">2023-10-02T07:35:00Z</dcterms:modified>
</cp:coreProperties>
</file>