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5FC" w:rsidRDefault="003605FC" w:rsidP="00B72B4E">
      <w:pPr>
        <w:rPr>
          <w:sz w:val="36"/>
          <w:szCs w:val="36"/>
        </w:rPr>
      </w:pPr>
    </w:p>
    <w:p w:rsidR="00F55A52" w:rsidRDefault="00F55A52" w:rsidP="00F55A52">
      <w:pPr>
        <w:pStyle w:val="Akapitzlist"/>
        <w:jc w:val="both"/>
      </w:pPr>
      <w:r>
        <w:t>INSTRUKCJA OBIEGU UPOWAŻNIEŃ DO PRZETWARZANIA DANYCH OSOBOWYCH W SYSTEMIE EZD</w:t>
      </w:r>
    </w:p>
    <w:p w:rsidR="00F55A52" w:rsidRDefault="00F55A52" w:rsidP="00F55A52">
      <w:pPr>
        <w:pStyle w:val="Akapitzlist"/>
        <w:jc w:val="both"/>
      </w:pPr>
    </w:p>
    <w:p w:rsidR="00F55A52" w:rsidRDefault="00F55A52" w:rsidP="00F55A52">
      <w:pPr>
        <w:pStyle w:val="Akapitzlist"/>
        <w:jc w:val="both"/>
      </w:pPr>
    </w:p>
    <w:p w:rsidR="003605FC" w:rsidRDefault="007A0BF0" w:rsidP="003605FC">
      <w:pPr>
        <w:pStyle w:val="Akapitzlist"/>
        <w:numPr>
          <w:ilvl w:val="0"/>
          <w:numId w:val="21"/>
        </w:numPr>
        <w:jc w:val="both"/>
      </w:pPr>
      <w:r w:rsidRPr="003605FC">
        <w:t xml:space="preserve">Upoważnienia </w:t>
      </w:r>
      <w:r w:rsidRPr="00230D28">
        <w:rPr>
          <w:b/>
        </w:rPr>
        <w:t>pracownikom administracji</w:t>
      </w:r>
      <w:r w:rsidRPr="003605FC">
        <w:t xml:space="preserve"> </w:t>
      </w:r>
      <w:r w:rsidR="0087560B" w:rsidRPr="003605FC">
        <w:t>przygotowują</w:t>
      </w:r>
      <w:r w:rsidRPr="003605FC">
        <w:t xml:space="preserve"> </w:t>
      </w:r>
      <w:r w:rsidR="00F55A52">
        <w:t>ich przełożeni</w:t>
      </w:r>
      <w:r w:rsidR="00230D28">
        <w:t>, z zastrzeżeniem ust.3</w:t>
      </w:r>
    </w:p>
    <w:p w:rsidR="00C9677A" w:rsidRPr="003605FC" w:rsidRDefault="003605FC" w:rsidP="00C8298D">
      <w:pPr>
        <w:pStyle w:val="Akapitzlist"/>
        <w:jc w:val="both"/>
      </w:pPr>
      <w:r>
        <w:t>Proces wyda</w:t>
      </w:r>
      <w:r w:rsidR="00AC03F6">
        <w:t>wa</w:t>
      </w:r>
      <w:r>
        <w:t>nia upoważnie</w:t>
      </w:r>
      <w:r w:rsidR="00AC03F6">
        <w:t xml:space="preserve">ń w systemie EZD pracownikom </w:t>
      </w:r>
      <w:r>
        <w:t>administracji:</w:t>
      </w:r>
    </w:p>
    <w:p w:rsidR="00345C67" w:rsidRDefault="00C8298D" w:rsidP="003605FC">
      <w:pPr>
        <w:pStyle w:val="Akapitzlist"/>
        <w:numPr>
          <w:ilvl w:val="0"/>
          <w:numId w:val="23"/>
        </w:numPr>
        <w:jc w:val="both"/>
      </w:pPr>
      <w:r>
        <w:t>przełożony</w:t>
      </w:r>
      <w:r w:rsidR="00CB3A04">
        <w:t xml:space="preserve"> </w:t>
      </w:r>
      <w:r w:rsidR="00345C67">
        <w:t xml:space="preserve">zakłada nową koszulkę, nadaje jej nazwę, </w:t>
      </w:r>
    </w:p>
    <w:p w:rsidR="00345C67" w:rsidRDefault="00345C67" w:rsidP="00345C67">
      <w:pPr>
        <w:pStyle w:val="Akapitzlist"/>
        <w:numPr>
          <w:ilvl w:val="0"/>
          <w:numId w:val="23"/>
        </w:numPr>
        <w:jc w:val="both"/>
      </w:pPr>
      <w:r>
        <w:t xml:space="preserve">przełożony zakłada w systemie sprawę (ZAŁÓŻ SPRAWĘ), numer z JRWA 013. </w:t>
      </w:r>
    </w:p>
    <w:p w:rsidR="00006C74" w:rsidRDefault="00345C67" w:rsidP="00345C67">
      <w:pPr>
        <w:pStyle w:val="Akapitzlist"/>
        <w:numPr>
          <w:ilvl w:val="0"/>
          <w:numId w:val="23"/>
        </w:numPr>
        <w:jc w:val="both"/>
      </w:pPr>
      <w:r>
        <w:t xml:space="preserve">Przełożony </w:t>
      </w:r>
      <w:r w:rsidR="00C9677A">
        <w:t xml:space="preserve">przygotowuje treść upoważnienia </w:t>
      </w:r>
      <w:r w:rsidR="00CB3A04">
        <w:t xml:space="preserve">do przetwarzania danych osobowych </w:t>
      </w:r>
      <w:r w:rsidR="00C9677A">
        <w:t>na formularzu</w:t>
      </w:r>
      <w:r w:rsidR="00CB3A04">
        <w:t xml:space="preserve"> upoważnienia</w:t>
      </w:r>
      <w:r w:rsidR="0087560B">
        <w:t xml:space="preserve">, który jest udostępniony w EZD (NOWY </w:t>
      </w:r>
      <w:r w:rsidR="0012781E">
        <w:t>–</w:t>
      </w:r>
      <w:r w:rsidR="0087560B">
        <w:t xml:space="preserve"> </w:t>
      </w:r>
      <w:r w:rsidR="0012781E">
        <w:t xml:space="preserve">RODO </w:t>
      </w:r>
      <w:r w:rsidR="0087560B">
        <w:t>UPOWAŻNIENIE</w:t>
      </w:r>
      <w:r w:rsidR="0012781E">
        <w:t>/ODWOŁANIE UPOWAŻNIENIA</w:t>
      </w:r>
      <w:r w:rsidR="0087560B">
        <w:t xml:space="preserve"> DO </w:t>
      </w:r>
      <w:r>
        <w:t>P</w:t>
      </w:r>
      <w:r w:rsidR="0087560B">
        <w:t>RZETWARZANIA DANYCH OSOBOWYCH).</w:t>
      </w:r>
      <w:r w:rsidR="00CB3A04">
        <w:t xml:space="preserve"> Zakres upoważnienia musi być zgodny z zakresem czynności, jakie wykonuje pracownik. </w:t>
      </w:r>
    </w:p>
    <w:p w:rsidR="00CB3A04" w:rsidRDefault="003605FC" w:rsidP="003605FC">
      <w:pPr>
        <w:pStyle w:val="Akapitzlist"/>
        <w:numPr>
          <w:ilvl w:val="0"/>
          <w:numId w:val="23"/>
        </w:numPr>
        <w:jc w:val="both"/>
      </w:pPr>
      <w:r>
        <w:t>p</w:t>
      </w:r>
      <w:r w:rsidR="00CB3A04">
        <w:t>o przygo</w:t>
      </w:r>
      <w:r w:rsidR="00B256EB">
        <w:t xml:space="preserve">towaniu </w:t>
      </w:r>
      <w:r w:rsidR="0087560B">
        <w:t xml:space="preserve">treści </w:t>
      </w:r>
      <w:r w:rsidR="00B256EB">
        <w:t xml:space="preserve">upoważnienia </w:t>
      </w:r>
      <w:r w:rsidR="00C8298D">
        <w:t>przełożony</w:t>
      </w:r>
      <w:r w:rsidR="00B256EB">
        <w:t xml:space="preserve"> przekazuje </w:t>
      </w:r>
      <w:r w:rsidR="00CB3A04">
        <w:t>upoważnienie w systemie EZD do akceptacji Rektora</w:t>
      </w:r>
      <w:r w:rsidR="0087560B">
        <w:t>. (MONIT ZAŁĄCZNIKA -na</w:t>
      </w:r>
      <w:r w:rsidR="00B256EB">
        <w:t xml:space="preserve"> żółto</w:t>
      </w:r>
      <w:r w:rsidR="0087560B">
        <w:t>, PRZEKAŻ).</w:t>
      </w:r>
    </w:p>
    <w:p w:rsidR="00CB3A04" w:rsidRDefault="00CB3A04" w:rsidP="003605FC">
      <w:pPr>
        <w:pStyle w:val="Akapitzlist"/>
        <w:numPr>
          <w:ilvl w:val="0"/>
          <w:numId w:val="23"/>
        </w:numPr>
        <w:jc w:val="both"/>
      </w:pPr>
      <w:r>
        <w:t xml:space="preserve">Rektor lub upoważniona przez niego osoba akceptuje upoważnienie </w:t>
      </w:r>
      <w:r w:rsidR="0087560B">
        <w:t xml:space="preserve">(na zielono) </w:t>
      </w:r>
      <w:r w:rsidR="0087560B">
        <w:br/>
      </w:r>
      <w:r>
        <w:t xml:space="preserve">i </w:t>
      </w:r>
      <w:r w:rsidR="00686E93">
        <w:t>przekazuje</w:t>
      </w:r>
      <w:r w:rsidR="00B256EB">
        <w:t xml:space="preserve"> </w:t>
      </w:r>
      <w:r>
        <w:t xml:space="preserve">zaakceptowane </w:t>
      </w:r>
      <w:r w:rsidR="0066759A">
        <w:t xml:space="preserve">upoważnienie </w:t>
      </w:r>
      <w:r>
        <w:t xml:space="preserve">do </w:t>
      </w:r>
      <w:r w:rsidR="00686E93">
        <w:t xml:space="preserve">Inspektora Ochrony Danych </w:t>
      </w:r>
      <w:r w:rsidR="0087560B">
        <w:t xml:space="preserve"> (</w:t>
      </w:r>
      <w:r w:rsidR="00686E93">
        <w:t>PRZEKAŻ</w:t>
      </w:r>
      <w:r w:rsidR="0087560B">
        <w:t>)</w:t>
      </w:r>
      <w:r>
        <w:t xml:space="preserve">. Akceptacja w systemie EZD jest równoznaczna z podpisem Rektora. </w:t>
      </w:r>
    </w:p>
    <w:p w:rsidR="003605FC" w:rsidRDefault="00686E93" w:rsidP="003605FC">
      <w:pPr>
        <w:pStyle w:val="Akapitzlist"/>
        <w:numPr>
          <w:ilvl w:val="0"/>
          <w:numId w:val="23"/>
        </w:numPr>
        <w:jc w:val="both"/>
      </w:pPr>
      <w:r>
        <w:t>Inspektor Ochrony Danych dodaje upoważnienie do rejestru upoważnień do przetwarzania da</w:t>
      </w:r>
      <w:r w:rsidR="00A8410C">
        <w:t xml:space="preserve">nych osobowych, który prowadzi a następnie przekazuje je do </w:t>
      </w:r>
      <w:r w:rsidR="00C8298D">
        <w:t>przełożonego</w:t>
      </w:r>
      <w:r w:rsidR="00A8410C">
        <w:t>, który przygotowywał treść.</w:t>
      </w:r>
    </w:p>
    <w:p w:rsidR="007A0BF0" w:rsidRDefault="00C8298D" w:rsidP="003605FC">
      <w:pPr>
        <w:pStyle w:val="Akapitzlist"/>
        <w:numPr>
          <w:ilvl w:val="0"/>
          <w:numId w:val="23"/>
        </w:numPr>
        <w:jc w:val="both"/>
      </w:pPr>
      <w:r>
        <w:t>Przełożony</w:t>
      </w:r>
      <w:r w:rsidR="00006C74">
        <w:t xml:space="preserve"> kończy sprawę w systemie EZD (ZAKOŃCZ).</w:t>
      </w:r>
    </w:p>
    <w:p w:rsidR="00C9677A" w:rsidRDefault="00C9677A" w:rsidP="00C9677A"/>
    <w:p w:rsidR="00A8410C" w:rsidRDefault="00A8410C" w:rsidP="00C9677A">
      <w:pPr>
        <w:rPr>
          <w:b/>
        </w:rPr>
      </w:pPr>
    </w:p>
    <w:p w:rsidR="00C8298D" w:rsidRPr="00EC686C" w:rsidRDefault="00C8298D" w:rsidP="00C8298D">
      <w:pPr>
        <w:pStyle w:val="Akapitzlist"/>
        <w:numPr>
          <w:ilvl w:val="0"/>
          <w:numId w:val="21"/>
        </w:numPr>
        <w:jc w:val="both"/>
      </w:pPr>
      <w:r w:rsidRPr="00EC686C">
        <w:t xml:space="preserve">Upoważnienia </w:t>
      </w:r>
      <w:r w:rsidRPr="00230D28">
        <w:rPr>
          <w:b/>
        </w:rPr>
        <w:t>pracownikom jednostek naukowo – dydaktycznych oraz pracownikom zatrudnionym na samodzielnych stanowiskach</w:t>
      </w:r>
      <w:r w:rsidRPr="00EC686C">
        <w:t xml:space="preserve"> w Uczelni przygotowuje kierownik Działu Spraw Pracowniczych lub wyznaczony pracownik, na podstawie wniosku przełożonego zatrudnianego pracownika.</w:t>
      </w:r>
    </w:p>
    <w:p w:rsidR="003605FC" w:rsidRPr="003605FC" w:rsidRDefault="003605FC" w:rsidP="003605FC">
      <w:pPr>
        <w:jc w:val="center"/>
      </w:pPr>
    </w:p>
    <w:p w:rsidR="003605FC" w:rsidRPr="003605FC" w:rsidRDefault="003605FC" w:rsidP="00C8298D">
      <w:pPr>
        <w:pStyle w:val="Akapitzlist"/>
        <w:jc w:val="both"/>
      </w:pPr>
      <w:r>
        <w:t xml:space="preserve">Proces wydania upoważnienia </w:t>
      </w:r>
      <w:r w:rsidR="00C8298D">
        <w:t xml:space="preserve">powyższym pracownikom </w:t>
      </w:r>
      <w:r>
        <w:t>w systemie EZD:</w:t>
      </w:r>
    </w:p>
    <w:p w:rsidR="00345C67" w:rsidRDefault="00345C67" w:rsidP="00345C67">
      <w:pPr>
        <w:pStyle w:val="Akapitzlist"/>
        <w:numPr>
          <w:ilvl w:val="0"/>
          <w:numId w:val="26"/>
        </w:numPr>
        <w:jc w:val="both"/>
      </w:pPr>
      <w:r>
        <w:t xml:space="preserve">Kierownik Działu Spraw Pracowniczych zakłada nową koszulkę, nadaje jej nazwę, </w:t>
      </w:r>
    </w:p>
    <w:p w:rsidR="00345C67" w:rsidRDefault="00345C67" w:rsidP="00345C67">
      <w:pPr>
        <w:pStyle w:val="Akapitzlist"/>
        <w:numPr>
          <w:ilvl w:val="0"/>
          <w:numId w:val="26"/>
        </w:numPr>
        <w:jc w:val="both"/>
      </w:pPr>
      <w:r>
        <w:t xml:space="preserve">Kierownik Działu Spraw Pracowniczych zakłada w systemie sprawę (ZAŁÓŻ SPRAWĘ), numer z JRWA 013. </w:t>
      </w:r>
    </w:p>
    <w:p w:rsidR="00A8410C" w:rsidRDefault="00345C67" w:rsidP="003605FC">
      <w:pPr>
        <w:pStyle w:val="Akapitzlist"/>
        <w:numPr>
          <w:ilvl w:val="0"/>
          <w:numId w:val="26"/>
        </w:numPr>
        <w:jc w:val="both"/>
      </w:pPr>
      <w:r>
        <w:t>Kierownik Działu Spraw Pracowniczych</w:t>
      </w:r>
      <w:r>
        <w:t xml:space="preserve"> przygotowuje</w:t>
      </w:r>
      <w:r w:rsidR="00A8410C">
        <w:t xml:space="preserve"> treść upoważnienia do przetwarzania danych osobowych na formularzu upoważnienia, który jest udostępniony w EZD (NOWY – RODO UPOWAŻNIENIE/ODWOŁANIE UPOWAŻNIENIA DO PRZETWARZANIA DANYCH OSOBOWYCH) na podstawie wniosku wypełnionego papierowo przez </w:t>
      </w:r>
      <w:r w:rsidR="00920FF8">
        <w:t xml:space="preserve">przełożonego </w:t>
      </w:r>
      <w:r w:rsidR="003605FC">
        <w:t>zatrudnia</w:t>
      </w:r>
      <w:r w:rsidR="00920FF8">
        <w:t>nego</w:t>
      </w:r>
      <w:r w:rsidR="003605FC">
        <w:t xml:space="preserve"> pracownika</w:t>
      </w:r>
      <w:r w:rsidR="00A8410C">
        <w:t xml:space="preserve">. Zakres upoważnienia musi być zgodny z zakresem czynności, jakie wykonuje pracownik. </w:t>
      </w:r>
    </w:p>
    <w:p w:rsidR="00A8410C" w:rsidRDefault="00A8410C" w:rsidP="003605FC">
      <w:pPr>
        <w:pStyle w:val="Akapitzlist"/>
        <w:numPr>
          <w:ilvl w:val="0"/>
          <w:numId w:val="26"/>
        </w:numPr>
        <w:jc w:val="both"/>
      </w:pPr>
      <w:r>
        <w:t>Po przygotowaniu treści upoważnienia kierownik przekazuje upoważnienie w systemie EZD do akceptacji Rektora. (MONIT ZAŁĄCZNIKA -na żółto, PRZEKAŻ).</w:t>
      </w:r>
    </w:p>
    <w:p w:rsidR="00A8410C" w:rsidRDefault="00A8410C" w:rsidP="003605FC">
      <w:pPr>
        <w:pStyle w:val="Akapitzlist"/>
        <w:numPr>
          <w:ilvl w:val="0"/>
          <w:numId w:val="26"/>
        </w:numPr>
        <w:jc w:val="both"/>
      </w:pPr>
      <w:r>
        <w:lastRenderedPageBreak/>
        <w:t xml:space="preserve">Rektor lub upoważniona przez niego osoba akceptuje upoważnienie (na zielono) </w:t>
      </w:r>
      <w:r>
        <w:br/>
        <w:t xml:space="preserve">i przekazuje zaakceptowane upoważnienie do Inspektora Ochrony Danych  (PRZEKAŻ). Akceptacja w systemie EZD jest równoznaczna z podpisem Rektora. </w:t>
      </w:r>
    </w:p>
    <w:p w:rsidR="00A8410C" w:rsidRDefault="00A8410C" w:rsidP="003605FC">
      <w:pPr>
        <w:pStyle w:val="Akapitzlist"/>
        <w:numPr>
          <w:ilvl w:val="0"/>
          <w:numId w:val="26"/>
        </w:numPr>
        <w:jc w:val="both"/>
      </w:pPr>
      <w:r>
        <w:t>Inspektor Ochrony Danych dodaje upoważnienie do rejestru upoważnień do przetwarzania danych osobowych, który prowadzi a następnie przekazuje je do Kierownika Działu Spraw Pracowniczych.</w:t>
      </w:r>
    </w:p>
    <w:p w:rsidR="00A8410C" w:rsidRDefault="00A8410C" w:rsidP="00603782">
      <w:pPr>
        <w:pStyle w:val="Akapitzlist"/>
        <w:numPr>
          <w:ilvl w:val="0"/>
          <w:numId w:val="26"/>
        </w:numPr>
        <w:jc w:val="both"/>
      </w:pPr>
      <w:r>
        <w:t>Kierownik Działu Spraw Pracowniczych kończy sprawę w systemie EZD (ZAKOŃCZ).</w:t>
      </w:r>
    </w:p>
    <w:p w:rsidR="00A8410C" w:rsidRDefault="00A8410C" w:rsidP="00603782"/>
    <w:p w:rsidR="00C8298D" w:rsidRPr="00EC686C" w:rsidRDefault="00C8298D" w:rsidP="00C8298D">
      <w:pPr>
        <w:pStyle w:val="Akapitzlist"/>
        <w:numPr>
          <w:ilvl w:val="0"/>
          <w:numId w:val="21"/>
        </w:numPr>
        <w:jc w:val="both"/>
      </w:pPr>
      <w:r w:rsidRPr="00EC686C">
        <w:t xml:space="preserve">Upoważnienia do przetwarzania danych osobowych </w:t>
      </w:r>
      <w:r w:rsidRPr="00230D28">
        <w:rPr>
          <w:b/>
        </w:rPr>
        <w:t>w ramach projektów prowadzonych przez jednostki organizacyjne Uczelni</w:t>
      </w:r>
      <w:r w:rsidRPr="00EC686C">
        <w:t xml:space="preserve"> przygotowywane są przez pracowników tych jednostek. </w:t>
      </w:r>
    </w:p>
    <w:p w:rsidR="00C8298D" w:rsidRPr="00EC686C" w:rsidRDefault="00C8298D" w:rsidP="00C8298D">
      <w:pPr>
        <w:pStyle w:val="Akapitzlist"/>
        <w:jc w:val="both"/>
      </w:pPr>
      <w:r w:rsidRPr="00EC686C">
        <w:t xml:space="preserve">Upoważnienia do przetwarzania danych, </w:t>
      </w:r>
      <w:r w:rsidRPr="00230D28">
        <w:rPr>
          <w:b/>
        </w:rPr>
        <w:t>osobom powoływanym w Uczelni do komisji, zespołów itp.</w:t>
      </w:r>
      <w:r w:rsidRPr="00EC686C">
        <w:t xml:space="preserve"> których prace związane są z przetwarzaniem danych osobowych  przygotowywane są przez osoby zajmujące się obsługą organizacyjną tych komisji, zespołów. </w:t>
      </w:r>
    </w:p>
    <w:p w:rsidR="00C8298D" w:rsidRPr="003605FC" w:rsidRDefault="00C8298D" w:rsidP="00C8298D">
      <w:pPr>
        <w:jc w:val="center"/>
      </w:pPr>
    </w:p>
    <w:p w:rsidR="00C8298D" w:rsidRPr="003605FC" w:rsidRDefault="00C8298D" w:rsidP="00C8298D">
      <w:pPr>
        <w:pStyle w:val="Akapitzlist"/>
        <w:jc w:val="both"/>
      </w:pPr>
      <w:r>
        <w:t>Proces wydania upoważnienia powyższym pracownikom w systemie EZD:</w:t>
      </w:r>
    </w:p>
    <w:p w:rsidR="00345C67" w:rsidRDefault="00345C67" w:rsidP="00345C67">
      <w:pPr>
        <w:pStyle w:val="Akapitzlist"/>
        <w:numPr>
          <w:ilvl w:val="0"/>
          <w:numId w:val="32"/>
        </w:numPr>
        <w:jc w:val="both"/>
      </w:pPr>
      <w:r>
        <w:t xml:space="preserve">Osoba odpowiedzialna zakłada nową koszulkę, nadaje jej nazwę, </w:t>
      </w:r>
    </w:p>
    <w:p w:rsidR="00345C67" w:rsidRDefault="00345C67" w:rsidP="00345C67">
      <w:pPr>
        <w:pStyle w:val="Akapitzlist"/>
        <w:numPr>
          <w:ilvl w:val="0"/>
          <w:numId w:val="32"/>
        </w:numPr>
        <w:jc w:val="both"/>
      </w:pPr>
      <w:r>
        <w:t xml:space="preserve">Osoba odpowiedzialna zakłada w systemie sprawę (ZAŁÓŻ SPRAWĘ), numer z JRWA 013. </w:t>
      </w:r>
    </w:p>
    <w:p w:rsidR="00C8298D" w:rsidRDefault="00C8298D" w:rsidP="00C8298D">
      <w:pPr>
        <w:pStyle w:val="Akapitzlist"/>
        <w:numPr>
          <w:ilvl w:val="0"/>
          <w:numId w:val="32"/>
        </w:numPr>
        <w:jc w:val="both"/>
      </w:pPr>
      <w:r>
        <w:t>Osoba odpowiedzialna przygotowuje treść upoważnienia do przetwarzania dany</w:t>
      </w:r>
      <w:bookmarkStart w:id="0" w:name="_GoBack"/>
      <w:bookmarkEnd w:id="0"/>
      <w:r>
        <w:t xml:space="preserve">ch osobowych </w:t>
      </w:r>
      <w:r w:rsidR="00C0208D">
        <w:t xml:space="preserve">w EZD </w:t>
      </w:r>
      <w:r>
        <w:t>na formularzu upoważnienia</w:t>
      </w:r>
      <w:r w:rsidR="00C0208D">
        <w:t>.</w:t>
      </w:r>
      <w:r>
        <w:t xml:space="preserve">  </w:t>
      </w:r>
    </w:p>
    <w:p w:rsidR="00C8298D" w:rsidRDefault="00C8298D" w:rsidP="00C8298D">
      <w:pPr>
        <w:pStyle w:val="Akapitzlist"/>
        <w:numPr>
          <w:ilvl w:val="0"/>
          <w:numId w:val="32"/>
        </w:numPr>
        <w:jc w:val="both"/>
      </w:pPr>
      <w:r>
        <w:t xml:space="preserve">Po przygotowaniu treści upoważnienia </w:t>
      </w:r>
      <w:r w:rsidR="00C0208D">
        <w:t xml:space="preserve">osoba odpowiedzialna </w:t>
      </w:r>
      <w:r>
        <w:t>przekazuje upoważnienie w systemie EZD do akceptacji Rektora. (MONIT ZAŁĄCZNIKA -na żółto, PRZEKAŻ).</w:t>
      </w:r>
    </w:p>
    <w:p w:rsidR="00C8298D" w:rsidRDefault="00C8298D" w:rsidP="00C8298D">
      <w:pPr>
        <w:pStyle w:val="Akapitzlist"/>
        <w:numPr>
          <w:ilvl w:val="0"/>
          <w:numId w:val="32"/>
        </w:numPr>
        <w:jc w:val="both"/>
      </w:pPr>
      <w:r>
        <w:t xml:space="preserve">Rektor lub upoważniona przez niego osoba akceptuje upoważnienie (na zielono) </w:t>
      </w:r>
      <w:r>
        <w:br/>
        <w:t xml:space="preserve">i przekazuje zaakceptowane upoważnienie </w:t>
      </w:r>
      <w:r w:rsidR="00C0208D">
        <w:t>do osoby, która przygotowywała je</w:t>
      </w:r>
      <w:r>
        <w:t xml:space="preserve">  (PRZEKAŻ). Akceptacja w systemie EZD jest równoznaczna z podpisem Rektora. </w:t>
      </w:r>
    </w:p>
    <w:p w:rsidR="00C8298D" w:rsidRDefault="00C0208D" w:rsidP="00C8298D">
      <w:pPr>
        <w:pStyle w:val="Akapitzlist"/>
        <w:numPr>
          <w:ilvl w:val="0"/>
          <w:numId w:val="32"/>
        </w:numPr>
        <w:jc w:val="both"/>
      </w:pPr>
      <w:r>
        <w:t>Osoba odpowiedzialna</w:t>
      </w:r>
      <w:r w:rsidR="00C8298D">
        <w:t xml:space="preserve"> dodaje upoważnienie do rejestru upoważnień do przetwarzania d</w:t>
      </w:r>
      <w:r>
        <w:t>anych osobowych, który prowadzi.</w:t>
      </w:r>
    </w:p>
    <w:p w:rsidR="00C8298D" w:rsidRDefault="00C0208D" w:rsidP="00C8298D">
      <w:pPr>
        <w:pStyle w:val="Akapitzlist"/>
        <w:numPr>
          <w:ilvl w:val="0"/>
          <w:numId w:val="32"/>
        </w:numPr>
        <w:jc w:val="both"/>
      </w:pPr>
      <w:r>
        <w:t>Osoba odpowiedzialna</w:t>
      </w:r>
      <w:r w:rsidR="00C8298D">
        <w:t xml:space="preserve"> kończy sprawę w systemie EZD (ZAKOŃCZ).</w:t>
      </w:r>
    </w:p>
    <w:p w:rsidR="00067EAF" w:rsidRDefault="00067EAF" w:rsidP="00067EAF">
      <w:pPr>
        <w:jc w:val="both"/>
        <w:rPr>
          <w:color w:val="FF0000"/>
        </w:rPr>
      </w:pPr>
    </w:p>
    <w:p w:rsidR="00DB525D" w:rsidRPr="00067EAF" w:rsidRDefault="00DB525D" w:rsidP="00B72B4E"/>
    <w:sectPr w:rsidR="00DB525D" w:rsidRPr="0006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444" w:rsidRDefault="00473444" w:rsidP="00C9677A">
      <w:r>
        <w:separator/>
      </w:r>
    </w:p>
  </w:endnote>
  <w:endnote w:type="continuationSeparator" w:id="0">
    <w:p w:rsidR="00473444" w:rsidRDefault="00473444" w:rsidP="00C9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444" w:rsidRDefault="00473444" w:rsidP="00C9677A">
      <w:r>
        <w:separator/>
      </w:r>
    </w:p>
  </w:footnote>
  <w:footnote w:type="continuationSeparator" w:id="0">
    <w:p w:rsidR="00473444" w:rsidRDefault="00473444" w:rsidP="00C9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1AD5"/>
    <w:multiLevelType w:val="hybridMultilevel"/>
    <w:tmpl w:val="748A4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AFE"/>
    <w:multiLevelType w:val="hybridMultilevel"/>
    <w:tmpl w:val="0100C594"/>
    <w:lvl w:ilvl="0" w:tplc="9B6E5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538A24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6570D2"/>
    <w:multiLevelType w:val="hybridMultilevel"/>
    <w:tmpl w:val="4AA85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A62"/>
    <w:multiLevelType w:val="hybridMultilevel"/>
    <w:tmpl w:val="DEAAC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21E6"/>
    <w:multiLevelType w:val="hybridMultilevel"/>
    <w:tmpl w:val="3CE21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25F9"/>
    <w:multiLevelType w:val="hybridMultilevel"/>
    <w:tmpl w:val="EE2214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8F275C"/>
    <w:multiLevelType w:val="hybridMultilevel"/>
    <w:tmpl w:val="75D04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63FBA"/>
    <w:multiLevelType w:val="hybridMultilevel"/>
    <w:tmpl w:val="09B0F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F528B"/>
    <w:multiLevelType w:val="hybridMultilevel"/>
    <w:tmpl w:val="66C4F3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D601E1"/>
    <w:multiLevelType w:val="hybridMultilevel"/>
    <w:tmpl w:val="93081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44FE7"/>
    <w:multiLevelType w:val="hybridMultilevel"/>
    <w:tmpl w:val="75D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872D2"/>
    <w:multiLevelType w:val="hybridMultilevel"/>
    <w:tmpl w:val="6C36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242F2"/>
    <w:multiLevelType w:val="hybridMultilevel"/>
    <w:tmpl w:val="6FF47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E0604"/>
    <w:multiLevelType w:val="hybridMultilevel"/>
    <w:tmpl w:val="EF4AB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B0AB2"/>
    <w:multiLevelType w:val="hybridMultilevel"/>
    <w:tmpl w:val="127A4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E59F6"/>
    <w:multiLevelType w:val="hybridMultilevel"/>
    <w:tmpl w:val="67021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D23C8"/>
    <w:multiLevelType w:val="hybridMultilevel"/>
    <w:tmpl w:val="E4B8E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3C0F"/>
    <w:multiLevelType w:val="hybridMultilevel"/>
    <w:tmpl w:val="5F3E5A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6B4780"/>
    <w:multiLevelType w:val="multilevel"/>
    <w:tmpl w:val="696488E2"/>
    <w:lvl w:ilvl="0">
      <w:start w:val="1"/>
      <w:numFmt w:val="decimal"/>
      <w:pStyle w:val="Nagwek1"/>
      <w:lvlText w:val="%1"/>
      <w:lvlJc w:val="left"/>
      <w:pPr>
        <w:tabs>
          <w:tab w:val="num" w:pos="4827"/>
        </w:tabs>
        <w:ind w:left="4827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4971"/>
        </w:tabs>
        <w:ind w:left="4971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5115"/>
        </w:tabs>
        <w:ind w:left="5115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5259"/>
        </w:tabs>
        <w:ind w:left="5259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5403"/>
        </w:tabs>
        <w:ind w:left="5403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5547"/>
        </w:tabs>
        <w:ind w:left="5547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5691"/>
        </w:tabs>
        <w:ind w:left="5691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5835"/>
        </w:tabs>
        <w:ind w:left="5835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5979"/>
        </w:tabs>
        <w:ind w:left="5979" w:hanging="1584"/>
      </w:pPr>
    </w:lvl>
  </w:abstractNum>
  <w:abstractNum w:abstractNumId="19" w15:restartNumberingAfterBreak="0">
    <w:nsid w:val="3FEE4434"/>
    <w:multiLevelType w:val="hybridMultilevel"/>
    <w:tmpl w:val="12DE41FA"/>
    <w:lvl w:ilvl="0" w:tplc="8FD0C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A43DD"/>
    <w:multiLevelType w:val="hybridMultilevel"/>
    <w:tmpl w:val="54408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03D73"/>
    <w:multiLevelType w:val="hybridMultilevel"/>
    <w:tmpl w:val="1E2E54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CF4E54"/>
    <w:multiLevelType w:val="hybridMultilevel"/>
    <w:tmpl w:val="59B8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B36382"/>
    <w:multiLevelType w:val="hybridMultilevel"/>
    <w:tmpl w:val="84402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40249"/>
    <w:multiLevelType w:val="hybridMultilevel"/>
    <w:tmpl w:val="97FE8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4B2F47"/>
    <w:multiLevelType w:val="hybridMultilevel"/>
    <w:tmpl w:val="F410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66EB3"/>
    <w:multiLevelType w:val="hybridMultilevel"/>
    <w:tmpl w:val="33384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96368"/>
    <w:multiLevelType w:val="hybridMultilevel"/>
    <w:tmpl w:val="D4348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5650E"/>
    <w:multiLevelType w:val="hybridMultilevel"/>
    <w:tmpl w:val="2A984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D7646"/>
    <w:multiLevelType w:val="hybridMultilevel"/>
    <w:tmpl w:val="D6982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20811"/>
    <w:multiLevelType w:val="multilevel"/>
    <w:tmpl w:val="14B24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19"/>
  </w:num>
  <w:num w:numId="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2"/>
  </w:num>
  <w:num w:numId="8">
    <w:abstractNumId w:val="9"/>
  </w:num>
  <w:num w:numId="9">
    <w:abstractNumId w:val="25"/>
  </w:num>
  <w:num w:numId="10">
    <w:abstractNumId w:val="24"/>
  </w:num>
  <w:num w:numId="11">
    <w:abstractNumId w:val="26"/>
  </w:num>
  <w:num w:numId="12">
    <w:abstractNumId w:val="27"/>
  </w:num>
  <w:num w:numId="13">
    <w:abstractNumId w:val="15"/>
  </w:num>
  <w:num w:numId="14">
    <w:abstractNumId w:val="13"/>
  </w:num>
  <w:num w:numId="15">
    <w:abstractNumId w:val="5"/>
  </w:num>
  <w:num w:numId="16">
    <w:abstractNumId w:val="12"/>
  </w:num>
  <w:num w:numId="17">
    <w:abstractNumId w:val="3"/>
  </w:num>
  <w:num w:numId="18">
    <w:abstractNumId w:val="29"/>
  </w:num>
  <w:num w:numId="19">
    <w:abstractNumId w:val="28"/>
  </w:num>
  <w:num w:numId="20">
    <w:abstractNumId w:val="7"/>
  </w:num>
  <w:num w:numId="21">
    <w:abstractNumId w:val="10"/>
  </w:num>
  <w:num w:numId="22">
    <w:abstractNumId w:val="23"/>
  </w:num>
  <w:num w:numId="23">
    <w:abstractNumId w:val="17"/>
  </w:num>
  <w:num w:numId="24">
    <w:abstractNumId w:val="11"/>
  </w:num>
  <w:num w:numId="25">
    <w:abstractNumId w:val="2"/>
  </w:num>
  <w:num w:numId="26">
    <w:abstractNumId w:val="8"/>
  </w:num>
  <w:num w:numId="27">
    <w:abstractNumId w:val="20"/>
  </w:num>
  <w:num w:numId="28">
    <w:abstractNumId w:val="6"/>
  </w:num>
  <w:num w:numId="29">
    <w:abstractNumId w:val="0"/>
  </w:num>
  <w:num w:numId="30">
    <w:abstractNumId w:val="14"/>
  </w:num>
  <w:num w:numId="31">
    <w:abstractNumId w:val="1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4E"/>
    <w:rsid w:val="00006C74"/>
    <w:rsid w:val="00014714"/>
    <w:rsid w:val="00022A32"/>
    <w:rsid w:val="00031971"/>
    <w:rsid w:val="00067EAF"/>
    <w:rsid w:val="000A3A7F"/>
    <w:rsid w:val="0012781E"/>
    <w:rsid w:val="00147D7D"/>
    <w:rsid w:val="001A0485"/>
    <w:rsid w:val="00230D28"/>
    <w:rsid w:val="002A6886"/>
    <w:rsid w:val="002A71F0"/>
    <w:rsid w:val="002D61E4"/>
    <w:rsid w:val="002F5DF0"/>
    <w:rsid w:val="00345C67"/>
    <w:rsid w:val="003605FC"/>
    <w:rsid w:val="0037405F"/>
    <w:rsid w:val="00393464"/>
    <w:rsid w:val="003E0119"/>
    <w:rsid w:val="0042204B"/>
    <w:rsid w:val="00473444"/>
    <w:rsid w:val="00581546"/>
    <w:rsid w:val="005D683E"/>
    <w:rsid w:val="00603782"/>
    <w:rsid w:val="00624B21"/>
    <w:rsid w:val="00633D74"/>
    <w:rsid w:val="0066759A"/>
    <w:rsid w:val="00686E93"/>
    <w:rsid w:val="006A5211"/>
    <w:rsid w:val="006B0902"/>
    <w:rsid w:val="00710557"/>
    <w:rsid w:val="007346B2"/>
    <w:rsid w:val="007A0BF0"/>
    <w:rsid w:val="007C1F88"/>
    <w:rsid w:val="007D6BBE"/>
    <w:rsid w:val="00833590"/>
    <w:rsid w:val="0087560B"/>
    <w:rsid w:val="008E19A9"/>
    <w:rsid w:val="00920FF8"/>
    <w:rsid w:val="0095475D"/>
    <w:rsid w:val="0096012A"/>
    <w:rsid w:val="00966FC6"/>
    <w:rsid w:val="009F42F2"/>
    <w:rsid w:val="009F6306"/>
    <w:rsid w:val="00A16275"/>
    <w:rsid w:val="00A60AF9"/>
    <w:rsid w:val="00A8410C"/>
    <w:rsid w:val="00AA40F7"/>
    <w:rsid w:val="00AC03F6"/>
    <w:rsid w:val="00AD5801"/>
    <w:rsid w:val="00AE6ECD"/>
    <w:rsid w:val="00B256EB"/>
    <w:rsid w:val="00B63A6C"/>
    <w:rsid w:val="00B666ED"/>
    <w:rsid w:val="00B72B4E"/>
    <w:rsid w:val="00BA1D02"/>
    <w:rsid w:val="00BA4BBC"/>
    <w:rsid w:val="00BB279C"/>
    <w:rsid w:val="00BC789A"/>
    <w:rsid w:val="00BC7A14"/>
    <w:rsid w:val="00C0208D"/>
    <w:rsid w:val="00C32D48"/>
    <w:rsid w:val="00C8298D"/>
    <w:rsid w:val="00C9677A"/>
    <w:rsid w:val="00CB3A04"/>
    <w:rsid w:val="00CD4C02"/>
    <w:rsid w:val="00CE455A"/>
    <w:rsid w:val="00CF2103"/>
    <w:rsid w:val="00CF5D7F"/>
    <w:rsid w:val="00DB525D"/>
    <w:rsid w:val="00DC10DB"/>
    <w:rsid w:val="00E26887"/>
    <w:rsid w:val="00E815AE"/>
    <w:rsid w:val="00EB77E0"/>
    <w:rsid w:val="00EC5A31"/>
    <w:rsid w:val="00EF5D66"/>
    <w:rsid w:val="00F5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B7F4"/>
  <w15:chartTrackingRefBased/>
  <w15:docId w15:val="{B0E52349-6BEF-4E27-98F4-95C6D628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2B4E"/>
    <w:pPr>
      <w:keepNext/>
      <w:numPr>
        <w:numId w:val="1"/>
      </w:numPr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B72B4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72B4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2B4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72B4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72B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72B4E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72B4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72B4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2B4E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72B4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72B4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72B4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72B4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72B4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72B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72B4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72B4E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B72B4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7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7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7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2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2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2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2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25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2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25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33D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 Minasz</cp:lastModifiedBy>
  <cp:revision>2</cp:revision>
  <cp:lastPrinted>2018-03-27T13:03:00Z</cp:lastPrinted>
  <dcterms:created xsi:type="dcterms:W3CDTF">2019-10-28T11:39:00Z</dcterms:created>
  <dcterms:modified xsi:type="dcterms:W3CDTF">2019-10-28T11:39:00Z</dcterms:modified>
</cp:coreProperties>
</file>