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8AC8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STANDARD CONTRACTUAL CLAUSES </w:t>
      </w:r>
    </w:p>
    <w:p w14:paraId="40DE695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SECTION I</w:t>
      </w:r>
    </w:p>
    <w:p w14:paraId="2F7CFDD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1 </w:t>
      </w:r>
    </w:p>
    <w:p w14:paraId="6922C78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Purpose and scope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0EE0474F" w14:textId="77777777" w:rsidTr="00D2601D">
        <w:trPr>
          <w:tblCellSpacing w:w="0" w:type="dxa"/>
        </w:trPr>
        <w:tc>
          <w:tcPr>
            <w:tcW w:w="0" w:type="auto"/>
            <w:hideMark/>
          </w:tcPr>
          <w:p w14:paraId="764E004D" w14:textId="62FBBB45"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96E7DE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for the transfer of personal data to a third country.</w:t>
            </w:r>
          </w:p>
        </w:tc>
      </w:tr>
    </w:tbl>
    <w:p w14:paraId="4D1C4D02"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19D21A8D" w14:textId="77777777" w:rsidTr="00D2601D">
        <w:trPr>
          <w:tblCellSpacing w:w="0" w:type="dxa"/>
        </w:trPr>
        <w:tc>
          <w:tcPr>
            <w:tcW w:w="0" w:type="auto"/>
            <w:hideMark/>
          </w:tcPr>
          <w:p w14:paraId="51C31F1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458D902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The Parties:</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D2601D" w:rsidRPr="00AF5ACF" w14:paraId="0D2F5EDE" w14:textId="77777777">
              <w:trPr>
                <w:tblCellSpacing w:w="0" w:type="dxa"/>
              </w:trPr>
              <w:tc>
                <w:tcPr>
                  <w:tcW w:w="0" w:type="auto"/>
                  <w:hideMark/>
                </w:tcPr>
                <w:p w14:paraId="62DEE76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1C5F403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natural or legal person(s), public authority/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agency/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xml:space="preserve"> or other body/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xml:space="preserve"> (hereinafter: ‘entity/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transferring the personal data, as listed in Annex I.A (hereinafter: ‘data exporter’), and</w:t>
                  </w:r>
                </w:p>
              </w:tc>
            </w:tr>
          </w:tbl>
          <w:p w14:paraId="6D5718CD"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D2601D" w:rsidRPr="00AF5ACF" w14:paraId="72A273B2" w14:textId="77777777">
              <w:trPr>
                <w:tblCellSpacing w:w="0" w:type="dxa"/>
              </w:trPr>
              <w:tc>
                <w:tcPr>
                  <w:tcW w:w="0" w:type="auto"/>
                  <w:hideMark/>
                </w:tcPr>
                <w:p w14:paraId="415F6C7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04D175D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entity/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xml:space="preserve"> in a third country receiving the personal data from the data exporter, directly or indirectly via another entity also Party to these Clauses, as listed in Annex I.A (hereinafter: ‘data importer’)</w:t>
                  </w:r>
                </w:p>
              </w:tc>
            </w:tr>
          </w:tbl>
          <w:p w14:paraId="5D3D758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have agreed to these standard contractual clauses (hereinafter: ‘Clauses’).</w:t>
            </w:r>
          </w:p>
        </w:tc>
      </w:tr>
    </w:tbl>
    <w:p w14:paraId="2C5165A5"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90"/>
        <w:gridCol w:w="8882"/>
      </w:tblGrid>
      <w:tr w:rsidR="00D2601D" w:rsidRPr="00AF5ACF" w14:paraId="2EA5D8D7" w14:textId="77777777" w:rsidTr="00D2601D">
        <w:trPr>
          <w:tblCellSpacing w:w="0" w:type="dxa"/>
        </w:trPr>
        <w:tc>
          <w:tcPr>
            <w:tcW w:w="0" w:type="auto"/>
            <w:hideMark/>
          </w:tcPr>
          <w:p w14:paraId="49B53D4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48FD0B4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These Clauses apply with respect to the transfer of personal data as specified in Annex I.B.</w:t>
            </w:r>
          </w:p>
        </w:tc>
      </w:tr>
    </w:tbl>
    <w:p w14:paraId="2B7C7F3B"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2E363055" w14:textId="77777777" w:rsidTr="00D2601D">
        <w:trPr>
          <w:tblCellSpacing w:w="0" w:type="dxa"/>
        </w:trPr>
        <w:tc>
          <w:tcPr>
            <w:tcW w:w="0" w:type="auto"/>
            <w:hideMark/>
          </w:tcPr>
          <w:p w14:paraId="6229CD1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78AD5F8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Appendix to these Clauses containing the Annexes referred to therein forms an integral part of these Clauses.</w:t>
            </w:r>
          </w:p>
        </w:tc>
      </w:tr>
    </w:tbl>
    <w:p w14:paraId="6FE8FD9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2 </w:t>
      </w:r>
    </w:p>
    <w:p w14:paraId="5854E24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Effect and invariability of the Clauses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09A02FE7" w14:textId="77777777" w:rsidTr="00D2601D">
        <w:trPr>
          <w:tblCellSpacing w:w="0" w:type="dxa"/>
        </w:trPr>
        <w:tc>
          <w:tcPr>
            <w:tcW w:w="0" w:type="auto"/>
            <w:hideMark/>
          </w:tcPr>
          <w:p w14:paraId="4B7A34A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A43E47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rPr>
                <w:rFonts w:ascii="Times New Roman" w:eastAsia="Times New Roman" w:hAnsi="Times New Roman" w:cs="Times New Roman"/>
                <w:sz w:val="24"/>
                <w:szCs w:val="24"/>
                <w:lang w:val="en-GB"/>
              </w:rPr>
              <w:t>provided that</w:t>
            </w:r>
            <w:proofErr w:type="gramEnd"/>
            <w:r>
              <w:rPr>
                <w:rFonts w:ascii="Times New Roman" w:eastAsia="Times New Roman" w:hAnsi="Times New Roman" w:cs="Times New Roman"/>
                <w:sz w:val="24"/>
                <w:szCs w:val="24"/>
                <w:lang w:val="en-GB"/>
              </w:rPr>
              <w:t xml:space="preserve"> they do not contradict, directly or indirectly, these Clauses or prejudice the fundamental rights or freedoms of data subjects.</w:t>
            </w:r>
          </w:p>
        </w:tc>
      </w:tr>
    </w:tbl>
    <w:p w14:paraId="615A6AC3"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6EF5BACE" w14:textId="77777777" w:rsidTr="00D2601D">
        <w:trPr>
          <w:tblCellSpacing w:w="0" w:type="dxa"/>
        </w:trPr>
        <w:tc>
          <w:tcPr>
            <w:tcW w:w="0" w:type="auto"/>
            <w:hideMark/>
          </w:tcPr>
          <w:p w14:paraId="64BE9D5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7FA819E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These Clauses are without prejudice to obligations to which the data exporter is subject by virtue of Regulation (EU) 2016/679.</w:t>
            </w:r>
          </w:p>
        </w:tc>
      </w:tr>
    </w:tbl>
    <w:p w14:paraId="640C6A98" w14:textId="77777777" w:rsidR="00DC5DC5" w:rsidRPr="002402D5" w:rsidRDefault="00DC5DC5" w:rsidP="00D2601D">
      <w:pPr>
        <w:spacing w:before="100" w:beforeAutospacing="1" w:after="100" w:afterAutospacing="1" w:line="240" w:lineRule="auto"/>
        <w:rPr>
          <w:rFonts w:ascii="Times New Roman" w:eastAsia="Times New Roman" w:hAnsi="Times New Roman" w:cs="Times New Roman"/>
          <w:sz w:val="24"/>
          <w:szCs w:val="24"/>
          <w:lang w:val="en-US"/>
        </w:rPr>
      </w:pPr>
    </w:p>
    <w:p w14:paraId="4B62298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 xml:space="preserve">Clause 3 </w:t>
      </w:r>
    </w:p>
    <w:p w14:paraId="0FDEFD0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Third-party beneficiaries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14:paraId="40A59ED3" w14:textId="77777777" w:rsidTr="00D2601D">
        <w:trPr>
          <w:tblCellSpacing w:w="0" w:type="dxa"/>
        </w:trPr>
        <w:tc>
          <w:tcPr>
            <w:tcW w:w="0" w:type="auto"/>
            <w:hideMark/>
          </w:tcPr>
          <w:p w14:paraId="789CB93F" w14:textId="77777777" w:rsidR="00D2601D" w:rsidRPr="00FB74B4"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F7B945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Data subjects may invoke and enforce these Clauses, as third-party beneficiaries, against the data exporter and/or data importer, with the following exceptions:</w:t>
            </w:r>
          </w:p>
          <w:tbl>
            <w:tblPr>
              <w:tblW w:w="5000" w:type="pct"/>
              <w:tblCellSpacing w:w="0" w:type="dxa"/>
              <w:tblCellMar>
                <w:left w:w="0" w:type="dxa"/>
                <w:right w:w="0" w:type="dxa"/>
              </w:tblCellMar>
              <w:tblLook w:val="04A0" w:firstRow="1" w:lastRow="0" w:firstColumn="1" w:lastColumn="0" w:noHBand="0" w:noVBand="1"/>
            </w:tblPr>
            <w:tblGrid>
              <w:gridCol w:w="11"/>
              <w:gridCol w:w="8874"/>
            </w:tblGrid>
            <w:tr w:rsidR="00D2601D" w:rsidRPr="00AF5ACF" w14:paraId="253505C7" w14:textId="77777777">
              <w:trPr>
                <w:tblCellSpacing w:w="0" w:type="dxa"/>
              </w:trPr>
              <w:tc>
                <w:tcPr>
                  <w:tcW w:w="0" w:type="auto"/>
                  <w:hideMark/>
                </w:tcPr>
                <w:p w14:paraId="32F650D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
              </w:tc>
              <w:tc>
                <w:tcPr>
                  <w:tcW w:w="0" w:type="auto"/>
                  <w:hideMark/>
                </w:tcPr>
                <w:p w14:paraId="2E87A79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Clause 1, Clause 2, Clause 3, Clause 6, Clause 7;</w:t>
                  </w:r>
                </w:p>
              </w:tc>
            </w:tr>
          </w:tbl>
          <w:p w14:paraId="7E2B666D" w14:textId="77777777" w:rsidR="00D2601D" w:rsidRPr="002402D5"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0"/>
              <w:gridCol w:w="8875"/>
            </w:tblGrid>
            <w:tr w:rsidR="00D2601D" w:rsidRPr="00AF5ACF" w14:paraId="1A7F2FB3" w14:textId="77777777">
              <w:trPr>
                <w:tblCellSpacing w:w="0" w:type="dxa"/>
              </w:trPr>
              <w:tc>
                <w:tcPr>
                  <w:tcW w:w="0" w:type="auto"/>
                  <w:hideMark/>
                </w:tcPr>
                <w:p w14:paraId="62055A3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
              </w:tc>
              <w:tc>
                <w:tcPr>
                  <w:tcW w:w="0" w:type="auto"/>
                  <w:hideMark/>
                </w:tcPr>
                <w:p w14:paraId="026291C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8 – Module One: Clause 8.5 (e) and Clause 8.9(b); </w:t>
                  </w:r>
                </w:p>
              </w:tc>
            </w:tr>
          </w:tbl>
          <w:p w14:paraId="1C55A68C" w14:textId="77777777" w:rsidR="00D2601D" w:rsidRPr="002402D5"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4442"/>
              <w:gridCol w:w="4443"/>
            </w:tblGrid>
            <w:tr w:rsidR="00D2601D" w:rsidRPr="00AF5ACF" w14:paraId="516882D5" w14:textId="77777777">
              <w:trPr>
                <w:tblCellSpacing w:w="0" w:type="dxa"/>
              </w:trPr>
              <w:tc>
                <w:tcPr>
                  <w:tcW w:w="0" w:type="auto"/>
                  <w:hideMark/>
                </w:tcPr>
                <w:p w14:paraId="1CE2FC0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
              </w:tc>
              <w:tc>
                <w:tcPr>
                  <w:tcW w:w="0" w:type="auto"/>
                  <w:hideMark/>
                </w:tcPr>
                <w:p w14:paraId="4AEBC16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
              </w:tc>
            </w:tr>
          </w:tbl>
          <w:p w14:paraId="31701878" w14:textId="77777777" w:rsidR="00D2601D" w:rsidRPr="002402D5"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2"/>
              <w:gridCol w:w="8873"/>
            </w:tblGrid>
            <w:tr w:rsidR="00D2601D" w:rsidRPr="00AF5ACF" w14:paraId="1F5E8C07" w14:textId="77777777">
              <w:trPr>
                <w:tblCellSpacing w:w="0" w:type="dxa"/>
              </w:trPr>
              <w:tc>
                <w:tcPr>
                  <w:tcW w:w="0" w:type="auto"/>
                  <w:hideMark/>
                </w:tcPr>
                <w:p w14:paraId="34678D6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
              </w:tc>
              <w:tc>
                <w:tcPr>
                  <w:tcW w:w="0" w:type="auto"/>
                  <w:hideMark/>
                </w:tcPr>
                <w:p w14:paraId="03A9AD0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12 – Module One: Clause 12(a) and (d); </w:t>
                  </w:r>
                </w:p>
              </w:tc>
            </w:tr>
          </w:tbl>
          <w:p w14:paraId="092EB6C6" w14:textId="77777777" w:rsidR="00D2601D" w:rsidRPr="002402D5"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56"/>
              <w:gridCol w:w="8829"/>
            </w:tblGrid>
            <w:tr w:rsidR="00D2601D" w:rsidRPr="00FB74B4" w14:paraId="5B850816" w14:textId="77777777">
              <w:trPr>
                <w:tblCellSpacing w:w="0" w:type="dxa"/>
              </w:trPr>
              <w:tc>
                <w:tcPr>
                  <w:tcW w:w="0" w:type="auto"/>
                  <w:hideMark/>
                </w:tcPr>
                <w:p w14:paraId="60266F5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
              </w:tc>
              <w:tc>
                <w:tcPr>
                  <w:tcW w:w="0" w:type="auto"/>
                  <w:hideMark/>
                </w:tcPr>
                <w:p w14:paraId="3D8968C4" w14:textId="77777777" w:rsidR="00D2601D" w:rsidRPr="00FB74B4"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Clause 13</w:t>
                  </w:r>
                </w:p>
              </w:tc>
            </w:tr>
          </w:tbl>
          <w:p w14:paraId="19940884" w14:textId="77777777" w:rsidR="00D2601D" w:rsidRPr="00FB74B4" w:rsidRDefault="00D2601D" w:rsidP="00D2601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1"/>
              <w:gridCol w:w="20"/>
              <w:gridCol w:w="8844"/>
            </w:tblGrid>
            <w:tr w:rsidR="00DC5DC5" w:rsidRPr="002402D5" w14:paraId="5A489164" w14:textId="77777777" w:rsidTr="00DC5DC5">
              <w:trPr>
                <w:tblCellSpacing w:w="0" w:type="dxa"/>
              </w:trPr>
              <w:tc>
                <w:tcPr>
                  <w:tcW w:w="0" w:type="auto"/>
                  <w:hideMark/>
                </w:tcPr>
                <w:p w14:paraId="5F175F3B" w14:textId="77777777" w:rsidR="00DC5DC5" w:rsidRPr="00FB74B4" w:rsidRDefault="00DC5DC5" w:rsidP="00D2601D">
                  <w:pPr>
                    <w:spacing w:before="100" w:beforeAutospacing="1" w:after="100" w:afterAutospacing="1" w:line="240" w:lineRule="auto"/>
                    <w:rPr>
                      <w:rFonts w:ascii="Times New Roman" w:eastAsia="Times New Roman" w:hAnsi="Times New Roman" w:cs="Times New Roman"/>
                      <w:sz w:val="24"/>
                      <w:szCs w:val="24"/>
                    </w:rPr>
                  </w:pPr>
                </w:p>
              </w:tc>
              <w:tc>
                <w:tcPr>
                  <w:tcW w:w="0" w:type="auto"/>
                </w:tcPr>
                <w:p w14:paraId="1EAD4BE1" w14:textId="77777777" w:rsidR="00DC5DC5" w:rsidRPr="00FB74B4" w:rsidRDefault="00DC5DC5" w:rsidP="00D2601D">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14:paraId="7944AA5C" w14:textId="77777777" w:rsidR="00DC5DC5" w:rsidRPr="002402D5" w:rsidRDefault="00DC5DC5"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Clause 15.1(c), (d) and (e);</w:t>
                  </w:r>
                </w:p>
              </w:tc>
            </w:tr>
          </w:tbl>
          <w:p w14:paraId="2CFEA0D7" w14:textId="77777777" w:rsidR="00D2601D" w:rsidRPr="002402D5"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9"/>
              <w:gridCol w:w="8846"/>
            </w:tblGrid>
            <w:tr w:rsidR="00D2601D" w:rsidRPr="00FB74B4" w14:paraId="481C73BC" w14:textId="77777777">
              <w:trPr>
                <w:tblCellSpacing w:w="0" w:type="dxa"/>
              </w:trPr>
              <w:tc>
                <w:tcPr>
                  <w:tcW w:w="0" w:type="auto"/>
                  <w:hideMark/>
                </w:tcPr>
                <w:p w14:paraId="3F6D271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
              </w:tc>
              <w:tc>
                <w:tcPr>
                  <w:tcW w:w="0" w:type="auto"/>
                  <w:hideMark/>
                </w:tcPr>
                <w:p w14:paraId="59811556" w14:textId="77777777" w:rsidR="00D2601D" w:rsidRPr="00FB74B4"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Clause 16 (e);</w:t>
                  </w:r>
                </w:p>
              </w:tc>
            </w:tr>
          </w:tbl>
          <w:p w14:paraId="0690D7EE" w14:textId="77777777" w:rsidR="00D2601D" w:rsidRPr="00FB74B4" w:rsidRDefault="00D2601D" w:rsidP="00D2601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2"/>
              <w:gridCol w:w="8863"/>
            </w:tblGrid>
            <w:tr w:rsidR="00D2601D" w:rsidRPr="00FB74B4" w14:paraId="2A0AB28F" w14:textId="77777777">
              <w:trPr>
                <w:tblCellSpacing w:w="0" w:type="dxa"/>
              </w:trPr>
              <w:tc>
                <w:tcPr>
                  <w:tcW w:w="0" w:type="auto"/>
                  <w:hideMark/>
                </w:tcPr>
                <w:p w14:paraId="7DB876C3" w14:textId="77777777" w:rsidR="00D2601D" w:rsidRPr="00FB74B4" w:rsidRDefault="00D2601D" w:rsidP="00D2601D">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14:paraId="28B1049D" w14:textId="77777777" w:rsidR="00D2601D" w:rsidRPr="00FB74B4"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Clause 18 – Module One, </w:t>
                  </w:r>
                </w:p>
              </w:tc>
            </w:tr>
          </w:tbl>
          <w:p w14:paraId="7770E246" w14:textId="77777777" w:rsidR="00D2601D" w:rsidRPr="00FB74B4" w:rsidRDefault="00D2601D" w:rsidP="00D2601D">
            <w:pPr>
              <w:spacing w:after="0" w:line="240" w:lineRule="auto"/>
              <w:rPr>
                <w:rFonts w:ascii="Times New Roman" w:eastAsia="Times New Roman" w:hAnsi="Times New Roman" w:cs="Times New Roman"/>
                <w:sz w:val="24"/>
                <w:szCs w:val="24"/>
              </w:rPr>
            </w:pPr>
          </w:p>
        </w:tc>
      </w:tr>
    </w:tbl>
    <w:p w14:paraId="2CCAE72F" w14:textId="77777777" w:rsidR="00D2601D" w:rsidRPr="00D2601D" w:rsidRDefault="00D2601D" w:rsidP="00D2601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7C645BA7" w14:textId="77777777" w:rsidTr="00D2601D">
        <w:trPr>
          <w:tblCellSpacing w:w="0" w:type="dxa"/>
        </w:trPr>
        <w:tc>
          <w:tcPr>
            <w:tcW w:w="0" w:type="auto"/>
            <w:hideMark/>
          </w:tcPr>
          <w:p w14:paraId="7F13CA7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354A3F1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Paragraph (a) is without prejudice to rights of data subjects under Regulation (EU) 2016/679.</w:t>
            </w:r>
          </w:p>
        </w:tc>
      </w:tr>
    </w:tbl>
    <w:p w14:paraId="311D1C3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Clause 4 </w:t>
      </w:r>
    </w:p>
    <w:p w14:paraId="44D132B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Interpretation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33A7651F" w14:textId="77777777" w:rsidTr="00D2601D">
        <w:trPr>
          <w:tblCellSpacing w:w="0" w:type="dxa"/>
        </w:trPr>
        <w:tc>
          <w:tcPr>
            <w:tcW w:w="0" w:type="auto"/>
            <w:hideMark/>
          </w:tcPr>
          <w:p w14:paraId="289284A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17F8823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Where these Clauses use terms that </w:t>
            </w:r>
            <w:proofErr w:type="gramStart"/>
            <w:r>
              <w:rPr>
                <w:rFonts w:ascii="Times New Roman" w:eastAsia="Times New Roman" w:hAnsi="Times New Roman" w:cs="Times New Roman"/>
                <w:sz w:val="24"/>
                <w:szCs w:val="24"/>
                <w:lang w:val="en-GB"/>
              </w:rPr>
              <w:t>are defined</w:t>
            </w:r>
            <w:proofErr w:type="gramEnd"/>
            <w:r>
              <w:rPr>
                <w:rFonts w:ascii="Times New Roman" w:eastAsia="Times New Roman" w:hAnsi="Times New Roman" w:cs="Times New Roman"/>
                <w:sz w:val="24"/>
                <w:szCs w:val="24"/>
                <w:lang w:val="en-GB"/>
              </w:rPr>
              <w:t xml:space="preserve"> in Regulation (EU) 2016/679, those terms shall have the same meaning as in that Regulation.</w:t>
            </w:r>
          </w:p>
        </w:tc>
      </w:tr>
    </w:tbl>
    <w:p w14:paraId="37DF2F81"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0E28FA7D" w14:textId="77777777" w:rsidTr="00D2601D">
        <w:trPr>
          <w:tblCellSpacing w:w="0" w:type="dxa"/>
        </w:trPr>
        <w:tc>
          <w:tcPr>
            <w:tcW w:w="0" w:type="auto"/>
            <w:hideMark/>
          </w:tcPr>
          <w:p w14:paraId="082E2828"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6DC7342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These Clauses shall </w:t>
            </w:r>
            <w:proofErr w:type="gramStart"/>
            <w:r>
              <w:rPr>
                <w:rFonts w:ascii="Times New Roman" w:eastAsia="Times New Roman" w:hAnsi="Times New Roman" w:cs="Times New Roman"/>
                <w:sz w:val="24"/>
                <w:szCs w:val="24"/>
                <w:lang w:val="en-GB"/>
              </w:rPr>
              <w:t>be read</w:t>
            </w:r>
            <w:proofErr w:type="gramEnd"/>
            <w:r>
              <w:rPr>
                <w:rFonts w:ascii="Times New Roman" w:eastAsia="Times New Roman" w:hAnsi="Times New Roman" w:cs="Times New Roman"/>
                <w:sz w:val="24"/>
                <w:szCs w:val="24"/>
                <w:lang w:val="en-GB"/>
              </w:rPr>
              <w:t xml:space="preserve"> and interpreted in the light of the provisions of Regulation (EU) 2016/679.</w:t>
            </w:r>
          </w:p>
        </w:tc>
      </w:tr>
    </w:tbl>
    <w:p w14:paraId="551E4EF9"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2D99BE28" w14:textId="77777777" w:rsidTr="00D2601D">
        <w:trPr>
          <w:tblCellSpacing w:w="0" w:type="dxa"/>
        </w:trPr>
        <w:tc>
          <w:tcPr>
            <w:tcW w:w="0" w:type="auto"/>
            <w:hideMark/>
          </w:tcPr>
          <w:p w14:paraId="06C87DD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548FD98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These Clauses shall not </w:t>
            </w:r>
            <w:proofErr w:type="gramStart"/>
            <w:r>
              <w:rPr>
                <w:rFonts w:ascii="Times New Roman" w:eastAsia="Times New Roman" w:hAnsi="Times New Roman" w:cs="Times New Roman"/>
                <w:sz w:val="24"/>
                <w:szCs w:val="24"/>
                <w:lang w:val="en-GB"/>
              </w:rPr>
              <w:t>be interpreted</w:t>
            </w:r>
            <w:proofErr w:type="gramEnd"/>
            <w:r>
              <w:rPr>
                <w:rFonts w:ascii="Times New Roman" w:eastAsia="Times New Roman" w:hAnsi="Times New Roman" w:cs="Times New Roman"/>
                <w:sz w:val="24"/>
                <w:szCs w:val="24"/>
                <w:lang w:val="en-GB"/>
              </w:rPr>
              <w:t xml:space="preserve"> in a way that conflicts with rights and obligations provided for in Regulation (EU) 2016/679.</w:t>
            </w:r>
          </w:p>
        </w:tc>
      </w:tr>
    </w:tbl>
    <w:p w14:paraId="7E20C66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5 </w:t>
      </w:r>
    </w:p>
    <w:p w14:paraId="4A67DD9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Hierarchy </w:t>
      </w:r>
    </w:p>
    <w:p w14:paraId="0DABEB9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In the event of a contradiction between these Clauses and the provisions of related agreements between the Parties, existing at the time these Clauses are agreed or </w:t>
      </w:r>
      <w:proofErr w:type="gramStart"/>
      <w:r>
        <w:rPr>
          <w:rFonts w:ascii="Times New Roman" w:eastAsia="Times New Roman" w:hAnsi="Times New Roman" w:cs="Times New Roman"/>
          <w:sz w:val="24"/>
          <w:szCs w:val="24"/>
          <w:lang w:val="en-GB"/>
        </w:rPr>
        <w:t>entered into</w:t>
      </w:r>
      <w:proofErr w:type="gramEnd"/>
      <w:r>
        <w:rPr>
          <w:rFonts w:ascii="Times New Roman" w:eastAsia="Times New Roman" w:hAnsi="Times New Roman" w:cs="Times New Roman"/>
          <w:sz w:val="24"/>
          <w:szCs w:val="24"/>
          <w:lang w:val="en-GB"/>
        </w:rPr>
        <w:t xml:space="preserve"> thereafter, these Clauses shall prevail.</w:t>
      </w:r>
    </w:p>
    <w:p w14:paraId="177A4A5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6 </w:t>
      </w:r>
    </w:p>
    <w:p w14:paraId="4981B0F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Description of the data transfer(s)  </w:t>
      </w:r>
    </w:p>
    <w:p w14:paraId="0F6E954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lastRenderedPageBreak/>
        <w:t xml:space="preserve">The details of the transfer(s), and in particular the categories of personal data that </w:t>
      </w:r>
      <w:proofErr w:type="gramStart"/>
      <w:r>
        <w:rPr>
          <w:rFonts w:ascii="Times New Roman" w:eastAsia="Times New Roman" w:hAnsi="Times New Roman" w:cs="Times New Roman"/>
          <w:sz w:val="24"/>
          <w:szCs w:val="24"/>
          <w:lang w:val="en-GB"/>
        </w:rPr>
        <w:t>are transferred</w:t>
      </w:r>
      <w:proofErr w:type="gramEnd"/>
      <w:r>
        <w:rPr>
          <w:rFonts w:ascii="Times New Roman" w:eastAsia="Times New Roman" w:hAnsi="Times New Roman" w:cs="Times New Roman"/>
          <w:sz w:val="24"/>
          <w:szCs w:val="24"/>
          <w:lang w:val="en-GB"/>
        </w:rPr>
        <w:t xml:space="preserve"> and the purpose(s) for which they are transferred, are specified in Annex I.B.</w:t>
      </w:r>
    </w:p>
    <w:p w14:paraId="20626CD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Clause 7 - Optional </w:t>
      </w:r>
    </w:p>
    <w:p w14:paraId="7AF61A9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Docking clause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D28164D" w14:textId="77777777" w:rsidTr="00D2601D">
        <w:trPr>
          <w:tblCellSpacing w:w="0" w:type="dxa"/>
        </w:trPr>
        <w:tc>
          <w:tcPr>
            <w:tcW w:w="0" w:type="auto"/>
            <w:hideMark/>
          </w:tcPr>
          <w:p w14:paraId="4E68072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07E812D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An entity that is not a Party to these Clauses may, with the agreement of the Parties, accede to these Clauses at any time, either as a data exporter or as a data importer, by completing the Appendix and signing Annex I.A.</w:t>
            </w:r>
          </w:p>
        </w:tc>
      </w:tr>
    </w:tbl>
    <w:p w14:paraId="35EC7166"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0AED38BB" w14:textId="77777777" w:rsidTr="00D2601D">
        <w:trPr>
          <w:tblCellSpacing w:w="0" w:type="dxa"/>
        </w:trPr>
        <w:tc>
          <w:tcPr>
            <w:tcW w:w="0" w:type="auto"/>
            <w:hideMark/>
          </w:tcPr>
          <w:p w14:paraId="4AC71F6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540CD25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Once it has completed the Appendix and signed Annex I.A, the acceding entity shall become a Party to these Clauses and have the rights and obligations of a data exporter or data importer in accordance with its designation in Annex I.A.</w:t>
            </w:r>
          </w:p>
        </w:tc>
      </w:tr>
    </w:tbl>
    <w:p w14:paraId="49A62677"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854A3A0" w14:textId="77777777" w:rsidTr="00D2601D">
        <w:trPr>
          <w:tblCellSpacing w:w="0" w:type="dxa"/>
        </w:trPr>
        <w:tc>
          <w:tcPr>
            <w:tcW w:w="0" w:type="auto"/>
            <w:hideMark/>
          </w:tcPr>
          <w:p w14:paraId="061E767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59B3F89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acceding entity shall have no rights or obligations arising under these Clauses from the period prior to becoming a Party.</w:t>
            </w:r>
          </w:p>
        </w:tc>
      </w:tr>
    </w:tbl>
    <w:p w14:paraId="12162B1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SECTION II - OBLIGATIONS OF THE PARTIES</w:t>
      </w:r>
    </w:p>
    <w:p w14:paraId="77809FE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8 </w:t>
      </w:r>
    </w:p>
    <w:p w14:paraId="1C83F6E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Data protection safeguards  </w:t>
      </w:r>
    </w:p>
    <w:p w14:paraId="0DA3D19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exporter warrants that it has used reasonable efforts to determine that the data importer is able, through the implementation of appropriate technical and organisational measures, to satisfy its obligations under these Clauses.</w:t>
      </w:r>
    </w:p>
    <w:p w14:paraId="60AB4C6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GB"/>
        </w:rPr>
        <w:t xml:space="preserve">MODULE ONE: </w:t>
      </w:r>
      <w:bookmarkStart w:id="0" w:name="_Hlk93491609"/>
      <w:r>
        <w:rPr>
          <w:rFonts w:ascii="Times New Roman" w:eastAsia="Times New Roman" w:hAnsi="Times New Roman" w:cs="Times New Roman"/>
          <w:b/>
          <w:bCs/>
          <w:sz w:val="24"/>
          <w:szCs w:val="24"/>
          <w:lang w:val="en-GB"/>
        </w:rPr>
        <w:t xml:space="preserve">Transfer controller to controller  </w:t>
      </w:r>
    </w:p>
    <w:bookmarkEnd w:id="0"/>
    <w:p w14:paraId="269E725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8.1.   Purpose limitation  </w:t>
      </w:r>
    </w:p>
    <w:p w14:paraId="27946D0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process the personal data only for the specific purpose(s) of the transfer, as set out in Annex I.B. It may only process the personal data for another purpose:</w:t>
      </w:r>
    </w:p>
    <w:tbl>
      <w:tblPr>
        <w:tblW w:w="5000" w:type="pct"/>
        <w:tblCellSpacing w:w="0" w:type="dxa"/>
        <w:tblCellMar>
          <w:left w:w="0" w:type="dxa"/>
          <w:right w:w="0" w:type="dxa"/>
        </w:tblCellMar>
        <w:tblLook w:val="04A0" w:firstRow="1" w:lastRow="0" w:firstColumn="1" w:lastColumn="0" w:noHBand="0" w:noVBand="1"/>
      </w:tblPr>
      <w:tblGrid>
        <w:gridCol w:w="382"/>
        <w:gridCol w:w="8690"/>
      </w:tblGrid>
      <w:tr w:rsidR="00D2601D" w:rsidRPr="00AF5ACF" w14:paraId="57C07F8A" w14:textId="77777777" w:rsidTr="00D2601D">
        <w:trPr>
          <w:tblCellSpacing w:w="0" w:type="dxa"/>
        </w:trPr>
        <w:tc>
          <w:tcPr>
            <w:tcW w:w="0" w:type="auto"/>
            <w:hideMark/>
          </w:tcPr>
          <w:p w14:paraId="0427C36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0480AED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where it has obtained the data subject’s prior consent;</w:t>
            </w:r>
          </w:p>
        </w:tc>
      </w:tr>
    </w:tbl>
    <w:p w14:paraId="0EE9C0A1"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D2601D" w:rsidRPr="00AF5ACF" w14:paraId="7EB1A50F" w14:textId="77777777" w:rsidTr="00D2601D">
        <w:trPr>
          <w:tblCellSpacing w:w="0" w:type="dxa"/>
        </w:trPr>
        <w:tc>
          <w:tcPr>
            <w:tcW w:w="0" w:type="auto"/>
            <w:hideMark/>
          </w:tcPr>
          <w:p w14:paraId="388F9EC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78CA29C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where necessary for the establishment, </w:t>
            </w:r>
            <w:proofErr w:type="gramStart"/>
            <w:r>
              <w:rPr>
                <w:rFonts w:ascii="Times New Roman" w:eastAsia="Times New Roman" w:hAnsi="Times New Roman" w:cs="Times New Roman"/>
                <w:sz w:val="24"/>
                <w:szCs w:val="24"/>
                <w:lang w:val="en-GB"/>
              </w:rPr>
              <w:t>exercise</w:t>
            </w:r>
            <w:proofErr w:type="gramEnd"/>
            <w:r>
              <w:rPr>
                <w:rFonts w:ascii="Times New Roman" w:eastAsia="Times New Roman" w:hAnsi="Times New Roman" w:cs="Times New Roman"/>
                <w:sz w:val="24"/>
                <w:szCs w:val="24"/>
                <w:lang w:val="en-GB"/>
              </w:rPr>
              <w:t xml:space="preserve"> or defence of legal claims in the context of specific administrative, regulatory or judicial proceedings; or</w:t>
            </w:r>
          </w:p>
        </w:tc>
      </w:tr>
    </w:tbl>
    <w:p w14:paraId="001634B4"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D2601D" w:rsidRPr="00AF5ACF" w14:paraId="3AA3097D" w14:textId="77777777" w:rsidTr="00D2601D">
        <w:trPr>
          <w:tblCellSpacing w:w="0" w:type="dxa"/>
        </w:trPr>
        <w:tc>
          <w:tcPr>
            <w:tcW w:w="0" w:type="auto"/>
            <w:hideMark/>
          </w:tcPr>
          <w:p w14:paraId="6EF0816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(iii)</w:t>
            </w:r>
          </w:p>
        </w:tc>
        <w:tc>
          <w:tcPr>
            <w:tcW w:w="0" w:type="auto"/>
            <w:hideMark/>
          </w:tcPr>
          <w:p w14:paraId="1BA240F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where necessary </w:t>
            </w:r>
            <w:proofErr w:type="gramStart"/>
            <w:r>
              <w:rPr>
                <w:rFonts w:ascii="Times New Roman" w:eastAsia="Times New Roman" w:hAnsi="Times New Roman" w:cs="Times New Roman"/>
                <w:sz w:val="24"/>
                <w:szCs w:val="24"/>
                <w:lang w:val="en-GB"/>
              </w:rPr>
              <w:t>in order to</w:t>
            </w:r>
            <w:proofErr w:type="gramEnd"/>
            <w:r>
              <w:rPr>
                <w:rFonts w:ascii="Times New Roman" w:eastAsia="Times New Roman" w:hAnsi="Times New Roman" w:cs="Times New Roman"/>
                <w:sz w:val="24"/>
                <w:szCs w:val="24"/>
                <w:lang w:val="en-GB"/>
              </w:rPr>
              <w:t xml:space="preserve"> protect the vital interests of the data subject or of another natural person.</w:t>
            </w:r>
          </w:p>
        </w:tc>
      </w:tr>
    </w:tbl>
    <w:p w14:paraId="1BAFDE5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8.2.   Transparency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7AFF8A75" w14:textId="77777777" w:rsidTr="00D2601D">
        <w:trPr>
          <w:tblCellSpacing w:w="0" w:type="dxa"/>
        </w:trPr>
        <w:tc>
          <w:tcPr>
            <w:tcW w:w="0" w:type="auto"/>
            <w:hideMark/>
          </w:tcPr>
          <w:p w14:paraId="44F2B3C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DE8E91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GB"/>
              </w:rPr>
              <w:t>In order to</w:t>
            </w:r>
            <w:proofErr w:type="gramEnd"/>
            <w:r>
              <w:rPr>
                <w:rFonts w:ascii="Times New Roman" w:eastAsia="Times New Roman" w:hAnsi="Times New Roman" w:cs="Times New Roman"/>
                <w:sz w:val="24"/>
                <w:szCs w:val="24"/>
                <w:lang w:val="en-GB"/>
              </w:rPr>
              <w:t xml:space="preserve"> enable data subjects to effectively exercise their rights pursuant to Clause 10, the data importer shall inform them, either directly or through the data exporter:</w:t>
            </w:r>
          </w:p>
          <w:tbl>
            <w:tblPr>
              <w:tblW w:w="5000" w:type="pct"/>
              <w:tblCellSpacing w:w="0" w:type="dxa"/>
              <w:tblCellMar>
                <w:left w:w="0" w:type="dxa"/>
                <w:right w:w="0" w:type="dxa"/>
              </w:tblCellMar>
              <w:tblLook w:val="04A0" w:firstRow="1" w:lastRow="0" w:firstColumn="1" w:lastColumn="0" w:noHBand="0" w:noVBand="1"/>
            </w:tblPr>
            <w:tblGrid>
              <w:gridCol w:w="590"/>
              <w:gridCol w:w="8295"/>
            </w:tblGrid>
            <w:tr w:rsidR="00D2601D" w:rsidRPr="00AF5ACF" w14:paraId="48E8621C" w14:textId="77777777">
              <w:trPr>
                <w:tblCellSpacing w:w="0" w:type="dxa"/>
              </w:trPr>
              <w:tc>
                <w:tcPr>
                  <w:tcW w:w="0" w:type="auto"/>
                  <w:hideMark/>
                </w:tcPr>
                <w:p w14:paraId="5B43BA0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5043823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of its identity and contact details;</w:t>
                  </w:r>
                </w:p>
              </w:tc>
            </w:tr>
          </w:tbl>
          <w:p w14:paraId="1608A0FE"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575"/>
              <w:gridCol w:w="8310"/>
            </w:tblGrid>
            <w:tr w:rsidR="00D2601D" w:rsidRPr="00AF5ACF" w14:paraId="218AD413" w14:textId="77777777">
              <w:trPr>
                <w:tblCellSpacing w:w="0" w:type="dxa"/>
              </w:trPr>
              <w:tc>
                <w:tcPr>
                  <w:tcW w:w="0" w:type="auto"/>
                  <w:hideMark/>
                </w:tcPr>
                <w:p w14:paraId="6414FB6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(ii)</w:t>
                  </w:r>
                </w:p>
              </w:tc>
              <w:tc>
                <w:tcPr>
                  <w:tcW w:w="0" w:type="auto"/>
                  <w:hideMark/>
                </w:tcPr>
                <w:p w14:paraId="13FE658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of the categories of personal data processed;</w:t>
                  </w:r>
                </w:p>
              </w:tc>
            </w:tr>
          </w:tbl>
          <w:p w14:paraId="65F6AE6C"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688"/>
              <w:gridCol w:w="8197"/>
            </w:tblGrid>
            <w:tr w:rsidR="00D2601D" w:rsidRPr="00AF5ACF" w14:paraId="2B4676CE" w14:textId="77777777">
              <w:trPr>
                <w:tblCellSpacing w:w="0" w:type="dxa"/>
              </w:trPr>
              <w:tc>
                <w:tcPr>
                  <w:tcW w:w="0" w:type="auto"/>
                  <w:hideMark/>
                </w:tcPr>
                <w:p w14:paraId="438E570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(iii)</w:t>
                  </w:r>
                </w:p>
              </w:tc>
              <w:tc>
                <w:tcPr>
                  <w:tcW w:w="0" w:type="auto"/>
                  <w:hideMark/>
                </w:tcPr>
                <w:p w14:paraId="46AE643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of the right to obtain a copy of these Clauses</w:t>
                  </w:r>
                </w:p>
              </w:tc>
            </w:tr>
          </w:tbl>
          <w:p w14:paraId="49488FDB"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47"/>
              <w:gridCol w:w="8538"/>
            </w:tblGrid>
            <w:tr w:rsidR="00D2601D" w:rsidRPr="00AF5ACF" w14:paraId="1AC5D2AE" w14:textId="77777777">
              <w:trPr>
                <w:tblCellSpacing w:w="0" w:type="dxa"/>
              </w:trPr>
              <w:tc>
                <w:tcPr>
                  <w:tcW w:w="0" w:type="auto"/>
                  <w:hideMark/>
                </w:tcPr>
                <w:p w14:paraId="7FC3A84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(iv)</w:t>
                  </w:r>
                </w:p>
              </w:tc>
              <w:tc>
                <w:tcPr>
                  <w:tcW w:w="0" w:type="auto"/>
                  <w:hideMark/>
                </w:tcPr>
                <w:p w14:paraId="101BEFA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where it intends to onward transfer the personal data to any third party/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of the recipient or categories of recipients (as appropriate with a view to providing meaningful information), the purpose of such onward transfer and the ground therefore pursuant to Clause 8.7.</w:t>
                  </w:r>
                </w:p>
              </w:tc>
            </w:tr>
          </w:tbl>
          <w:p w14:paraId="32301E1A"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tc>
      </w:tr>
    </w:tbl>
    <w:p w14:paraId="386FA17E"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473D7032" w14:textId="77777777" w:rsidTr="00D2601D">
        <w:trPr>
          <w:tblCellSpacing w:w="0" w:type="dxa"/>
        </w:trPr>
        <w:tc>
          <w:tcPr>
            <w:tcW w:w="0" w:type="auto"/>
            <w:hideMark/>
          </w:tcPr>
          <w:p w14:paraId="2D93235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00BF557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Paragraph (a) shall not apply where the data subject already has the information, including when such information has already </w:t>
            </w:r>
            <w:proofErr w:type="gramStart"/>
            <w:r>
              <w:rPr>
                <w:rFonts w:ascii="Times New Roman" w:eastAsia="Times New Roman" w:hAnsi="Times New Roman" w:cs="Times New Roman"/>
                <w:sz w:val="24"/>
                <w:szCs w:val="24"/>
                <w:lang w:val="en-GB"/>
              </w:rPr>
              <w:t>been provided</w:t>
            </w:r>
            <w:proofErr w:type="gramEnd"/>
            <w:r>
              <w:rPr>
                <w:rFonts w:ascii="Times New Roman" w:eastAsia="Times New Roman" w:hAnsi="Times New Roman" w:cs="Times New Roman"/>
                <w:sz w:val="24"/>
                <w:szCs w:val="24"/>
                <w:lang w:val="en-GB"/>
              </w:rPr>
              <w:t xml:space="preserve"> by the data exporter, or providing the information proves impossible or would involve a disproportionate effort for the data importer. In the latter case, the data importer shall, to the extent possible, make the information publicly available.</w:t>
            </w:r>
          </w:p>
        </w:tc>
      </w:tr>
    </w:tbl>
    <w:p w14:paraId="1B060516"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1FD43CFC" w14:textId="77777777" w:rsidTr="00D2601D">
        <w:trPr>
          <w:tblCellSpacing w:w="0" w:type="dxa"/>
        </w:trPr>
        <w:tc>
          <w:tcPr>
            <w:tcW w:w="0" w:type="auto"/>
            <w:hideMark/>
          </w:tcPr>
          <w:p w14:paraId="50FDD08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34363D2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tc>
      </w:tr>
    </w:tbl>
    <w:p w14:paraId="2C345E26"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376AA432" w14:textId="77777777" w:rsidTr="00D2601D">
        <w:trPr>
          <w:tblCellSpacing w:w="0" w:type="dxa"/>
        </w:trPr>
        <w:tc>
          <w:tcPr>
            <w:tcW w:w="0" w:type="auto"/>
            <w:hideMark/>
          </w:tcPr>
          <w:p w14:paraId="700CA008"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2F645702" w14:textId="154CF763"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Paragraphs (a) to (c) are without prejudice to the obligations of the data exporter under Articles 13 and 14 </w:t>
            </w:r>
            <w:r w:rsidR="00AF5ACF">
              <w:rPr>
                <w:rFonts w:ascii="Times New Roman" w:eastAsia="Times New Roman" w:hAnsi="Times New Roman" w:cs="Times New Roman"/>
                <w:sz w:val="24"/>
                <w:szCs w:val="24"/>
                <w:lang w:val="en-GB"/>
              </w:rPr>
              <w:t>of Regulation</w:t>
            </w:r>
            <w:r>
              <w:rPr>
                <w:rFonts w:ascii="Times New Roman" w:eastAsia="Times New Roman" w:hAnsi="Times New Roman" w:cs="Times New Roman"/>
                <w:sz w:val="24"/>
                <w:szCs w:val="24"/>
                <w:lang w:val="en-GB"/>
              </w:rPr>
              <w:t xml:space="preserve"> (EU) 2016/679.</w:t>
            </w:r>
          </w:p>
        </w:tc>
      </w:tr>
    </w:tbl>
    <w:p w14:paraId="1129DC0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8.3.   Accuracy and data minimisation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3EB3E46E" w14:textId="77777777" w:rsidTr="00D2601D">
        <w:trPr>
          <w:tblCellSpacing w:w="0" w:type="dxa"/>
        </w:trPr>
        <w:tc>
          <w:tcPr>
            <w:tcW w:w="0" w:type="auto"/>
            <w:hideMark/>
          </w:tcPr>
          <w:p w14:paraId="0DEB6F9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1C247BF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Each Party shall ensure that the personal data is accurate and, where necessary, kept up to date. The data importer shall take every reasonable step to ensure that personal data that is inaccurate, having regard to the purpose(s) of processing, is </w:t>
            </w:r>
            <w:proofErr w:type="gramStart"/>
            <w:r>
              <w:rPr>
                <w:rFonts w:ascii="Times New Roman" w:eastAsia="Times New Roman" w:hAnsi="Times New Roman" w:cs="Times New Roman"/>
                <w:sz w:val="24"/>
                <w:szCs w:val="24"/>
                <w:lang w:val="en-GB"/>
              </w:rPr>
              <w:t>erased</w:t>
            </w:r>
            <w:proofErr w:type="gramEnd"/>
            <w:r>
              <w:rPr>
                <w:rFonts w:ascii="Times New Roman" w:eastAsia="Times New Roman" w:hAnsi="Times New Roman" w:cs="Times New Roman"/>
                <w:sz w:val="24"/>
                <w:szCs w:val="24"/>
                <w:lang w:val="en-GB"/>
              </w:rPr>
              <w:t xml:space="preserve"> or rectified without delay.</w:t>
            </w:r>
          </w:p>
        </w:tc>
      </w:tr>
    </w:tbl>
    <w:p w14:paraId="164F30EC"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67A9F7DD" w14:textId="77777777" w:rsidTr="00D2601D">
        <w:trPr>
          <w:tblCellSpacing w:w="0" w:type="dxa"/>
        </w:trPr>
        <w:tc>
          <w:tcPr>
            <w:tcW w:w="0" w:type="auto"/>
            <w:hideMark/>
          </w:tcPr>
          <w:p w14:paraId="771482D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68ED037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If one of the Parties becomes aware that the personal data it has transferred or received is inaccurate, or has become outdated, it shall inform the other Party without undue delay.</w:t>
            </w:r>
          </w:p>
        </w:tc>
      </w:tr>
    </w:tbl>
    <w:p w14:paraId="7E96D61D"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32A8E9DD" w14:textId="77777777" w:rsidTr="00D2601D">
        <w:trPr>
          <w:tblCellSpacing w:w="0" w:type="dxa"/>
        </w:trPr>
        <w:tc>
          <w:tcPr>
            <w:tcW w:w="0" w:type="auto"/>
            <w:hideMark/>
          </w:tcPr>
          <w:p w14:paraId="7BA107E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6BB8FC0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ensure that the personal data is adequate, </w:t>
            </w:r>
            <w:proofErr w:type="gramStart"/>
            <w:r>
              <w:rPr>
                <w:rFonts w:ascii="Times New Roman" w:eastAsia="Times New Roman" w:hAnsi="Times New Roman" w:cs="Times New Roman"/>
                <w:sz w:val="24"/>
                <w:szCs w:val="24"/>
                <w:lang w:val="en-GB"/>
              </w:rPr>
              <w:t>relevant</w:t>
            </w:r>
            <w:proofErr w:type="gramEnd"/>
            <w:r>
              <w:rPr>
                <w:rFonts w:ascii="Times New Roman" w:eastAsia="Times New Roman" w:hAnsi="Times New Roman" w:cs="Times New Roman"/>
                <w:sz w:val="24"/>
                <w:szCs w:val="24"/>
                <w:lang w:val="en-GB"/>
              </w:rPr>
              <w:t xml:space="preserve"> and limited to what is necessary in relation to the purpose(s) of processing.</w:t>
            </w:r>
          </w:p>
        </w:tc>
      </w:tr>
    </w:tbl>
    <w:p w14:paraId="152096F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8.4.   Storage limitation  </w:t>
      </w:r>
    </w:p>
    <w:p w14:paraId="1E4CF0E7" w14:textId="6678DCAB"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retain the personal data for no longer than necessary for the purpose(s) for which it </w:t>
      </w:r>
      <w:proofErr w:type="gramStart"/>
      <w:r>
        <w:rPr>
          <w:rFonts w:ascii="Times New Roman" w:eastAsia="Times New Roman" w:hAnsi="Times New Roman" w:cs="Times New Roman"/>
          <w:sz w:val="24"/>
          <w:szCs w:val="24"/>
          <w:lang w:val="en-GB"/>
        </w:rPr>
        <w:t>is processed</w:t>
      </w:r>
      <w:proofErr w:type="gramEnd"/>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It shall put in place appropriate technical or organisational measures to ensure compliance with this obligation, including erasure or anonymisation of the data and all back-ups at the end of the retention period.</w:t>
      </w:r>
    </w:p>
    <w:p w14:paraId="08C29FF8"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8.5.   Security of processing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1AEF7D4E" w14:textId="77777777" w:rsidTr="00D2601D">
        <w:trPr>
          <w:tblCellSpacing w:w="0" w:type="dxa"/>
        </w:trPr>
        <w:tc>
          <w:tcPr>
            <w:tcW w:w="0" w:type="auto"/>
            <w:hideMark/>
          </w:tcPr>
          <w:p w14:paraId="2D7F9C9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a)</w:t>
            </w:r>
          </w:p>
        </w:tc>
        <w:tc>
          <w:tcPr>
            <w:tcW w:w="0" w:type="auto"/>
            <w:hideMark/>
          </w:tcPr>
          <w:p w14:paraId="13A77991" w14:textId="02E24F7D"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and, during transmission, also the data exporter shall implement appropriate technical and organisational measures to ensure the security of the personal data, including protection against a breach of security leading to accidental or unlawful destruction, loss, alteration, unauthorised </w:t>
            </w:r>
            <w:proofErr w:type="gramStart"/>
            <w:r>
              <w:rPr>
                <w:rFonts w:ascii="Times New Roman" w:eastAsia="Times New Roman" w:hAnsi="Times New Roman" w:cs="Times New Roman"/>
                <w:sz w:val="24"/>
                <w:szCs w:val="24"/>
                <w:lang w:val="en-GB"/>
              </w:rPr>
              <w:t>disclosure</w:t>
            </w:r>
            <w:proofErr w:type="gramEnd"/>
            <w:r>
              <w:rPr>
                <w:rFonts w:ascii="Times New Roman" w:eastAsia="Times New Roman" w:hAnsi="Times New Roman" w:cs="Times New Roman"/>
                <w:sz w:val="24"/>
                <w:szCs w:val="24"/>
                <w:lang w:val="en-GB"/>
              </w:rPr>
              <w:t xml:space="preserv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The Parties shall </w:t>
            </w:r>
            <w:proofErr w:type="gramStart"/>
            <w:r>
              <w:rPr>
                <w:rFonts w:ascii="Times New Roman" w:eastAsia="Times New Roman" w:hAnsi="Times New Roman" w:cs="Times New Roman"/>
                <w:sz w:val="24"/>
                <w:szCs w:val="24"/>
                <w:lang w:val="en-GB"/>
              </w:rPr>
              <w:t>in particular consider</w:t>
            </w:r>
            <w:proofErr w:type="gramEnd"/>
            <w:r>
              <w:rPr>
                <w:rFonts w:ascii="Times New Roman" w:eastAsia="Times New Roman" w:hAnsi="Times New Roman" w:cs="Times New Roman"/>
                <w:sz w:val="24"/>
                <w:szCs w:val="24"/>
                <w:lang w:val="en-GB"/>
              </w:rPr>
              <w:t xml:space="preserve"> having recourse to encryption or pseudonymisation, including during transmission, where the purpose of processing can be fulfilled in that manner.</w:t>
            </w:r>
          </w:p>
        </w:tc>
      </w:tr>
    </w:tbl>
    <w:p w14:paraId="70A6D3B4"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18544E10" w14:textId="77777777" w:rsidTr="00D2601D">
        <w:trPr>
          <w:tblCellSpacing w:w="0" w:type="dxa"/>
        </w:trPr>
        <w:tc>
          <w:tcPr>
            <w:tcW w:w="0" w:type="auto"/>
            <w:hideMark/>
          </w:tcPr>
          <w:p w14:paraId="4B148D5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6E7EFA4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Parties have agreed on the technical and organisational measures set out in Annex II. The data importer shall </w:t>
            </w:r>
            <w:proofErr w:type="gramStart"/>
            <w:r>
              <w:rPr>
                <w:rFonts w:ascii="Times New Roman" w:eastAsia="Times New Roman" w:hAnsi="Times New Roman" w:cs="Times New Roman"/>
                <w:sz w:val="24"/>
                <w:szCs w:val="24"/>
                <w:lang w:val="en-GB"/>
              </w:rPr>
              <w:t>carry out</w:t>
            </w:r>
            <w:proofErr w:type="gramEnd"/>
            <w:r>
              <w:rPr>
                <w:rFonts w:ascii="Times New Roman" w:eastAsia="Times New Roman" w:hAnsi="Times New Roman" w:cs="Times New Roman"/>
                <w:sz w:val="24"/>
                <w:szCs w:val="24"/>
                <w:lang w:val="en-GB"/>
              </w:rPr>
              <w:t xml:space="preserve"> regular checks to ensure that these measures continue to provide an appropriate level of security.</w:t>
            </w:r>
          </w:p>
        </w:tc>
      </w:tr>
    </w:tbl>
    <w:p w14:paraId="75436E63"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59E0355A" w14:textId="77777777" w:rsidTr="00D2601D">
        <w:trPr>
          <w:tblCellSpacing w:w="0" w:type="dxa"/>
        </w:trPr>
        <w:tc>
          <w:tcPr>
            <w:tcW w:w="0" w:type="auto"/>
            <w:hideMark/>
          </w:tcPr>
          <w:p w14:paraId="36EEBD1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7FD9996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ensure that persons authorised to process the personal data have committed themselves to confidentiality or are under an appropriate statutory obligation of confidentiality.</w:t>
            </w:r>
          </w:p>
        </w:tc>
      </w:tr>
    </w:tbl>
    <w:p w14:paraId="096BAB9E"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59792F9E" w14:textId="77777777" w:rsidTr="00D2601D">
        <w:trPr>
          <w:tblCellSpacing w:w="0" w:type="dxa"/>
        </w:trPr>
        <w:tc>
          <w:tcPr>
            <w:tcW w:w="0" w:type="auto"/>
            <w:hideMark/>
          </w:tcPr>
          <w:p w14:paraId="02A391C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581C872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In the event of a personal data breach concerning personal data processed by the data importer under these Clauses, the data importer shall </w:t>
            </w:r>
            <w:proofErr w:type="gramStart"/>
            <w:r>
              <w:rPr>
                <w:rFonts w:ascii="Times New Roman" w:eastAsia="Times New Roman" w:hAnsi="Times New Roman" w:cs="Times New Roman"/>
                <w:sz w:val="24"/>
                <w:szCs w:val="24"/>
                <w:lang w:val="en-GB"/>
              </w:rPr>
              <w:t>take appropriate measures</w:t>
            </w:r>
            <w:proofErr w:type="gramEnd"/>
            <w:r>
              <w:rPr>
                <w:rFonts w:ascii="Times New Roman" w:eastAsia="Times New Roman" w:hAnsi="Times New Roman" w:cs="Times New Roman"/>
                <w:sz w:val="24"/>
                <w:szCs w:val="24"/>
                <w:lang w:val="en-GB"/>
              </w:rPr>
              <w:t xml:space="preserve"> to address the personal data breach, including measures to mitigate its possible adverse effects.</w:t>
            </w:r>
          </w:p>
        </w:tc>
      </w:tr>
    </w:tbl>
    <w:p w14:paraId="1924B271"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11F4184A" w14:textId="77777777" w:rsidTr="00D2601D">
        <w:trPr>
          <w:tblCellSpacing w:w="0" w:type="dxa"/>
        </w:trPr>
        <w:tc>
          <w:tcPr>
            <w:tcW w:w="0" w:type="auto"/>
            <w:hideMark/>
          </w:tcPr>
          <w:p w14:paraId="2FDE5E1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00CB4A75" w14:textId="60786381"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To the extent it is not possible for the data importer to provide all the information at the same time, it may do so in phases without undue further delay.</w:t>
            </w:r>
          </w:p>
        </w:tc>
      </w:tr>
    </w:tbl>
    <w:p w14:paraId="5C5481AF"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AF5ACF" w14:paraId="6D0AC3B9" w14:textId="77777777" w:rsidTr="00D2601D">
        <w:trPr>
          <w:tblCellSpacing w:w="0" w:type="dxa"/>
        </w:trPr>
        <w:tc>
          <w:tcPr>
            <w:tcW w:w="0" w:type="auto"/>
            <w:hideMark/>
          </w:tcPr>
          <w:p w14:paraId="310001C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f)</w:t>
            </w:r>
          </w:p>
        </w:tc>
        <w:tc>
          <w:tcPr>
            <w:tcW w:w="0" w:type="auto"/>
            <w:hideMark/>
          </w:tcPr>
          <w:p w14:paraId="6850564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In case of a personal data breach that is likely to result in a high risk to the rights and freedoms of natural persons, the data importer shall also notify without undue delay the data subjects concerned of the personal 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tc>
      </w:tr>
    </w:tbl>
    <w:p w14:paraId="5103798E"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153D5B97" w14:textId="77777777" w:rsidTr="00D2601D">
        <w:trPr>
          <w:tblCellSpacing w:w="0" w:type="dxa"/>
        </w:trPr>
        <w:tc>
          <w:tcPr>
            <w:tcW w:w="0" w:type="auto"/>
            <w:hideMark/>
          </w:tcPr>
          <w:p w14:paraId="0D5B256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g)</w:t>
            </w:r>
          </w:p>
        </w:tc>
        <w:tc>
          <w:tcPr>
            <w:tcW w:w="0" w:type="auto"/>
            <w:hideMark/>
          </w:tcPr>
          <w:p w14:paraId="7CB70B6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document all relevant facts relating to the personal data breach, including its effects and any remedial action taken, and keep a record thereof.</w:t>
            </w:r>
          </w:p>
        </w:tc>
      </w:tr>
    </w:tbl>
    <w:p w14:paraId="6DEF7C5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8.6.   Sensitive data </w:t>
      </w:r>
    </w:p>
    <w:p w14:paraId="17829A5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(hereinafter: </w:t>
      </w:r>
      <w:r>
        <w:rPr>
          <w:rFonts w:ascii="Times New Roman" w:eastAsia="Times New Roman" w:hAnsi="Times New Roman" w:cs="Times New Roman"/>
          <w:sz w:val="24"/>
          <w:szCs w:val="24"/>
          <w:lang w:val="en-GB"/>
        </w:rPr>
        <w:lastRenderedPageBreak/>
        <w:t>‘sensitive data’), 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0868731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8.7.   Onward data transfer(s) </w:t>
      </w:r>
    </w:p>
    <w:p w14:paraId="2A1437F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not disclose the personal data to a third party located outside the European Union (in the same country as the data importer or in another third country, hereinafter: ‘onward transfer’) unless the third party is or agrees to be bound by these Clauses, under the appropriate Module. Otherwise, an onward transfer by the data importer may only take place if:</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D2601D" w:rsidRPr="00AF5ACF" w14:paraId="55247F22" w14:textId="77777777" w:rsidTr="00D2601D">
        <w:trPr>
          <w:tblCellSpacing w:w="0" w:type="dxa"/>
        </w:trPr>
        <w:tc>
          <w:tcPr>
            <w:tcW w:w="0" w:type="auto"/>
            <w:hideMark/>
          </w:tcPr>
          <w:p w14:paraId="64B4975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7F1EA17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it is to a country benefitting from an adequacy decision pursuant to Article 45 of Regulation (EU) 2016/679 that covers the onward transfer;</w:t>
            </w:r>
          </w:p>
        </w:tc>
      </w:tr>
    </w:tbl>
    <w:p w14:paraId="742E2AC4"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D2601D" w:rsidRPr="00AF5ACF" w14:paraId="14E4E7B3" w14:textId="77777777" w:rsidTr="00D2601D">
        <w:trPr>
          <w:tblCellSpacing w:w="0" w:type="dxa"/>
        </w:trPr>
        <w:tc>
          <w:tcPr>
            <w:tcW w:w="0" w:type="auto"/>
            <w:hideMark/>
          </w:tcPr>
          <w:p w14:paraId="2A2BA53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676E7E0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third party otherwise ensures appropriate safeguards pursuant to Articles 46 or 47 of Regulation (EU) 2016/679 with respect to the processing in question;</w:t>
            </w:r>
          </w:p>
        </w:tc>
      </w:tr>
    </w:tbl>
    <w:p w14:paraId="2C9970C1"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D2601D" w:rsidRPr="00AF5ACF" w14:paraId="0E311918" w14:textId="77777777" w:rsidTr="00D2601D">
        <w:trPr>
          <w:tblCellSpacing w:w="0" w:type="dxa"/>
        </w:trPr>
        <w:tc>
          <w:tcPr>
            <w:tcW w:w="0" w:type="auto"/>
            <w:hideMark/>
          </w:tcPr>
          <w:p w14:paraId="158774D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(iii)</w:t>
            </w:r>
          </w:p>
        </w:tc>
        <w:tc>
          <w:tcPr>
            <w:tcW w:w="0" w:type="auto"/>
            <w:hideMark/>
          </w:tcPr>
          <w:p w14:paraId="0899C54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third party </w:t>
            </w:r>
            <w:proofErr w:type="gramStart"/>
            <w:r>
              <w:rPr>
                <w:rFonts w:ascii="Times New Roman" w:eastAsia="Times New Roman" w:hAnsi="Times New Roman" w:cs="Times New Roman"/>
                <w:sz w:val="24"/>
                <w:szCs w:val="24"/>
                <w:lang w:val="en-GB"/>
              </w:rPr>
              <w:t>enters into</w:t>
            </w:r>
            <w:proofErr w:type="gramEnd"/>
            <w:r>
              <w:rPr>
                <w:rFonts w:ascii="Times New Roman" w:eastAsia="Times New Roman" w:hAnsi="Times New Roman" w:cs="Times New Roman"/>
                <w:sz w:val="24"/>
                <w:szCs w:val="24"/>
                <w:lang w:val="en-GB"/>
              </w:rPr>
              <w:t xml:space="preserve"> a binding instrument with the data importer ensuring the same level of data protection as under these Clauses, and the data importer provides a copy of these safeguards to the data exporter;</w:t>
            </w:r>
          </w:p>
        </w:tc>
      </w:tr>
    </w:tbl>
    <w:p w14:paraId="0C9C7654"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D2601D" w:rsidRPr="00AF5ACF" w14:paraId="57708AC1" w14:textId="77777777" w:rsidTr="00D2601D">
        <w:trPr>
          <w:tblCellSpacing w:w="0" w:type="dxa"/>
        </w:trPr>
        <w:tc>
          <w:tcPr>
            <w:tcW w:w="0" w:type="auto"/>
            <w:hideMark/>
          </w:tcPr>
          <w:p w14:paraId="6974285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(iv)</w:t>
            </w:r>
          </w:p>
        </w:tc>
        <w:tc>
          <w:tcPr>
            <w:tcW w:w="0" w:type="auto"/>
            <w:hideMark/>
          </w:tcPr>
          <w:p w14:paraId="283D6C4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it is necessary for the establishment, </w:t>
            </w:r>
            <w:proofErr w:type="gramStart"/>
            <w:r>
              <w:rPr>
                <w:rFonts w:ascii="Times New Roman" w:eastAsia="Times New Roman" w:hAnsi="Times New Roman" w:cs="Times New Roman"/>
                <w:sz w:val="24"/>
                <w:szCs w:val="24"/>
                <w:lang w:val="en-GB"/>
              </w:rPr>
              <w:t>exercise</w:t>
            </w:r>
            <w:proofErr w:type="gramEnd"/>
            <w:r>
              <w:rPr>
                <w:rFonts w:ascii="Times New Roman" w:eastAsia="Times New Roman" w:hAnsi="Times New Roman" w:cs="Times New Roman"/>
                <w:sz w:val="24"/>
                <w:szCs w:val="24"/>
                <w:lang w:val="en-GB"/>
              </w:rPr>
              <w:t xml:space="preserve"> or defence of legal claims in the context of specific administrative, regulatory or judicial proceedings;</w:t>
            </w:r>
          </w:p>
        </w:tc>
      </w:tr>
    </w:tbl>
    <w:p w14:paraId="13880494"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AF5ACF" w14:paraId="6F0710D2" w14:textId="77777777" w:rsidTr="00D2601D">
        <w:trPr>
          <w:tblCellSpacing w:w="0" w:type="dxa"/>
        </w:trPr>
        <w:tc>
          <w:tcPr>
            <w:tcW w:w="0" w:type="auto"/>
            <w:hideMark/>
          </w:tcPr>
          <w:p w14:paraId="64245BE8"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(v)</w:t>
            </w:r>
          </w:p>
        </w:tc>
        <w:tc>
          <w:tcPr>
            <w:tcW w:w="0" w:type="auto"/>
            <w:hideMark/>
          </w:tcPr>
          <w:p w14:paraId="61E6D1A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it is necessary </w:t>
            </w:r>
            <w:proofErr w:type="gramStart"/>
            <w:r>
              <w:rPr>
                <w:rFonts w:ascii="Times New Roman" w:eastAsia="Times New Roman" w:hAnsi="Times New Roman" w:cs="Times New Roman"/>
                <w:sz w:val="24"/>
                <w:szCs w:val="24"/>
                <w:lang w:val="en-GB"/>
              </w:rPr>
              <w:t>in order to</w:t>
            </w:r>
            <w:proofErr w:type="gramEnd"/>
            <w:r>
              <w:rPr>
                <w:rFonts w:ascii="Times New Roman" w:eastAsia="Times New Roman" w:hAnsi="Times New Roman" w:cs="Times New Roman"/>
                <w:sz w:val="24"/>
                <w:szCs w:val="24"/>
                <w:lang w:val="en-GB"/>
              </w:rPr>
              <w:t xml:space="preserve"> protect the vital interests of the data subject or of another natural person; or</w:t>
            </w:r>
          </w:p>
        </w:tc>
      </w:tr>
    </w:tbl>
    <w:p w14:paraId="7D1D37DB"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D2601D" w:rsidRPr="00AF5ACF" w14:paraId="6257D2CE" w14:textId="77777777" w:rsidTr="00D2601D">
        <w:trPr>
          <w:tblCellSpacing w:w="0" w:type="dxa"/>
        </w:trPr>
        <w:tc>
          <w:tcPr>
            <w:tcW w:w="0" w:type="auto"/>
            <w:hideMark/>
          </w:tcPr>
          <w:p w14:paraId="64F4B83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(vi)</w:t>
            </w:r>
          </w:p>
        </w:tc>
        <w:tc>
          <w:tcPr>
            <w:tcW w:w="0" w:type="auto"/>
            <w:hideMark/>
          </w:tcPr>
          <w:p w14:paraId="1B4C8A0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tc>
      </w:tr>
    </w:tbl>
    <w:p w14:paraId="5E3F25B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Any onward transfer is subject to compliance by the data importer with all the other safeguards under these Clauses, in particular purpose limitation.</w:t>
      </w:r>
    </w:p>
    <w:p w14:paraId="3797BBF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8.8.   Processing under the authority of the data importer  </w:t>
      </w:r>
    </w:p>
    <w:p w14:paraId="5313F48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ensure that any person acting under its authority, including a processor, processes the data only on its instructions.</w:t>
      </w:r>
    </w:p>
    <w:p w14:paraId="3F990FE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8.9.   Documentation and compliance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53F72393" w14:textId="77777777" w:rsidTr="00D2601D">
        <w:trPr>
          <w:tblCellSpacing w:w="0" w:type="dxa"/>
        </w:trPr>
        <w:tc>
          <w:tcPr>
            <w:tcW w:w="0" w:type="auto"/>
            <w:hideMark/>
          </w:tcPr>
          <w:p w14:paraId="6E02D1A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7D30CB6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Each Party shall be able to demonstrate compliance with its obligations under these Clauses. In particular, the data importer shall keep appropriate documentation of the processing activities </w:t>
            </w:r>
            <w:proofErr w:type="gramStart"/>
            <w:r>
              <w:rPr>
                <w:rFonts w:ascii="Times New Roman" w:eastAsia="Times New Roman" w:hAnsi="Times New Roman" w:cs="Times New Roman"/>
                <w:sz w:val="24"/>
                <w:szCs w:val="24"/>
                <w:lang w:val="en-GB"/>
              </w:rPr>
              <w:t>carried out</w:t>
            </w:r>
            <w:proofErr w:type="gramEnd"/>
            <w:r>
              <w:rPr>
                <w:rFonts w:ascii="Times New Roman" w:eastAsia="Times New Roman" w:hAnsi="Times New Roman" w:cs="Times New Roman"/>
                <w:sz w:val="24"/>
                <w:szCs w:val="24"/>
                <w:lang w:val="en-GB"/>
              </w:rPr>
              <w:t xml:space="preserve"> under its responsibility.</w:t>
            </w:r>
          </w:p>
        </w:tc>
      </w:tr>
    </w:tbl>
    <w:p w14:paraId="4B1CA86D"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502A509C" w14:textId="77777777" w:rsidTr="00D2601D">
        <w:trPr>
          <w:tblCellSpacing w:w="0" w:type="dxa"/>
        </w:trPr>
        <w:tc>
          <w:tcPr>
            <w:tcW w:w="0" w:type="auto"/>
            <w:hideMark/>
          </w:tcPr>
          <w:p w14:paraId="2576384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b)</w:t>
            </w:r>
          </w:p>
        </w:tc>
        <w:tc>
          <w:tcPr>
            <w:tcW w:w="0" w:type="auto"/>
            <w:hideMark/>
          </w:tcPr>
          <w:p w14:paraId="435933F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make such documentation available to the competent supervisory authority on request.</w:t>
            </w:r>
          </w:p>
        </w:tc>
      </w:tr>
    </w:tbl>
    <w:p w14:paraId="02634306" w14:textId="77777777" w:rsidR="00B21333" w:rsidRPr="002402D5" w:rsidRDefault="00B21333" w:rsidP="00D2601D">
      <w:pPr>
        <w:spacing w:before="100" w:beforeAutospacing="1" w:after="100" w:afterAutospacing="1" w:line="240" w:lineRule="auto"/>
        <w:rPr>
          <w:rFonts w:ascii="Times New Roman" w:eastAsia="Times New Roman" w:hAnsi="Times New Roman" w:cs="Times New Roman"/>
          <w:sz w:val="24"/>
          <w:szCs w:val="24"/>
          <w:highlight w:val="yellow"/>
          <w:lang w:val="en-US"/>
        </w:rPr>
      </w:pPr>
    </w:p>
    <w:p w14:paraId="350EE23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lang w:val="en-GB"/>
        </w:rPr>
        <w:t>MODULE TWO: Transfer controller to processor</w:t>
      </w:r>
      <w:r>
        <w:rPr>
          <w:rFonts w:ascii="Times New Roman" w:eastAsia="Times New Roman" w:hAnsi="Times New Roman" w:cs="Times New Roman"/>
          <w:sz w:val="24"/>
          <w:szCs w:val="24"/>
          <w:lang w:val="en-GB"/>
        </w:rPr>
        <w:t xml:space="preserve"> </w:t>
      </w:r>
    </w:p>
    <w:p w14:paraId="170867A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8.1.   Instructions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5C88FE12" w14:textId="77777777" w:rsidTr="00D2601D">
        <w:trPr>
          <w:tblCellSpacing w:w="0" w:type="dxa"/>
        </w:trPr>
        <w:tc>
          <w:tcPr>
            <w:tcW w:w="0" w:type="auto"/>
            <w:hideMark/>
          </w:tcPr>
          <w:p w14:paraId="387DCAE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4CDD300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process the personal data only on documented instructions from the data exporter. The data exporter may give such instructions throughout the duration of the contract.</w:t>
            </w:r>
          </w:p>
        </w:tc>
      </w:tr>
    </w:tbl>
    <w:p w14:paraId="0E87DDD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25BF0E85" w14:textId="77777777" w:rsidTr="00D2601D">
        <w:trPr>
          <w:tblCellSpacing w:w="0" w:type="dxa"/>
        </w:trPr>
        <w:tc>
          <w:tcPr>
            <w:tcW w:w="0" w:type="auto"/>
            <w:hideMark/>
          </w:tcPr>
          <w:p w14:paraId="0D56712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483EA14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immediately inform the data exporter if it is unable to follow those instructions.</w:t>
            </w:r>
          </w:p>
        </w:tc>
      </w:tr>
    </w:tbl>
    <w:p w14:paraId="2D9CCE5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8.2.   Purpose limitation </w:t>
      </w:r>
    </w:p>
    <w:p w14:paraId="73A4F17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process the personal data only for the specific purpose(s) of the transfer, as set out in Annex I.B, unless on further instructions from the data exporter.</w:t>
      </w:r>
    </w:p>
    <w:p w14:paraId="19D13B5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8.3.   Transparency </w:t>
      </w:r>
    </w:p>
    <w:p w14:paraId="0ADEB7C0" w14:textId="068F3CB6"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p>
    <w:p w14:paraId="1D3C023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8.4.   Accuracy </w:t>
      </w:r>
    </w:p>
    <w:p w14:paraId="222EAE8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73EB79F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8.5.   Duration of processing and erasure or return of data </w:t>
      </w:r>
    </w:p>
    <w:p w14:paraId="2BB2E6A7" w14:textId="6253F128"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w:t>
      </w:r>
      <w:proofErr w:type="gramStart"/>
      <w:r>
        <w:rPr>
          <w:rFonts w:ascii="Times New Roman" w:eastAsia="Times New Roman" w:hAnsi="Times New Roman" w:cs="Times New Roman"/>
          <w:sz w:val="24"/>
          <w:szCs w:val="24"/>
          <w:lang w:val="en-GB"/>
        </w:rPr>
        <w:t>is deleted</w:t>
      </w:r>
      <w:proofErr w:type="gramEnd"/>
      <w:r>
        <w:rPr>
          <w:rFonts w:ascii="Times New Roman" w:eastAsia="Times New Roman" w:hAnsi="Times New Roman" w:cs="Times New Roman"/>
          <w:sz w:val="24"/>
          <w:szCs w:val="24"/>
          <w:lang w:val="en-GB"/>
        </w:rPr>
        <w:t xml:space="preserve">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w:t>
      </w:r>
      <w:r>
        <w:rPr>
          <w:rFonts w:ascii="Times New Roman" w:eastAsia="Times New Roman" w:hAnsi="Times New Roman" w:cs="Times New Roman"/>
          <w:sz w:val="24"/>
          <w:szCs w:val="24"/>
          <w:lang w:val="en-GB"/>
        </w:rPr>
        <w:lastRenderedPageBreak/>
        <w:t xml:space="preserve">prejudice to Clause 14, </w:t>
      </w:r>
      <w:proofErr w:type="gramStart"/>
      <w:r>
        <w:rPr>
          <w:rFonts w:ascii="Times New Roman" w:eastAsia="Times New Roman" w:hAnsi="Times New Roman" w:cs="Times New Roman"/>
          <w:sz w:val="24"/>
          <w:szCs w:val="24"/>
          <w:lang w:val="en-GB"/>
        </w:rPr>
        <w:t>in particular the</w:t>
      </w:r>
      <w:proofErr w:type="gramEnd"/>
      <w:r>
        <w:rPr>
          <w:rFonts w:ascii="Times New Roman" w:eastAsia="Times New Roman" w:hAnsi="Times New Roman" w:cs="Times New Roman"/>
          <w:sz w:val="24"/>
          <w:szCs w:val="24"/>
          <w:lang w:val="en-GB"/>
        </w:rPr>
        <w:t xml:space="preserve"> requirement for the data importer under Clause 14(e) to notify the data exporter throughout the duration of the contract if it has reason to believe </w:t>
      </w:r>
      <w:r w:rsidR="00AF5ACF">
        <w:rPr>
          <w:rFonts w:ascii="Times New Roman" w:eastAsia="Times New Roman" w:hAnsi="Times New Roman" w:cs="Times New Roman"/>
          <w:sz w:val="24"/>
          <w:szCs w:val="24"/>
          <w:lang w:val="en-GB"/>
        </w:rPr>
        <w:t>that it</w:t>
      </w:r>
      <w:r>
        <w:rPr>
          <w:rFonts w:ascii="Times New Roman" w:eastAsia="Times New Roman" w:hAnsi="Times New Roman" w:cs="Times New Roman"/>
          <w:sz w:val="24"/>
          <w:szCs w:val="24"/>
          <w:lang w:val="en-GB"/>
        </w:rPr>
        <w:t xml:space="preserve"> is or has become subject to laws or practices not in line with the requirements under Clause 14(a).</w:t>
      </w:r>
    </w:p>
    <w:p w14:paraId="09475A2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8.6.   Security of processing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7EF8BCFC" w14:textId="77777777" w:rsidTr="00D2601D">
        <w:trPr>
          <w:tblCellSpacing w:w="0" w:type="dxa"/>
        </w:trPr>
        <w:tc>
          <w:tcPr>
            <w:tcW w:w="0" w:type="auto"/>
            <w:hideMark/>
          </w:tcPr>
          <w:p w14:paraId="1159661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DADC8A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and, during transmission, also the data exporter shall implement appropriate technical and organisational measures to ensure the security of the personal data, including protection against a breach of security leading to accidental or unlawful destruction, loss, alteration, unauthorised </w:t>
            </w:r>
            <w:proofErr w:type="gramStart"/>
            <w:r>
              <w:rPr>
                <w:rFonts w:ascii="Times New Roman" w:eastAsia="Times New Roman" w:hAnsi="Times New Roman" w:cs="Times New Roman"/>
                <w:sz w:val="24"/>
                <w:szCs w:val="24"/>
                <w:lang w:val="en-GB"/>
              </w:rPr>
              <w:t>disclosure</w:t>
            </w:r>
            <w:proofErr w:type="gramEnd"/>
            <w:r>
              <w:rPr>
                <w:rFonts w:ascii="Times New Roman" w:eastAsia="Times New Roman" w:hAnsi="Times New Roman" w:cs="Times New Roman"/>
                <w:sz w:val="24"/>
                <w:szCs w:val="24"/>
                <w:lang w:val="en-GB"/>
              </w:rPr>
              <w:t xml:space="preserve"> or access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 The Parties shall </w:t>
            </w:r>
            <w:proofErr w:type="gramStart"/>
            <w:r>
              <w:rPr>
                <w:rFonts w:ascii="Times New Roman" w:eastAsia="Times New Roman" w:hAnsi="Times New Roman" w:cs="Times New Roman"/>
                <w:sz w:val="24"/>
                <w:szCs w:val="24"/>
                <w:lang w:val="en-GB"/>
              </w:rPr>
              <w:t>in particular consider</w:t>
            </w:r>
            <w:proofErr w:type="gramEnd"/>
            <w:r>
              <w:rPr>
                <w:rFonts w:ascii="Times New Roman" w:eastAsia="Times New Roman" w:hAnsi="Times New Roman" w:cs="Times New Roman"/>
                <w:sz w:val="24"/>
                <w:szCs w:val="24"/>
                <w:lang w:val="en-GB"/>
              </w:rPr>
              <w:t xml:space="preserve">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organisational measures specified in Annex II. The data importer shall </w:t>
            </w:r>
            <w:proofErr w:type="gramStart"/>
            <w:r>
              <w:rPr>
                <w:rFonts w:ascii="Times New Roman" w:eastAsia="Times New Roman" w:hAnsi="Times New Roman" w:cs="Times New Roman"/>
                <w:sz w:val="24"/>
                <w:szCs w:val="24"/>
                <w:lang w:val="en-GB"/>
              </w:rPr>
              <w:t>carry out</w:t>
            </w:r>
            <w:proofErr w:type="gramEnd"/>
            <w:r>
              <w:rPr>
                <w:rFonts w:ascii="Times New Roman" w:eastAsia="Times New Roman" w:hAnsi="Times New Roman" w:cs="Times New Roman"/>
                <w:sz w:val="24"/>
                <w:szCs w:val="24"/>
                <w:lang w:val="en-GB"/>
              </w:rPr>
              <w:t xml:space="preserve"> regular checks to ensure that these measures continue to provide an appropriate level of security.</w:t>
            </w:r>
          </w:p>
        </w:tc>
      </w:tr>
    </w:tbl>
    <w:p w14:paraId="27770077"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68850AE0" w14:textId="77777777" w:rsidTr="00D2601D">
        <w:trPr>
          <w:tblCellSpacing w:w="0" w:type="dxa"/>
        </w:trPr>
        <w:tc>
          <w:tcPr>
            <w:tcW w:w="0" w:type="auto"/>
            <w:hideMark/>
          </w:tcPr>
          <w:p w14:paraId="1B59A4E2"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591728C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grant access to the personal data to members of its personnel only to the extent strictly necessary for the implementation, </w:t>
            </w:r>
            <w:proofErr w:type="gramStart"/>
            <w:r>
              <w:rPr>
                <w:rFonts w:ascii="Times New Roman" w:eastAsia="Times New Roman" w:hAnsi="Times New Roman" w:cs="Times New Roman"/>
                <w:sz w:val="24"/>
                <w:szCs w:val="24"/>
                <w:lang w:val="en-GB"/>
              </w:rPr>
              <w:t>management</w:t>
            </w:r>
            <w:proofErr w:type="gramEnd"/>
            <w:r>
              <w:rPr>
                <w:rFonts w:ascii="Times New Roman" w:eastAsia="Times New Roman" w:hAnsi="Times New Roman" w:cs="Times New Roman"/>
                <w:sz w:val="24"/>
                <w:szCs w:val="24"/>
                <w:lang w:val="en-GB"/>
              </w:rPr>
              <w:t xml:space="preserve"> and monitoring of the contract. The data importer shall ensure that persons authorised to process the personal data have committed themselves to confidentiality or are under an appropriate statutory obligation of confidentiality.</w:t>
            </w:r>
          </w:p>
        </w:tc>
      </w:tr>
    </w:tbl>
    <w:p w14:paraId="52FF1B60"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1F27AC00" w14:textId="77777777" w:rsidTr="00D2601D">
        <w:trPr>
          <w:tblCellSpacing w:w="0" w:type="dxa"/>
        </w:trPr>
        <w:tc>
          <w:tcPr>
            <w:tcW w:w="0" w:type="auto"/>
            <w:hideMark/>
          </w:tcPr>
          <w:p w14:paraId="1FCA103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25DCB565" w14:textId="3B9F212A"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In the event of a personal data breach concerning personal data processed by the data importer under these Clauses, the data importer shall </w:t>
            </w:r>
            <w:proofErr w:type="gramStart"/>
            <w:r>
              <w:rPr>
                <w:rFonts w:ascii="Times New Roman" w:eastAsia="Times New Roman" w:hAnsi="Times New Roman" w:cs="Times New Roman"/>
                <w:sz w:val="24"/>
                <w:szCs w:val="24"/>
                <w:lang w:val="en-GB"/>
              </w:rPr>
              <w:t>take appropriate measures</w:t>
            </w:r>
            <w:proofErr w:type="gramEnd"/>
            <w:r>
              <w:rPr>
                <w:rFonts w:ascii="Times New Roman" w:eastAsia="Times New Roman" w:hAnsi="Times New Roman" w:cs="Times New Roman"/>
                <w:sz w:val="24"/>
                <w:szCs w:val="24"/>
                <w:lang w:val="en-GB"/>
              </w:rPr>
              <w:t xml:space="preserve"> to address the personal data breach, including measures to mitigate its possible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Where, and </w:t>
            </w:r>
            <w:proofErr w:type="gramStart"/>
            <w:r>
              <w:rPr>
                <w:rFonts w:ascii="Times New Roman" w:eastAsia="Times New Roman" w:hAnsi="Times New Roman" w:cs="Times New Roman"/>
                <w:sz w:val="24"/>
                <w:szCs w:val="24"/>
                <w:lang w:val="en-GB"/>
              </w:rPr>
              <w:t>in so far as</w:t>
            </w:r>
            <w:proofErr w:type="gramEnd"/>
            <w:r>
              <w:rPr>
                <w:rFonts w:ascii="Times New Roman" w:eastAsia="Times New Roman" w:hAnsi="Times New Roman" w:cs="Times New Roman"/>
                <w:sz w:val="24"/>
                <w:szCs w:val="24"/>
                <w:lang w:val="en-GB"/>
              </w:rPr>
              <w:t>, it is not possible to provide all information at the same time, the initial notification shall contain the information then available and further information shall, as it becomes available, subsequently be provided without undue delay.</w:t>
            </w:r>
          </w:p>
        </w:tc>
      </w:tr>
    </w:tbl>
    <w:p w14:paraId="4FFE3A57"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3302E663" w14:textId="77777777" w:rsidTr="00D2601D">
        <w:trPr>
          <w:tblCellSpacing w:w="0" w:type="dxa"/>
        </w:trPr>
        <w:tc>
          <w:tcPr>
            <w:tcW w:w="0" w:type="auto"/>
            <w:hideMark/>
          </w:tcPr>
          <w:p w14:paraId="6710FA3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115CDFD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cooperate with and assist the data exporter to enable the data exporter to comply with its obligations under Regulation (EU) 2016/679, </w:t>
            </w:r>
            <w:proofErr w:type="gramStart"/>
            <w:r>
              <w:rPr>
                <w:rFonts w:ascii="Times New Roman" w:eastAsia="Times New Roman" w:hAnsi="Times New Roman" w:cs="Times New Roman"/>
                <w:sz w:val="24"/>
                <w:szCs w:val="24"/>
                <w:lang w:val="en-GB"/>
              </w:rPr>
              <w:t>in particular to</w:t>
            </w:r>
            <w:proofErr w:type="gramEnd"/>
            <w:r>
              <w:rPr>
                <w:rFonts w:ascii="Times New Roman" w:eastAsia="Times New Roman" w:hAnsi="Times New Roman" w:cs="Times New Roman"/>
                <w:sz w:val="24"/>
                <w:szCs w:val="24"/>
                <w:lang w:val="en-GB"/>
              </w:rPr>
              <w:t xml:space="preserve"> notify the competent supervisory authority and the affected data subjects, taking into account the nature of processing and the information available to the data importer.</w:t>
            </w:r>
          </w:p>
        </w:tc>
      </w:tr>
    </w:tbl>
    <w:p w14:paraId="114D23C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8.7.   Sensitive data </w:t>
      </w:r>
    </w:p>
    <w:p w14:paraId="5763666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lastRenderedPageBreak/>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p>
    <w:p w14:paraId="1B5BA18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8.8.   Onward data transfer(s) </w:t>
      </w:r>
    </w:p>
    <w:p w14:paraId="2551AA4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only disclose the personal data to a third party on documented instructions from the data exporter. In addition, the data may only be disclosed to a third party located outside the European Union </w:t>
      </w:r>
      <w:hyperlink r:id="rId6" w:anchor="ntr4-L_2021199PL.01003701-E0004" w:history="1">
        <w:r>
          <w:rPr>
            <w:rFonts w:ascii="Times New Roman" w:eastAsia="Times New Roman" w:hAnsi="Times New Roman" w:cs="Times New Roman"/>
            <w:color w:val="0000FF"/>
            <w:sz w:val="24"/>
            <w:szCs w:val="24"/>
            <w:lang w:val="en-GB"/>
          </w:rPr>
          <w:t>(4)</w:t>
        </w:r>
      </w:hyperlink>
      <w:r>
        <w:rPr>
          <w:rFonts w:ascii="Times New Roman" w:eastAsia="Times New Roman" w:hAnsi="Times New Roman" w:cs="Times New Roman"/>
          <w:sz w:val="24"/>
          <w:szCs w:val="24"/>
          <w:lang w:val="en-GB"/>
        </w:rPr>
        <w:t xml:space="preserve"> (in the same country as the data importer or in another third country, hereinafter: ‘onward transfer’) if the third party is or agrees to be bound by these Clauses, under the appropriate Module, or if:</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D2601D" w:rsidRPr="00AF5ACF" w14:paraId="0D7AFBC5" w14:textId="77777777" w:rsidTr="00D2601D">
        <w:trPr>
          <w:tblCellSpacing w:w="0" w:type="dxa"/>
        </w:trPr>
        <w:tc>
          <w:tcPr>
            <w:tcW w:w="0" w:type="auto"/>
            <w:hideMark/>
          </w:tcPr>
          <w:p w14:paraId="48FDB8D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48A8C42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onward transfer is to a country benefitting from an adequacy decision pursuant to Article 45 of Regulation (EU) 2016/679 that covers the onward transfer;</w:t>
            </w:r>
          </w:p>
        </w:tc>
      </w:tr>
    </w:tbl>
    <w:p w14:paraId="42196CFD"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D2601D" w:rsidRPr="00AF5ACF" w14:paraId="18B28933" w14:textId="77777777" w:rsidTr="00D2601D">
        <w:trPr>
          <w:tblCellSpacing w:w="0" w:type="dxa"/>
        </w:trPr>
        <w:tc>
          <w:tcPr>
            <w:tcW w:w="0" w:type="auto"/>
            <w:hideMark/>
          </w:tcPr>
          <w:p w14:paraId="6476F72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42F3A94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third party otherwise ensures appropriate safeguards pursuant to Articles 46 or 47 Regulation of (EU) 2016/679 with respect to the processing in question;</w:t>
            </w:r>
          </w:p>
        </w:tc>
      </w:tr>
    </w:tbl>
    <w:p w14:paraId="14463309"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D2601D" w:rsidRPr="00AF5ACF" w14:paraId="3FABB03C" w14:textId="77777777" w:rsidTr="00D2601D">
        <w:trPr>
          <w:tblCellSpacing w:w="0" w:type="dxa"/>
        </w:trPr>
        <w:tc>
          <w:tcPr>
            <w:tcW w:w="0" w:type="auto"/>
            <w:hideMark/>
          </w:tcPr>
          <w:p w14:paraId="64209B0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(iii)</w:t>
            </w:r>
          </w:p>
        </w:tc>
        <w:tc>
          <w:tcPr>
            <w:tcW w:w="0" w:type="auto"/>
            <w:hideMark/>
          </w:tcPr>
          <w:p w14:paraId="51E7AB8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onward transfer is necessary for the establishment, </w:t>
            </w:r>
            <w:proofErr w:type="gramStart"/>
            <w:r>
              <w:rPr>
                <w:rFonts w:ascii="Times New Roman" w:eastAsia="Times New Roman" w:hAnsi="Times New Roman" w:cs="Times New Roman"/>
                <w:sz w:val="24"/>
                <w:szCs w:val="24"/>
                <w:lang w:val="en-GB"/>
              </w:rPr>
              <w:t>exercise</w:t>
            </w:r>
            <w:proofErr w:type="gramEnd"/>
            <w:r>
              <w:rPr>
                <w:rFonts w:ascii="Times New Roman" w:eastAsia="Times New Roman" w:hAnsi="Times New Roman" w:cs="Times New Roman"/>
                <w:sz w:val="24"/>
                <w:szCs w:val="24"/>
                <w:lang w:val="en-GB"/>
              </w:rPr>
              <w:t xml:space="preserve"> or defence of legal claims in the context of specific administrative, regulatory or judicial proceedings; or</w:t>
            </w:r>
          </w:p>
        </w:tc>
      </w:tr>
    </w:tbl>
    <w:p w14:paraId="3894BA00"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D2601D" w:rsidRPr="00AF5ACF" w14:paraId="042474E2" w14:textId="77777777" w:rsidTr="00D2601D">
        <w:trPr>
          <w:tblCellSpacing w:w="0" w:type="dxa"/>
        </w:trPr>
        <w:tc>
          <w:tcPr>
            <w:tcW w:w="0" w:type="auto"/>
            <w:hideMark/>
          </w:tcPr>
          <w:p w14:paraId="3CB0616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(iv)</w:t>
            </w:r>
          </w:p>
        </w:tc>
        <w:tc>
          <w:tcPr>
            <w:tcW w:w="0" w:type="auto"/>
            <w:hideMark/>
          </w:tcPr>
          <w:p w14:paraId="55965AC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onward transfer is necessary </w:t>
            </w:r>
            <w:proofErr w:type="gramStart"/>
            <w:r>
              <w:rPr>
                <w:rFonts w:ascii="Times New Roman" w:eastAsia="Times New Roman" w:hAnsi="Times New Roman" w:cs="Times New Roman"/>
                <w:sz w:val="24"/>
                <w:szCs w:val="24"/>
                <w:lang w:val="en-GB"/>
              </w:rPr>
              <w:t>in order to</w:t>
            </w:r>
            <w:proofErr w:type="gramEnd"/>
            <w:r>
              <w:rPr>
                <w:rFonts w:ascii="Times New Roman" w:eastAsia="Times New Roman" w:hAnsi="Times New Roman" w:cs="Times New Roman"/>
                <w:sz w:val="24"/>
                <w:szCs w:val="24"/>
                <w:lang w:val="en-GB"/>
              </w:rPr>
              <w:t xml:space="preserve"> protect the vital interests of the data subject or of another natural person.</w:t>
            </w:r>
          </w:p>
        </w:tc>
      </w:tr>
    </w:tbl>
    <w:p w14:paraId="05A4C29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Any onward transfer is subject to compliance by the data importer with all the other safeguards under these Clauses, in particular purpose limitation.</w:t>
      </w:r>
    </w:p>
    <w:p w14:paraId="1CCAE9F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8.9.   Documentation and compliance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5EAD7ABB" w14:textId="77777777" w:rsidTr="00D2601D">
        <w:trPr>
          <w:tblCellSpacing w:w="0" w:type="dxa"/>
        </w:trPr>
        <w:tc>
          <w:tcPr>
            <w:tcW w:w="0" w:type="auto"/>
            <w:hideMark/>
          </w:tcPr>
          <w:p w14:paraId="2F7D5B0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771AEAC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promptly and adequately deal with enquiries from the data exporter that relate to the processing under these Clauses.</w:t>
            </w:r>
          </w:p>
        </w:tc>
      </w:tr>
    </w:tbl>
    <w:p w14:paraId="404A38D1"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12BA579B" w14:textId="77777777" w:rsidTr="00D2601D">
        <w:trPr>
          <w:tblCellSpacing w:w="0" w:type="dxa"/>
        </w:trPr>
        <w:tc>
          <w:tcPr>
            <w:tcW w:w="0" w:type="auto"/>
            <w:hideMark/>
          </w:tcPr>
          <w:p w14:paraId="7A727E7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1569B10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Parties shall be able to demonstrate compliance with these Clauses In particular, the data importer shall keep appropriate documentation of the processing activities </w:t>
            </w:r>
            <w:proofErr w:type="gramStart"/>
            <w:r>
              <w:rPr>
                <w:rFonts w:ascii="Times New Roman" w:eastAsia="Times New Roman" w:hAnsi="Times New Roman" w:cs="Times New Roman"/>
                <w:sz w:val="24"/>
                <w:szCs w:val="24"/>
                <w:lang w:val="en-GB"/>
              </w:rPr>
              <w:t>carried out</w:t>
            </w:r>
            <w:proofErr w:type="gramEnd"/>
            <w:r>
              <w:rPr>
                <w:rFonts w:ascii="Times New Roman" w:eastAsia="Times New Roman" w:hAnsi="Times New Roman" w:cs="Times New Roman"/>
                <w:sz w:val="24"/>
                <w:szCs w:val="24"/>
                <w:lang w:val="en-GB"/>
              </w:rPr>
              <w:t xml:space="preserve"> on behalf of the data exporter.</w:t>
            </w:r>
          </w:p>
        </w:tc>
      </w:tr>
    </w:tbl>
    <w:p w14:paraId="11BF8FE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34C4B2CA" w14:textId="77777777" w:rsidTr="00D2601D">
        <w:trPr>
          <w:tblCellSpacing w:w="0" w:type="dxa"/>
        </w:trPr>
        <w:tc>
          <w:tcPr>
            <w:tcW w:w="0" w:type="auto"/>
            <w:hideMark/>
          </w:tcPr>
          <w:p w14:paraId="7D006C67"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144BA34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w:t>
            </w:r>
            <w:proofErr w:type="gramStart"/>
            <w:r>
              <w:rPr>
                <w:rFonts w:ascii="Times New Roman" w:eastAsia="Times New Roman" w:hAnsi="Times New Roman" w:cs="Times New Roman"/>
                <w:sz w:val="24"/>
                <w:szCs w:val="24"/>
                <w:lang w:val="en-GB"/>
              </w:rPr>
              <w:t>take into account</w:t>
            </w:r>
            <w:proofErr w:type="gramEnd"/>
            <w:r>
              <w:rPr>
                <w:rFonts w:ascii="Times New Roman" w:eastAsia="Times New Roman" w:hAnsi="Times New Roman" w:cs="Times New Roman"/>
                <w:sz w:val="24"/>
                <w:szCs w:val="24"/>
                <w:lang w:val="en-GB"/>
              </w:rPr>
              <w:t xml:space="preserve"> relevant certifications held by the data importer.</w:t>
            </w:r>
          </w:p>
        </w:tc>
      </w:tr>
    </w:tbl>
    <w:p w14:paraId="790BC5D9"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5A307875" w14:textId="77777777" w:rsidTr="00D2601D">
        <w:trPr>
          <w:tblCellSpacing w:w="0" w:type="dxa"/>
        </w:trPr>
        <w:tc>
          <w:tcPr>
            <w:tcW w:w="0" w:type="auto"/>
            <w:hideMark/>
          </w:tcPr>
          <w:p w14:paraId="53B2073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6FCB029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exporter may choose to conduct the audit by itself or mandate an independent auditor. Audits may include inspections at the premises or facilities of the data importer and shall, where appropriate, be </w:t>
            </w:r>
            <w:proofErr w:type="gramStart"/>
            <w:r>
              <w:rPr>
                <w:rFonts w:ascii="Times New Roman" w:eastAsia="Times New Roman" w:hAnsi="Times New Roman" w:cs="Times New Roman"/>
                <w:sz w:val="24"/>
                <w:szCs w:val="24"/>
                <w:lang w:val="en-GB"/>
              </w:rPr>
              <w:t>carried out</w:t>
            </w:r>
            <w:proofErr w:type="gramEnd"/>
            <w:r>
              <w:rPr>
                <w:rFonts w:ascii="Times New Roman" w:eastAsia="Times New Roman" w:hAnsi="Times New Roman" w:cs="Times New Roman"/>
                <w:sz w:val="24"/>
                <w:szCs w:val="24"/>
                <w:lang w:val="en-GB"/>
              </w:rPr>
              <w:t xml:space="preserve"> with reasonable notice.</w:t>
            </w:r>
          </w:p>
        </w:tc>
      </w:tr>
    </w:tbl>
    <w:p w14:paraId="108A1386"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3F252373" w14:textId="77777777" w:rsidTr="00D2601D">
        <w:trPr>
          <w:tblCellSpacing w:w="0" w:type="dxa"/>
        </w:trPr>
        <w:tc>
          <w:tcPr>
            <w:tcW w:w="0" w:type="auto"/>
            <w:hideMark/>
          </w:tcPr>
          <w:p w14:paraId="1C1BA83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e)</w:t>
            </w:r>
          </w:p>
        </w:tc>
        <w:tc>
          <w:tcPr>
            <w:tcW w:w="0" w:type="auto"/>
            <w:hideMark/>
          </w:tcPr>
          <w:p w14:paraId="6C100F3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Parties shall make the information referred to in paragraphs (b) and (c), including the results of any audits, available to the competent supervisory authority on request.</w:t>
            </w:r>
          </w:p>
        </w:tc>
      </w:tr>
    </w:tbl>
    <w:p w14:paraId="0ECDC48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lang w:val="en-GB"/>
        </w:rPr>
        <w:t>MODULE THREE: Transfer processor to processor</w:t>
      </w:r>
      <w:r>
        <w:rPr>
          <w:rFonts w:ascii="Times New Roman" w:eastAsia="Times New Roman" w:hAnsi="Times New Roman" w:cs="Times New Roman"/>
          <w:sz w:val="24"/>
          <w:szCs w:val="24"/>
          <w:lang w:val="en-GB"/>
        </w:rPr>
        <w:t xml:space="preserve"> </w:t>
      </w:r>
    </w:p>
    <w:p w14:paraId="06F9290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8.1.   Instructions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A9111D6" w14:textId="77777777" w:rsidTr="00D2601D">
        <w:trPr>
          <w:tblCellSpacing w:w="0" w:type="dxa"/>
        </w:trPr>
        <w:tc>
          <w:tcPr>
            <w:tcW w:w="0" w:type="auto"/>
            <w:hideMark/>
          </w:tcPr>
          <w:p w14:paraId="1FA82EB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1215D4C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exporter has informed the data importer that it acts as processor under the instructions of its controller(s), which the data exporter shall make available to the data importer prior to processing.</w:t>
            </w:r>
          </w:p>
        </w:tc>
      </w:tr>
    </w:tbl>
    <w:p w14:paraId="5A663162"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5FDAD1A0" w14:textId="77777777" w:rsidTr="00D2601D">
        <w:trPr>
          <w:tblCellSpacing w:w="0" w:type="dxa"/>
        </w:trPr>
        <w:tc>
          <w:tcPr>
            <w:tcW w:w="0" w:type="auto"/>
            <w:hideMark/>
          </w:tcPr>
          <w:p w14:paraId="1D8152F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0559C4A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process the personal data only on documented instructions from the controller, as communicated to the data importer by the data exporter, and any additional documented instructions from the data exporter. Such additional instructions shall not conflict with the instructions from the controller. The controller or data exporter may give further documented instructions regarding the data processing throughout the duration of the contract.</w:t>
            </w:r>
          </w:p>
        </w:tc>
      </w:tr>
    </w:tbl>
    <w:p w14:paraId="68A8CA7A"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7AAAC22C" w14:textId="77777777" w:rsidTr="00D2601D">
        <w:trPr>
          <w:tblCellSpacing w:w="0" w:type="dxa"/>
        </w:trPr>
        <w:tc>
          <w:tcPr>
            <w:tcW w:w="0" w:type="auto"/>
            <w:hideMark/>
          </w:tcPr>
          <w:p w14:paraId="2E6CA4F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1901F1E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immediately inform the data exporter if it is unable to follow those instructions. Where the data importer is unable to follow the instructions from the controller, the data exporter shall immediately notify the controller.</w:t>
            </w:r>
          </w:p>
        </w:tc>
      </w:tr>
    </w:tbl>
    <w:p w14:paraId="03E81137"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2727D7D6" w14:textId="77777777" w:rsidTr="00D2601D">
        <w:trPr>
          <w:tblCellSpacing w:w="0" w:type="dxa"/>
        </w:trPr>
        <w:tc>
          <w:tcPr>
            <w:tcW w:w="0" w:type="auto"/>
            <w:hideMark/>
          </w:tcPr>
          <w:p w14:paraId="78E92EF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24BAA3B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exporter warrants that it has imposed the same data protection obligations on the data importer as set out in the contract or other legal act under Union or Member State law between the controller and the data exporter </w:t>
            </w:r>
            <w:hyperlink r:id="rId7" w:anchor="ntr5-L_2021199PL.01003701-E0005" w:history="1">
              <w:r>
                <w:rPr>
                  <w:rFonts w:ascii="Times New Roman" w:eastAsia="Times New Roman" w:hAnsi="Times New Roman" w:cs="Times New Roman"/>
                  <w:color w:val="0000FF"/>
                  <w:sz w:val="24"/>
                  <w:szCs w:val="24"/>
                  <w:u w:val="single"/>
                  <w:lang w:val="en-GB"/>
                </w:rPr>
                <w:t>5</w:t>
              </w:r>
            </w:hyperlink>
            <w:r>
              <w:rPr>
                <w:rFonts w:ascii="Times New Roman" w:eastAsia="Times New Roman" w:hAnsi="Times New Roman" w:cs="Times New Roman"/>
                <w:sz w:val="24"/>
                <w:szCs w:val="24"/>
                <w:lang w:val="en-GB"/>
              </w:rPr>
              <w:t>.</w:t>
            </w:r>
          </w:p>
        </w:tc>
      </w:tr>
    </w:tbl>
    <w:p w14:paraId="3E8FE83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8.2.   Purpose limitation </w:t>
      </w:r>
    </w:p>
    <w:p w14:paraId="31CD282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process the personal data only for the specific purpose(s) of the transfer, as set out in Annex I.B., unless on further instructions from the controller, as communicated to the data importer by the data exporter, or from the data exporter.</w:t>
      </w:r>
    </w:p>
    <w:p w14:paraId="268B332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8.3.   Transparency </w:t>
      </w:r>
    </w:p>
    <w:p w14:paraId="4535E26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On request, the data exporter shall make a copy of these Clauses, including the Appendix as completed by the Parties, available to the data subject free of charge. To the extent necessary to protect business secrets or other confidential information, including personal data, the data exporter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p w14:paraId="3F3AE8E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8.4.   Accuracy </w:t>
      </w:r>
    </w:p>
    <w:p w14:paraId="52059FD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If the data importer becomes aware that the personal data it has received is inaccurate, or has become outdated, it shall inform the data exporter without undue delay. In this case, the data importer shall cooperate with the data exporter to rectify or erase the data.</w:t>
      </w:r>
    </w:p>
    <w:p w14:paraId="3CD1BE3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8.5.   Duration of processing and erasure or return of data </w:t>
      </w:r>
    </w:p>
    <w:p w14:paraId="557C20C5" w14:textId="3B6B0192"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lastRenderedPageBreak/>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controller and certify to the data exporter that it has done so, or return to the data exporter all personal data processed on its behalf and delete existing copies. Until the data </w:t>
      </w:r>
      <w:proofErr w:type="gramStart"/>
      <w:r>
        <w:rPr>
          <w:rFonts w:ascii="Times New Roman" w:eastAsia="Times New Roman" w:hAnsi="Times New Roman" w:cs="Times New Roman"/>
          <w:sz w:val="24"/>
          <w:szCs w:val="24"/>
          <w:lang w:val="en-GB"/>
        </w:rPr>
        <w:t>is deleted</w:t>
      </w:r>
      <w:proofErr w:type="gramEnd"/>
      <w:r>
        <w:rPr>
          <w:rFonts w:ascii="Times New Roman" w:eastAsia="Times New Roman" w:hAnsi="Times New Roman" w:cs="Times New Roman"/>
          <w:sz w:val="24"/>
          <w:szCs w:val="24"/>
          <w:lang w:val="en-GB"/>
        </w:rPr>
        <w:t xml:space="preserve">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w:t>
      </w:r>
      <w:proofErr w:type="gramStart"/>
      <w:r>
        <w:rPr>
          <w:rFonts w:ascii="Times New Roman" w:eastAsia="Times New Roman" w:hAnsi="Times New Roman" w:cs="Times New Roman"/>
          <w:sz w:val="24"/>
          <w:szCs w:val="24"/>
          <w:lang w:val="en-GB"/>
        </w:rPr>
        <w:t>in particular the</w:t>
      </w:r>
      <w:proofErr w:type="gramEnd"/>
      <w:r>
        <w:rPr>
          <w:rFonts w:ascii="Times New Roman" w:eastAsia="Times New Roman" w:hAnsi="Times New Roman" w:cs="Times New Roman"/>
          <w:sz w:val="24"/>
          <w:szCs w:val="24"/>
          <w:lang w:val="en-GB"/>
        </w:rPr>
        <w:t xml:space="preserve"> requirement for the data importer under Clause 14(e) to notify the data exporter throughout the duration of the contract if it has reason to believe </w:t>
      </w:r>
      <w:r w:rsidR="00AF5ACF">
        <w:rPr>
          <w:rFonts w:ascii="Times New Roman" w:eastAsia="Times New Roman" w:hAnsi="Times New Roman" w:cs="Times New Roman"/>
          <w:sz w:val="24"/>
          <w:szCs w:val="24"/>
          <w:lang w:val="en-GB"/>
        </w:rPr>
        <w:t>that it</w:t>
      </w:r>
      <w:r>
        <w:rPr>
          <w:rFonts w:ascii="Times New Roman" w:eastAsia="Times New Roman" w:hAnsi="Times New Roman" w:cs="Times New Roman"/>
          <w:sz w:val="24"/>
          <w:szCs w:val="24"/>
          <w:lang w:val="en-GB"/>
        </w:rPr>
        <w:t xml:space="preserve"> is or has become subject to laws or practices not in line with the requirements under Clause 14(a).</w:t>
      </w:r>
    </w:p>
    <w:p w14:paraId="1602140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8.6.   Security of processing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4172A064" w14:textId="77777777" w:rsidTr="00D2601D">
        <w:trPr>
          <w:tblCellSpacing w:w="0" w:type="dxa"/>
        </w:trPr>
        <w:tc>
          <w:tcPr>
            <w:tcW w:w="0" w:type="auto"/>
            <w:hideMark/>
          </w:tcPr>
          <w:p w14:paraId="68C686E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3319D77" w14:textId="09121A95"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and, during transmission, also the data exporter shall implement appropriate technical and organisational measures to ensure the security of the personal data, including protection against a breach of security leading to accidental or unlawful destruction, loss, alteration, unauthorised </w:t>
            </w:r>
            <w:proofErr w:type="gramStart"/>
            <w:r>
              <w:rPr>
                <w:rFonts w:ascii="Times New Roman" w:eastAsia="Times New Roman" w:hAnsi="Times New Roman" w:cs="Times New Roman"/>
                <w:sz w:val="24"/>
                <w:szCs w:val="24"/>
                <w:lang w:val="en-GB"/>
              </w:rPr>
              <w:t>disclosure</w:t>
            </w:r>
            <w:proofErr w:type="gramEnd"/>
            <w:r>
              <w:rPr>
                <w:rFonts w:ascii="Times New Roman" w:eastAsia="Times New Roman" w:hAnsi="Times New Roman" w:cs="Times New Roman"/>
                <w:sz w:val="24"/>
                <w:szCs w:val="24"/>
                <w:lang w:val="en-GB"/>
              </w:rPr>
              <w:t xml:space="preserv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The Parties shall </w:t>
            </w:r>
            <w:proofErr w:type="gramStart"/>
            <w:r>
              <w:rPr>
                <w:rFonts w:ascii="Times New Roman" w:eastAsia="Times New Roman" w:hAnsi="Times New Roman" w:cs="Times New Roman"/>
                <w:sz w:val="24"/>
                <w:szCs w:val="24"/>
                <w:lang w:val="en-GB"/>
              </w:rPr>
              <w:t>in particular consider</w:t>
            </w:r>
            <w:proofErr w:type="gramEnd"/>
            <w:r>
              <w:rPr>
                <w:rFonts w:ascii="Times New Roman" w:eastAsia="Times New Roman" w:hAnsi="Times New Roman" w:cs="Times New Roman"/>
                <w:sz w:val="24"/>
                <w:szCs w:val="24"/>
                <w:lang w:val="en-GB"/>
              </w:rPr>
              <w:t xml:space="preserve">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or the controller. In complying with its obligations under this paragraph, the data importer shall at least implement the technical and organisational measures specified in Annex II. The data importer shall </w:t>
            </w:r>
            <w:proofErr w:type="gramStart"/>
            <w:r>
              <w:rPr>
                <w:rFonts w:ascii="Times New Roman" w:eastAsia="Times New Roman" w:hAnsi="Times New Roman" w:cs="Times New Roman"/>
                <w:sz w:val="24"/>
                <w:szCs w:val="24"/>
                <w:lang w:val="en-GB"/>
              </w:rPr>
              <w:t>carry out</w:t>
            </w:r>
            <w:proofErr w:type="gramEnd"/>
            <w:r>
              <w:rPr>
                <w:rFonts w:ascii="Times New Roman" w:eastAsia="Times New Roman" w:hAnsi="Times New Roman" w:cs="Times New Roman"/>
                <w:sz w:val="24"/>
                <w:szCs w:val="24"/>
                <w:lang w:val="en-GB"/>
              </w:rPr>
              <w:t xml:space="preserve"> regular checks to ensure that these measures continue to provide an appropriate level of security.</w:t>
            </w:r>
          </w:p>
        </w:tc>
      </w:tr>
    </w:tbl>
    <w:p w14:paraId="65800513"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43C1FACA" w14:textId="77777777" w:rsidTr="00D2601D">
        <w:trPr>
          <w:tblCellSpacing w:w="0" w:type="dxa"/>
        </w:trPr>
        <w:tc>
          <w:tcPr>
            <w:tcW w:w="0" w:type="auto"/>
            <w:hideMark/>
          </w:tcPr>
          <w:p w14:paraId="7B4FA78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39DBE3E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grant access to the data to members of its personnel only to the extent strictly necessary for the implementation, </w:t>
            </w:r>
            <w:proofErr w:type="gramStart"/>
            <w:r>
              <w:rPr>
                <w:rFonts w:ascii="Times New Roman" w:eastAsia="Times New Roman" w:hAnsi="Times New Roman" w:cs="Times New Roman"/>
                <w:sz w:val="24"/>
                <w:szCs w:val="24"/>
                <w:lang w:val="en-GB"/>
              </w:rPr>
              <w:t>management</w:t>
            </w:r>
            <w:proofErr w:type="gramEnd"/>
            <w:r>
              <w:rPr>
                <w:rFonts w:ascii="Times New Roman" w:eastAsia="Times New Roman" w:hAnsi="Times New Roman" w:cs="Times New Roman"/>
                <w:sz w:val="24"/>
                <w:szCs w:val="24"/>
                <w:lang w:val="en-GB"/>
              </w:rPr>
              <w:t xml:space="preserve"> and monitoring of the contract. The data importer shall ensure that persons authorised to process the personal data have committed themselves to confidentiality or are under an appropriate statutory obligation of confidentiality.</w:t>
            </w:r>
          </w:p>
        </w:tc>
      </w:tr>
    </w:tbl>
    <w:p w14:paraId="03BEFF3D"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7C160FA1" w14:textId="77777777" w:rsidTr="00D2601D">
        <w:trPr>
          <w:tblCellSpacing w:w="0" w:type="dxa"/>
        </w:trPr>
        <w:tc>
          <w:tcPr>
            <w:tcW w:w="0" w:type="auto"/>
            <w:hideMark/>
          </w:tcPr>
          <w:p w14:paraId="51527132"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62CD612E" w14:textId="0C66FFF3"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In the event of a personal data breach concerning personal data processed by the data importer under these Clauses, the data importer shall </w:t>
            </w:r>
            <w:proofErr w:type="gramStart"/>
            <w:r>
              <w:rPr>
                <w:rFonts w:ascii="Times New Roman" w:eastAsia="Times New Roman" w:hAnsi="Times New Roman" w:cs="Times New Roman"/>
                <w:sz w:val="24"/>
                <w:szCs w:val="24"/>
                <w:lang w:val="en-GB"/>
              </w:rPr>
              <w:t>take appropriate measures</w:t>
            </w:r>
            <w:proofErr w:type="gramEnd"/>
            <w:r>
              <w:rPr>
                <w:rFonts w:ascii="Times New Roman" w:eastAsia="Times New Roman" w:hAnsi="Times New Roman" w:cs="Times New Roman"/>
                <w:sz w:val="24"/>
                <w:szCs w:val="24"/>
                <w:lang w:val="en-GB"/>
              </w:rPr>
              <w:t xml:space="preserve"> to address the personal data breach, including measures to mitigate its possible adverse effects. The data importer shall also notify, without undue delay, the data exporter and, where appropriate and feasible, the controller after having become aware of the breach</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data breach, including measures to mitigate its possible adverse effects. Where, and </w:t>
            </w:r>
            <w:proofErr w:type="gramStart"/>
            <w:r>
              <w:rPr>
                <w:rFonts w:ascii="Times New Roman" w:eastAsia="Times New Roman" w:hAnsi="Times New Roman" w:cs="Times New Roman"/>
                <w:sz w:val="24"/>
                <w:szCs w:val="24"/>
                <w:lang w:val="en-GB"/>
              </w:rPr>
              <w:t>in so far as</w:t>
            </w:r>
            <w:proofErr w:type="gramEnd"/>
            <w:r>
              <w:rPr>
                <w:rFonts w:ascii="Times New Roman" w:eastAsia="Times New Roman" w:hAnsi="Times New Roman" w:cs="Times New Roman"/>
                <w:sz w:val="24"/>
                <w:szCs w:val="24"/>
                <w:lang w:val="en-GB"/>
              </w:rPr>
              <w:t xml:space="preserve">, it is not possible to provide all information at the same time, the initial notification shall contain the information </w:t>
            </w:r>
            <w:r>
              <w:rPr>
                <w:rFonts w:ascii="Times New Roman" w:eastAsia="Times New Roman" w:hAnsi="Times New Roman" w:cs="Times New Roman"/>
                <w:sz w:val="24"/>
                <w:szCs w:val="24"/>
                <w:lang w:val="en-GB"/>
              </w:rPr>
              <w:lastRenderedPageBreak/>
              <w:t>then available and further information shall, as it becomes available, subsequently be provided without undue delay.</w:t>
            </w:r>
          </w:p>
        </w:tc>
      </w:tr>
    </w:tbl>
    <w:p w14:paraId="75627F3B"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038D925C" w14:textId="77777777" w:rsidTr="00D2601D">
        <w:trPr>
          <w:tblCellSpacing w:w="0" w:type="dxa"/>
        </w:trPr>
        <w:tc>
          <w:tcPr>
            <w:tcW w:w="0" w:type="auto"/>
            <w:hideMark/>
          </w:tcPr>
          <w:p w14:paraId="5EB8026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5442038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cooperate with and assist the data exporter to enable the data exporter to comply with its obligations under Regulation (EU) 2016/679, in particular to notify its controller so that the latter may in turn notify the competent supervisory authority and the affected data subjects, taking into account the nature of processing and the information available to the data importer.</w:t>
            </w:r>
          </w:p>
        </w:tc>
      </w:tr>
    </w:tbl>
    <w:p w14:paraId="693477C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8.7.   Sensitive data </w:t>
      </w:r>
    </w:p>
    <w:p w14:paraId="1CE3515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set out in Annex I.B.</w:t>
      </w:r>
    </w:p>
    <w:p w14:paraId="57B4B78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8.8.   Onward data transfer(s) </w:t>
      </w:r>
    </w:p>
    <w:p w14:paraId="4AF2452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only disclose the personal data to a third party on documented instructions from the controller, as communicated to the data importer by the data exporter. In addition, the data may only be disclosed to a third party located outside the European Union </w:t>
      </w:r>
      <w:hyperlink r:id="rId8" w:anchor="ntr6-L_2021199PL.01003701-E0006" w:history="1">
        <w:r>
          <w:rPr>
            <w:rFonts w:ascii="Times New Roman" w:eastAsia="Times New Roman" w:hAnsi="Times New Roman" w:cs="Times New Roman"/>
            <w:color w:val="0000FF"/>
            <w:sz w:val="24"/>
            <w:szCs w:val="24"/>
            <w:lang w:val="en-GB"/>
          </w:rPr>
          <w:t>(6)</w:t>
        </w:r>
      </w:hyperlink>
      <w:r>
        <w:rPr>
          <w:rFonts w:ascii="Times New Roman" w:eastAsia="Times New Roman" w:hAnsi="Times New Roman" w:cs="Times New Roman"/>
          <w:sz w:val="24"/>
          <w:szCs w:val="24"/>
          <w:lang w:val="en-GB"/>
        </w:rPr>
        <w:t xml:space="preserve"> (in the same country as the data importer or in another third country, hereinafter: ‘onward transfer’) if the third party is or agrees to be bound by these Clauses, under the appropriate Module, or if:</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D2601D" w:rsidRPr="00AF5ACF" w14:paraId="5EAD7581" w14:textId="77777777" w:rsidTr="00D2601D">
        <w:trPr>
          <w:tblCellSpacing w:w="0" w:type="dxa"/>
        </w:trPr>
        <w:tc>
          <w:tcPr>
            <w:tcW w:w="0" w:type="auto"/>
            <w:hideMark/>
          </w:tcPr>
          <w:p w14:paraId="4B5309E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4BB0F4D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onward transfer is to a country benefitting from an adequacy decision pursuant to Article 45 of Regulation (EU) 2016/679 that covers the onward transfer;</w:t>
            </w:r>
          </w:p>
        </w:tc>
      </w:tr>
    </w:tbl>
    <w:p w14:paraId="3F81C5CE"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D2601D" w:rsidRPr="00AF5ACF" w14:paraId="7346B5EE" w14:textId="77777777" w:rsidTr="00D2601D">
        <w:trPr>
          <w:tblCellSpacing w:w="0" w:type="dxa"/>
        </w:trPr>
        <w:tc>
          <w:tcPr>
            <w:tcW w:w="0" w:type="auto"/>
            <w:hideMark/>
          </w:tcPr>
          <w:p w14:paraId="708E57E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1FCF6AF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third party otherwise ensures appropriate safeguards pursuant to Articles 46 or 47 of Regulation (EU) 2016/679;</w:t>
            </w:r>
          </w:p>
        </w:tc>
      </w:tr>
    </w:tbl>
    <w:p w14:paraId="7ABE5A80"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D2601D" w:rsidRPr="00AF5ACF" w14:paraId="1E6C1B37" w14:textId="77777777" w:rsidTr="00D2601D">
        <w:trPr>
          <w:tblCellSpacing w:w="0" w:type="dxa"/>
        </w:trPr>
        <w:tc>
          <w:tcPr>
            <w:tcW w:w="0" w:type="auto"/>
            <w:hideMark/>
          </w:tcPr>
          <w:p w14:paraId="73A2E83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(iii)</w:t>
            </w:r>
          </w:p>
        </w:tc>
        <w:tc>
          <w:tcPr>
            <w:tcW w:w="0" w:type="auto"/>
            <w:hideMark/>
          </w:tcPr>
          <w:p w14:paraId="4BB29E3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onward transfer is necessary for the establishment, </w:t>
            </w:r>
            <w:proofErr w:type="gramStart"/>
            <w:r>
              <w:rPr>
                <w:rFonts w:ascii="Times New Roman" w:eastAsia="Times New Roman" w:hAnsi="Times New Roman" w:cs="Times New Roman"/>
                <w:sz w:val="24"/>
                <w:szCs w:val="24"/>
                <w:lang w:val="en-GB"/>
              </w:rPr>
              <w:t>exercise</w:t>
            </w:r>
            <w:proofErr w:type="gramEnd"/>
            <w:r>
              <w:rPr>
                <w:rFonts w:ascii="Times New Roman" w:eastAsia="Times New Roman" w:hAnsi="Times New Roman" w:cs="Times New Roman"/>
                <w:sz w:val="24"/>
                <w:szCs w:val="24"/>
                <w:lang w:val="en-GB"/>
              </w:rPr>
              <w:t xml:space="preserve"> or defence of legal claims in the context of specific administrative, regulatory or judicial proceedings; or</w:t>
            </w:r>
          </w:p>
        </w:tc>
      </w:tr>
    </w:tbl>
    <w:p w14:paraId="345CDD2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D2601D" w:rsidRPr="00AF5ACF" w14:paraId="5DF3638B" w14:textId="77777777" w:rsidTr="00D2601D">
        <w:trPr>
          <w:tblCellSpacing w:w="0" w:type="dxa"/>
        </w:trPr>
        <w:tc>
          <w:tcPr>
            <w:tcW w:w="0" w:type="auto"/>
            <w:hideMark/>
          </w:tcPr>
          <w:p w14:paraId="699D08A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(iv)</w:t>
            </w:r>
          </w:p>
        </w:tc>
        <w:tc>
          <w:tcPr>
            <w:tcW w:w="0" w:type="auto"/>
            <w:hideMark/>
          </w:tcPr>
          <w:p w14:paraId="486175D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onward transfer is necessary </w:t>
            </w:r>
            <w:proofErr w:type="gramStart"/>
            <w:r>
              <w:rPr>
                <w:rFonts w:ascii="Times New Roman" w:eastAsia="Times New Roman" w:hAnsi="Times New Roman" w:cs="Times New Roman"/>
                <w:sz w:val="24"/>
                <w:szCs w:val="24"/>
                <w:lang w:val="en-GB"/>
              </w:rPr>
              <w:t>in order to</w:t>
            </w:r>
            <w:proofErr w:type="gramEnd"/>
            <w:r>
              <w:rPr>
                <w:rFonts w:ascii="Times New Roman" w:eastAsia="Times New Roman" w:hAnsi="Times New Roman" w:cs="Times New Roman"/>
                <w:sz w:val="24"/>
                <w:szCs w:val="24"/>
                <w:lang w:val="en-GB"/>
              </w:rPr>
              <w:t xml:space="preserve"> protect the vital interests of the data subject or of another natural person.</w:t>
            </w:r>
          </w:p>
        </w:tc>
      </w:tr>
    </w:tbl>
    <w:p w14:paraId="5D3EB78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Any onward transfer is subject to compliance by the data importer with all the other safeguards under these Clauses, in particular purpose limitation.</w:t>
      </w:r>
    </w:p>
    <w:p w14:paraId="4A14267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8.9.   Documentation and compliance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256B5294" w14:textId="77777777" w:rsidTr="00D2601D">
        <w:trPr>
          <w:tblCellSpacing w:w="0" w:type="dxa"/>
        </w:trPr>
        <w:tc>
          <w:tcPr>
            <w:tcW w:w="0" w:type="auto"/>
            <w:hideMark/>
          </w:tcPr>
          <w:p w14:paraId="02155ED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08E3C78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promptly and adequately deal with enquiries from the data exporter or the controller that relate to the processing under these Clauses.</w:t>
            </w:r>
          </w:p>
        </w:tc>
      </w:tr>
    </w:tbl>
    <w:p w14:paraId="214BC6E2"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24E8E1F5" w14:textId="77777777" w:rsidTr="00D2601D">
        <w:trPr>
          <w:tblCellSpacing w:w="0" w:type="dxa"/>
        </w:trPr>
        <w:tc>
          <w:tcPr>
            <w:tcW w:w="0" w:type="auto"/>
            <w:hideMark/>
          </w:tcPr>
          <w:p w14:paraId="73198F7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36A2F6F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Parties shall be able to demonstrate compliance with these Clauses In particular, the data importer shall keep appropriate documentation on the processing activities </w:t>
            </w:r>
            <w:proofErr w:type="gramStart"/>
            <w:r>
              <w:rPr>
                <w:rFonts w:ascii="Times New Roman" w:eastAsia="Times New Roman" w:hAnsi="Times New Roman" w:cs="Times New Roman"/>
                <w:sz w:val="24"/>
                <w:szCs w:val="24"/>
                <w:lang w:val="en-GB"/>
              </w:rPr>
              <w:t>carried out</w:t>
            </w:r>
            <w:proofErr w:type="gramEnd"/>
            <w:r>
              <w:rPr>
                <w:rFonts w:ascii="Times New Roman" w:eastAsia="Times New Roman" w:hAnsi="Times New Roman" w:cs="Times New Roman"/>
                <w:sz w:val="24"/>
                <w:szCs w:val="24"/>
                <w:lang w:val="en-GB"/>
              </w:rPr>
              <w:t xml:space="preserve"> on behalf of the controller.</w:t>
            </w:r>
          </w:p>
        </w:tc>
      </w:tr>
    </w:tbl>
    <w:p w14:paraId="15313C63"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0D878194" w14:textId="77777777" w:rsidTr="00D2601D">
        <w:trPr>
          <w:tblCellSpacing w:w="0" w:type="dxa"/>
        </w:trPr>
        <w:tc>
          <w:tcPr>
            <w:tcW w:w="0" w:type="auto"/>
            <w:hideMark/>
          </w:tcPr>
          <w:p w14:paraId="1CE66747"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4E14C2F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make all information necessary to demonstrate compliance with the obligations set out in these Clauses available to the data exporter, which shall provide it to the controller.</w:t>
            </w:r>
          </w:p>
        </w:tc>
      </w:tr>
    </w:tbl>
    <w:p w14:paraId="2282BF11"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00BCD50C" w14:textId="77777777" w:rsidTr="00D2601D">
        <w:trPr>
          <w:tblCellSpacing w:w="0" w:type="dxa"/>
        </w:trPr>
        <w:tc>
          <w:tcPr>
            <w:tcW w:w="0" w:type="auto"/>
            <w:hideMark/>
          </w:tcPr>
          <w:p w14:paraId="0CE8C0C7"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58383E5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allow for and contribute to audits by the data exporter of the processing activities covered by these Clauses, at reasonable intervals or if there are indications of non-compliance. The same shall apply where the data exporter requests an audit on instructions of the controller. In deciding on an audit, the data exporter may </w:t>
            </w:r>
            <w:proofErr w:type="gramStart"/>
            <w:r>
              <w:rPr>
                <w:rFonts w:ascii="Times New Roman" w:eastAsia="Times New Roman" w:hAnsi="Times New Roman" w:cs="Times New Roman"/>
                <w:sz w:val="24"/>
                <w:szCs w:val="24"/>
                <w:lang w:val="en-GB"/>
              </w:rPr>
              <w:t>take into account</w:t>
            </w:r>
            <w:proofErr w:type="gramEnd"/>
            <w:r>
              <w:rPr>
                <w:rFonts w:ascii="Times New Roman" w:eastAsia="Times New Roman" w:hAnsi="Times New Roman" w:cs="Times New Roman"/>
                <w:sz w:val="24"/>
                <w:szCs w:val="24"/>
                <w:lang w:val="en-GB"/>
              </w:rPr>
              <w:t xml:space="preserve"> relevant certifications held by the data importer.</w:t>
            </w:r>
          </w:p>
        </w:tc>
      </w:tr>
    </w:tbl>
    <w:p w14:paraId="6745D25F"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4FC324EF" w14:textId="77777777" w:rsidTr="00D2601D">
        <w:trPr>
          <w:tblCellSpacing w:w="0" w:type="dxa"/>
        </w:trPr>
        <w:tc>
          <w:tcPr>
            <w:tcW w:w="0" w:type="auto"/>
            <w:hideMark/>
          </w:tcPr>
          <w:p w14:paraId="7CA47C5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4D44497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Where the audit is </w:t>
            </w:r>
            <w:proofErr w:type="gramStart"/>
            <w:r>
              <w:rPr>
                <w:rFonts w:ascii="Times New Roman" w:eastAsia="Times New Roman" w:hAnsi="Times New Roman" w:cs="Times New Roman"/>
                <w:sz w:val="24"/>
                <w:szCs w:val="24"/>
                <w:lang w:val="en-GB"/>
              </w:rPr>
              <w:t>carried out</w:t>
            </w:r>
            <w:proofErr w:type="gramEnd"/>
            <w:r>
              <w:rPr>
                <w:rFonts w:ascii="Times New Roman" w:eastAsia="Times New Roman" w:hAnsi="Times New Roman" w:cs="Times New Roman"/>
                <w:sz w:val="24"/>
                <w:szCs w:val="24"/>
                <w:lang w:val="en-GB"/>
              </w:rPr>
              <w:t xml:space="preserve"> on the instructions of the controller, the data exporter shall make the results available to the controller.</w:t>
            </w:r>
          </w:p>
        </w:tc>
      </w:tr>
    </w:tbl>
    <w:p w14:paraId="0C6CC257"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AF5ACF" w14:paraId="48FB1EDB" w14:textId="77777777" w:rsidTr="00D2601D">
        <w:trPr>
          <w:tblCellSpacing w:w="0" w:type="dxa"/>
        </w:trPr>
        <w:tc>
          <w:tcPr>
            <w:tcW w:w="0" w:type="auto"/>
            <w:hideMark/>
          </w:tcPr>
          <w:p w14:paraId="43682B18"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f)</w:t>
            </w:r>
          </w:p>
        </w:tc>
        <w:tc>
          <w:tcPr>
            <w:tcW w:w="0" w:type="auto"/>
            <w:hideMark/>
          </w:tcPr>
          <w:p w14:paraId="0E4A06F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exporter may choose to conduct the audit by itself or mandate an independent auditor. Audits may include inspections at the premises or facilities of the data importer and shall, where appropriate, be </w:t>
            </w:r>
            <w:proofErr w:type="gramStart"/>
            <w:r>
              <w:rPr>
                <w:rFonts w:ascii="Times New Roman" w:eastAsia="Times New Roman" w:hAnsi="Times New Roman" w:cs="Times New Roman"/>
                <w:sz w:val="24"/>
                <w:szCs w:val="24"/>
                <w:lang w:val="en-GB"/>
              </w:rPr>
              <w:t>carried out</w:t>
            </w:r>
            <w:proofErr w:type="gramEnd"/>
            <w:r>
              <w:rPr>
                <w:rFonts w:ascii="Times New Roman" w:eastAsia="Times New Roman" w:hAnsi="Times New Roman" w:cs="Times New Roman"/>
                <w:sz w:val="24"/>
                <w:szCs w:val="24"/>
                <w:lang w:val="en-GB"/>
              </w:rPr>
              <w:t xml:space="preserve"> with reasonable notice.</w:t>
            </w:r>
          </w:p>
        </w:tc>
      </w:tr>
    </w:tbl>
    <w:p w14:paraId="64DB9691"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5AB26095" w14:textId="77777777" w:rsidTr="00D2601D">
        <w:trPr>
          <w:tblCellSpacing w:w="0" w:type="dxa"/>
        </w:trPr>
        <w:tc>
          <w:tcPr>
            <w:tcW w:w="0" w:type="auto"/>
            <w:hideMark/>
          </w:tcPr>
          <w:p w14:paraId="572C1EC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g)</w:t>
            </w:r>
          </w:p>
        </w:tc>
        <w:tc>
          <w:tcPr>
            <w:tcW w:w="0" w:type="auto"/>
            <w:hideMark/>
          </w:tcPr>
          <w:p w14:paraId="52A68E6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Parties shall make the information referred to in paragraphs (b) and (c), including the results of any audits, available to the competent supervisory authority on request.</w:t>
            </w:r>
          </w:p>
        </w:tc>
      </w:tr>
    </w:tbl>
    <w:p w14:paraId="0830197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lang w:val="en-GB"/>
        </w:rPr>
        <w:t>MODULE FOUR: Transfer processor to controller</w:t>
      </w:r>
      <w:r>
        <w:rPr>
          <w:rFonts w:ascii="Times New Roman" w:eastAsia="Times New Roman" w:hAnsi="Times New Roman" w:cs="Times New Roman"/>
          <w:sz w:val="24"/>
          <w:szCs w:val="24"/>
          <w:lang w:val="en-GB"/>
        </w:rPr>
        <w:t xml:space="preserve"> </w:t>
      </w:r>
    </w:p>
    <w:p w14:paraId="384C80F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8.1.   Instructions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164F35A0" w14:textId="77777777" w:rsidTr="00D2601D">
        <w:trPr>
          <w:tblCellSpacing w:w="0" w:type="dxa"/>
        </w:trPr>
        <w:tc>
          <w:tcPr>
            <w:tcW w:w="0" w:type="auto"/>
            <w:hideMark/>
          </w:tcPr>
          <w:p w14:paraId="69FCE5D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60B307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exporter shall process the personal data only on documented instructions from the data importer acting as its controller.</w:t>
            </w:r>
          </w:p>
        </w:tc>
      </w:tr>
    </w:tbl>
    <w:p w14:paraId="77C9004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12CFE448" w14:textId="77777777" w:rsidTr="00D2601D">
        <w:trPr>
          <w:tblCellSpacing w:w="0" w:type="dxa"/>
        </w:trPr>
        <w:tc>
          <w:tcPr>
            <w:tcW w:w="0" w:type="auto"/>
            <w:hideMark/>
          </w:tcPr>
          <w:p w14:paraId="751CBD18"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6A8F342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exporter shall immediately inform the data importer if it is unable to follow those instructions, including if such instructions infringe Regulation (EU) 2016/679 or other Union or Member State data protection law.</w:t>
            </w:r>
          </w:p>
        </w:tc>
      </w:tr>
    </w:tbl>
    <w:p w14:paraId="4C754F29"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FEE0D12" w14:textId="77777777" w:rsidTr="00D2601D">
        <w:trPr>
          <w:tblCellSpacing w:w="0" w:type="dxa"/>
        </w:trPr>
        <w:tc>
          <w:tcPr>
            <w:tcW w:w="0" w:type="auto"/>
            <w:hideMark/>
          </w:tcPr>
          <w:p w14:paraId="4B6AA9C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560098A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refrain from any action that would prevent the data exporter from fulfilling its obligations under Regulation (EU) 2016/679, including in the context of sub-processing or as regards cooperation with competent supervisory authorities.</w:t>
            </w:r>
          </w:p>
        </w:tc>
      </w:tr>
    </w:tbl>
    <w:p w14:paraId="1A785EC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46486704" w14:textId="77777777" w:rsidTr="00D2601D">
        <w:trPr>
          <w:tblCellSpacing w:w="0" w:type="dxa"/>
        </w:trPr>
        <w:tc>
          <w:tcPr>
            <w:tcW w:w="0" w:type="auto"/>
            <w:hideMark/>
          </w:tcPr>
          <w:p w14:paraId="16D8E03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191E9BB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tc>
      </w:tr>
    </w:tbl>
    <w:p w14:paraId="62A4CC62"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8.2.   Security of processing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38A24A9B" w14:textId="77777777" w:rsidTr="00D2601D">
        <w:trPr>
          <w:tblCellSpacing w:w="0" w:type="dxa"/>
        </w:trPr>
        <w:tc>
          <w:tcPr>
            <w:tcW w:w="0" w:type="auto"/>
            <w:hideMark/>
          </w:tcPr>
          <w:p w14:paraId="6741B3D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5E9C98E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Parties shall implement appropriate technical and organisational measures to ensure the security of the data, including during transmission, and protection against a breach of security leading to accidental or unlawful destruction, loss, alteration, unauthorised </w:t>
            </w:r>
            <w:proofErr w:type="gramStart"/>
            <w:r>
              <w:rPr>
                <w:rFonts w:ascii="Times New Roman" w:eastAsia="Times New Roman" w:hAnsi="Times New Roman" w:cs="Times New Roman"/>
                <w:sz w:val="24"/>
                <w:szCs w:val="24"/>
                <w:lang w:val="en-GB"/>
              </w:rPr>
              <w:t>disclosure</w:t>
            </w:r>
            <w:proofErr w:type="gramEnd"/>
            <w:r>
              <w:rPr>
                <w:rFonts w:ascii="Times New Roman" w:eastAsia="Times New Roman" w:hAnsi="Times New Roman" w:cs="Times New Roman"/>
                <w:sz w:val="24"/>
                <w:szCs w:val="24"/>
                <w:lang w:val="en-GB"/>
              </w:rPr>
              <w:t xml:space="preserve"> or access (hereinafter ‘personal data breach’). In assessing the appropriate level of security, they shall take due account of the state of the art, the costs of implementation, the nature of the personal data </w:t>
            </w:r>
            <w:hyperlink r:id="rId9" w:anchor="ntr7-L_2021199PL.01003701-E0007" w:history="1">
              <w:r>
                <w:rPr>
                  <w:rFonts w:ascii="Times New Roman" w:eastAsia="Times New Roman" w:hAnsi="Times New Roman" w:cs="Times New Roman"/>
                  <w:color w:val="0000FF"/>
                  <w:sz w:val="24"/>
                  <w:szCs w:val="24"/>
                  <w:lang w:val="en-GB"/>
                </w:rPr>
                <w:t>(7)</w:t>
              </w:r>
            </w:hyperlink>
            <w:r>
              <w:rPr>
                <w:rFonts w:ascii="Times New Roman" w:eastAsia="Times New Roman" w:hAnsi="Times New Roman" w:cs="Times New Roman"/>
                <w:sz w:val="24"/>
                <w:szCs w:val="24"/>
                <w:lang w:val="en-GB"/>
              </w:rPr>
              <w:t xml:space="preserve">, the nature, scope, context and purpose(s) of processing and the risks involved in the processing for the data subjects, and in particular consider </w:t>
            </w:r>
            <w:r>
              <w:rPr>
                <w:rFonts w:ascii="Times New Roman" w:eastAsia="Times New Roman" w:hAnsi="Times New Roman" w:cs="Times New Roman"/>
                <w:sz w:val="24"/>
                <w:szCs w:val="24"/>
                <w:lang w:val="en-GB"/>
              </w:rPr>
              <w:lastRenderedPageBreak/>
              <w:t xml:space="preserve">having recourse to encryption or pseudonymisation, including during transmission, where the purpose of processing can be fulfilled in that manner. </w:t>
            </w:r>
          </w:p>
        </w:tc>
      </w:tr>
    </w:tbl>
    <w:p w14:paraId="4514E5BD"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66ED1DEF" w14:textId="77777777" w:rsidTr="00D2601D">
        <w:trPr>
          <w:tblCellSpacing w:w="0" w:type="dxa"/>
        </w:trPr>
        <w:tc>
          <w:tcPr>
            <w:tcW w:w="0" w:type="auto"/>
            <w:hideMark/>
          </w:tcPr>
          <w:p w14:paraId="4DBE5DC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1B2148A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after becoming aware of it and assist the data importer in addressing the breach.</w:t>
            </w:r>
          </w:p>
        </w:tc>
      </w:tr>
    </w:tbl>
    <w:p w14:paraId="31A24FEA"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F352A5C" w14:textId="77777777" w:rsidTr="00D2601D">
        <w:trPr>
          <w:tblCellSpacing w:w="0" w:type="dxa"/>
        </w:trPr>
        <w:tc>
          <w:tcPr>
            <w:tcW w:w="0" w:type="auto"/>
            <w:hideMark/>
          </w:tcPr>
          <w:p w14:paraId="3AE081A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51DB902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ensure that persons authorised to process the personal data have committed themselves to confidentiality or are under an appropriate statutory obligation of confidentiality.</w:t>
            </w:r>
          </w:p>
        </w:tc>
      </w:tr>
    </w:tbl>
    <w:p w14:paraId="65A70C9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8.3.   Documentation and compliance </w:t>
      </w:r>
    </w:p>
    <w:tbl>
      <w:tblPr>
        <w:tblW w:w="5000" w:type="pct"/>
        <w:tblCellSpacing w:w="0" w:type="dxa"/>
        <w:tblCellMar>
          <w:left w:w="0" w:type="dxa"/>
          <w:right w:w="0" w:type="dxa"/>
        </w:tblCellMar>
        <w:tblLook w:val="04A0" w:firstRow="1" w:lastRow="0" w:firstColumn="1" w:lastColumn="0" w:noHBand="0" w:noVBand="1"/>
      </w:tblPr>
      <w:tblGrid>
        <w:gridCol w:w="241"/>
        <w:gridCol w:w="8831"/>
      </w:tblGrid>
      <w:tr w:rsidR="00D2601D" w:rsidRPr="00AF5ACF" w14:paraId="1345885D" w14:textId="77777777" w:rsidTr="00D2601D">
        <w:trPr>
          <w:tblCellSpacing w:w="0" w:type="dxa"/>
        </w:trPr>
        <w:tc>
          <w:tcPr>
            <w:tcW w:w="0" w:type="auto"/>
            <w:hideMark/>
          </w:tcPr>
          <w:p w14:paraId="549B291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5F852E1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Parties shall be able to demonstrate compliance with these Clauses</w:t>
            </w:r>
          </w:p>
        </w:tc>
      </w:tr>
    </w:tbl>
    <w:p w14:paraId="6D8D1C1E"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7D092966" w14:textId="77777777" w:rsidTr="00D2601D">
        <w:trPr>
          <w:tblCellSpacing w:w="0" w:type="dxa"/>
        </w:trPr>
        <w:tc>
          <w:tcPr>
            <w:tcW w:w="0" w:type="auto"/>
            <w:hideMark/>
          </w:tcPr>
          <w:p w14:paraId="597C9DE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1CC2ECF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exporter shall make available to the data importer all information necessary to demonstrate compliance with its obligations under these Clauses and allow for and contribute to audits.</w:t>
            </w:r>
          </w:p>
        </w:tc>
      </w:tr>
    </w:tbl>
    <w:p w14:paraId="6386294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9 </w:t>
      </w:r>
    </w:p>
    <w:p w14:paraId="2CEBB44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Use of sub-processors </w:t>
      </w:r>
    </w:p>
    <w:p w14:paraId="696F2BC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lang w:val="en-GB"/>
        </w:rPr>
        <w:t>MODULE TWO: Transfer controller to processor</w:t>
      </w:r>
      <w:r>
        <w:rPr>
          <w:rFonts w:ascii="Times New Roman" w:eastAsia="Times New Roman" w:hAnsi="Times New Roman" w:cs="Times New Roman"/>
          <w:sz w:val="24"/>
          <w:szCs w:val="24"/>
          <w:lang w:val="en-GB"/>
        </w:rPr>
        <w:t xml:space="preserv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16D9E568" w14:textId="77777777" w:rsidTr="00D2601D">
        <w:trPr>
          <w:tblCellSpacing w:w="0" w:type="dxa"/>
        </w:trPr>
        <w:tc>
          <w:tcPr>
            <w:tcW w:w="0" w:type="auto"/>
            <w:hideMark/>
          </w:tcPr>
          <w:p w14:paraId="68EF6F6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44916A6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OPTION 1 SPECIFIC PRIOR AUTHORISATION The data importer shall not sub-contract any of its processing activities performed on behalf of the data exporter under these Clauses to a sub-processor without the data exporter’s prior specific written authorisation. The data importer shall submit the request for specific authorisation at least [Specify </w:t>
            </w:r>
            <w:proofErr w:type="gramStart"/>
            <w:r>
              <w:rPr>
                <w:rFonts w:ascii="Times New Roman" w:eastAsia="Times New Roman" w:hAnsi="Times New Roman" w:cs="Times New Roman"/>
                <w:sz w:val="24"/>
                <w:szCs w:val="24"/>
                <w:lang w:val="en-GB"/>
              </w:rPr>
              <w:t>time period</w:t>
            </w:r>
            <w:proofErr w:type="gramEnd"/>
            <w:r>
              <w:rPr>
                <w:rFonts w:ascii="Times New Roman" w:eastAsia="Times New Roman" w:hAnsi="Times New Roman" w:cs="Times New Roman"/>
                <w:sz w:val="24"/>
                <w:szCs w:val="24"/>
                <w:lang w:val="en-GB"/>
              </w:rPr>
              <w:t xml:space="preserve">] prior to the engagement of the sub-processor, together with the information necessary to enable the data exporter to decide on the authorisation. The list of sub-processors already authorised by the data exporter can </w:t>
            </w:r>
            <w:proofErr w:type="gramStart"/>
            <w:r>
              <w:rPr>
                <w:rFonts w:ascii="Times New Roman" w:eastAsia="Times New Roman" w:hAnsi="Times New Roman" w:cs="Times New Roman"/>
                <w:sz w:val="24"/>
                <w:szCs w:val="24"/>
                <w:lang w:val="en-GB"/>
              </w:rPr>
              <w:t>be found</w:t>
            </w:r>
            <w:proofErr w:type="gramEnd"/>
            <w:r>
              <w:rPr>
                <w:rFonts w:ascii="Times New Roman" w:eastAsia="Times New Roman" w:hAnsi="Times New Roman" w:cs="Times New Roman"/>
                <w:sz w:val="24"/>
                <w:szCs w:val="24"/>
                <w:lang w:val="en-GB"/>
              </w:rPr>
              <w:t xml:space="preserve"> in Annex III. The Parties shall keep Annex III up to date.</w:t>
            </w:r>
          </w:p>
          <w:p w14:paraId="19ACD7A7" w14:textId="4F2E3540"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OPTION 2: GENERAL WRITTEN AUTHORISATION The data importer has the data exporter’s general authorisation for the engagement of sub-processor(s) from an agreed list</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The data importer shall specifically inform the data exporter in writing of any intended changes to that list through the addition or replacement of sub-processors at least [Specify </w:t>
            </w:r>
            <w:proofErr w:type="gramStart"/>
            <w:r>
              <w:rPr>
                <w:rFonts w:ascii="Times New Roman" w:eastAsia="Times New Roman" w:hAnsi="Times New Roman" w:cs="Times New Roman"/>
                <w:sz w:val="24"/>
                <w:szCs w:val="24"/>
                <w:lang w:val="en-GB"/>
              </w:rPr>
              <w:t>time period</w:t>
            </w:r>
            <w:proofErr w:type="gramEnd"/>
            <w:r>
              <w:rPr>
                <w:rFonts w:ascii="Times New Roman" w:eastAsia="Times New Roman" w:hAnsi="Times New Roman" w:cs="Times New Roman"/>
                <w:sz w:val="24"/>
                <w:szCs w:val="24"/>
                <w:lang w:val="en-GB"/>
              </w:rPr>
              <w:t>] in advance, thereby giving the data exporter sufficient time to be able to object to such changes prior to the engagement of the sub-processor(s). The data importer shall provide the data exporter with the information necessary to enable the data exporter to exercise its right to object.</w:t>
            </w:r>
          </w:p>
        </w:tc>
      </w:tr>
    </w:tbl>
    <w:p w14:paraId="4042820D"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3A63C3FA" w14:textId="77777777" w:rsidTr="00D2601D">
        <w:trPr>
          <w:tblCellSpacing w:w="0" w:type="dxa"/>
        </w:trPr>
        <w:tc>
          <w:tcPr>
            <w:tcW w:w="0" w:type="auto"/>
            <w:hideMark/>
          </w:tcPr>
          <w:p w14:paraId="5283FA3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2C22495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w:t>
            </w:r>
            <w:hyperlink r:id="rId10" w:anchor="ntr8-L_2021199PL.01003701-E0008" w:history="1">
              <w:r>
                <w:rPr>
                  <w:rFonts w:ascii="Times New Roman" w:eastAsia="Times New Roman" w:hAnsi="Times New Roman" w:cs="Times New Roman"/>
                  <w:color w:val="0000FF"/>
                  <w:sz w:val="24"/>
                  <w:szCs w:val="24"/>
                  <w:lang w:val="en-GB"/>
                </w:rPr>
                <w:t>(8)</w:t>
              </w:r>
            </w:hyperlink>
            <w:r>
              <w:rPr>
                <w:rFonts w:ascii="Times New Roman" w:eastAsia="Times New Roman" w:hAnsi="Times New Roman" w:cs="Times New Roman"/>
                <w:sz w:val="24"/>
                <w:szCs w:val="24"/>
                <w:lang w:val="en-GB"/>
              </w:rPr>
              <w:t xml:space="preserve">. The Parties agree that, by complying with this Clause, the data importer fulfils its obligations </w:t>
            </w:r>
            <w:r>
              <w:rPr>
                <w:rFonts w:ascii="Times New Roman" w:eastAsia="Times New Roman" w:hAnsi="Times New Roman" w:cs="Times New Roman"/>
                <w:sz w:val="24"/>
                <w:szCs w:val="24"/>
                <w:lang w:val="en-GB"/>
              </w:rPr>
              <w:lastRenderedPageBreak/>
              <w:t>under Clause 8.8. The data importer shall ensure that the sub-processor complies with the obligations to which the data importer is subject pursuant to these Clauses</w:t>
            </w:r>
          </w:p>
        </w:tc>
      </w:tr>
    </w:tbl>
    <w:p w14:paraId="20622AF5"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547CD2E6" w14:textId="77777777" w:rsidTr="00D2601D">
        <w:trPr>
          <w:tblCellSpacing w:w="0" w:type="dxa"/>
        </w:trPr>
        <w:tc>
          <w:tcPr>
            <w:tcW w:w="0" w:type="auto"/>
            <w:hideMark/>
          </w:tcPr>
          <w:p w14:paraId="7116CA6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125EA8C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tc>
      </w:tr>
    </w:tbl>
    <w:p w14:paraId="53B392C7"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1F0D2542" w14:textId="77777777" w:rsidTr="00D2601D">
        <w:trPr>
          <w:tblCellSpacing w:w="0" w:type="dxa"/>
        </w:trPr>
        <w:tc>
          <w:tcPr>
            <w:tcW w:w="0" w:type="auto"/>
            <w:hideMark/>
          </w:tcPr>
          <w:p w14:paraId="2B12B23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074C8EC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p>
        </w:tc>
      </w:tr>
    </w:tbl>
    <w:p w14:paraId="565B0FB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4C1569AF" w14:textId="77777777" w:rsidTr="00D2601D">
        <w:trPr>
          <w:tblCellSpacing w:w="0" w:type="dxa"/>
        </w:trPr>
        <w:tc>
          <w:tcPr>
            <w:tcW w:w="0" w:type="auto"/>
            <w:hideMark/>
          </w:tcPr>
          <w:p w14:paraId="7E76EF4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33C5F35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tc>
      </w:tr>
    </w:tbl>
    <w:p w14:paraId="6C843BE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lang w:val="en-GB"/>
        </w:rPr>
        <w:t>MODULE THREE: Transfer processor to processor</w:t>
      </w:r>
      <w:r>
        <w:rPr>
          <w:rFonts w:ascii="Times New Roman" w:eastAsia="Times New Roman" w:hAnsi="Times New Roman" w:cs="Times New Roman"/>
          <w:sz w:val="24"/>
          <w:szCs w:val="24"/>
          <w:lang w:val="en-GB"/>
        </w:rPr>
        <w:t xml:space="preserv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4306F778" w14:textId="77777777" w:rsidTr="00D2601D">
        <w:trPr>
          <w:tblCellSpacing w:w="0" w:type="dxa"/>
        </w:trPr>
        <w:tc>
          <w:tcPr>
            <w:tcW w:w="0" w:type="auto"/>
            <w:hideMark/>
          </w:tcPr>
          <w:p w14:paraId="27FC261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0F4E8B0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OPTION 1 The data importer shall not sub-contract any of its processing activities performed on behalf of the data exporter under these Clauses to a sub-processor without the prior specific written authorisation of the controller. The data importer shall submit the request for specific authorisation at least [Specify </w:t>
            </w:r>
            <w:proofErr w:type="gramStart"/>
            <w:r>
              <w:rPr>
                <w:rFonts w:ascii="Times New Roman" w:eastAsia="Times New Roman" w:hAnsi="Times New Roman" w:cs="Times New Roman"/>
                <w:sz w:val="24"/>
                <w:szCs w:val="24"/>
                <w:lang w:val="en-GB"/>
              </w:rPr>
              <w:t>time period</w:t>
            </w:r>
            <w:proofErr w:type="gramEnd"/>
            <w:r>
              <w:rPr>
                <w:rFonts w:ascii="Times New Roman" w:eastAsia="Times New Roman" w:hAnsi="Times New Roman" w:cs="Times New Roman"/>
                <w:sz w:val="24"/>
                <w:szCs w:val="24"/>
                <w:lang w:val="en-GB"/>
              </w:rPr>
              <w:t xml:space="preserve">] prior to the engagement of the sub-processor, together with the information necessary to enable the controller to decide on the authorisation. It shall inform the data exporter of such engagement. The list of sub-processors already authorised by the controller can </w:t>
            </w:r>
            <w:proofErr w:type="gramStart"/>
            <w:r>
              <w:rPr>
                <w:rFonts w:ascii="Times New Roman" w:eastAsia="Times New Roman" w:hAnsi="Times New Roman" w:cs="Times New Roman"/>
                <w:sz w:val="24"/>
                <w:szCs w:val="24"/>
                <w:lang w:val="en-GB"/>
              </w:rPr>
              <w:t>be found</w:t>
            </w:r>
            <w:proofErr w:type="gramEnd"/>
            <w:r>
              <w:rPr>
                <w:rFonts w:ascii="Times New Roman" w:eastAsia="Times New Roman" w:hAnsi="Times New Roman" w:cs="Times New Roman"/>
                <w:sz w:val="24"/>
                <w:szCs w:val="24"/>
                <w:lang w:val="en-GB"/>
              </w:rPr>
              <w:t xml:space="preserve"> in Annex III. The Parties shall keep Annex III up to date.</w:t>
            </w:r>
          </w:p>
          <w:p w14:paraId="5338BF1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OPTION 2: GENERAL WRITTEN AUTHORISATION The data importer has the controller’s general authorisation for the engagement of sub-processor(s) from an agreed list. The data importer shall specifically inform the controller in writing of any intended changes to that list through the addition or replacement of sub-processors at least [Specify </w:t>
            </w:r>
            <w:proofErr w:type="gramStart"/>
            <w:r>
              <w:rPr>
                <w:rFonts w:ascii="Times New Roman" w:eastAsia="Times New Roman" w:hAnsi="Times New Roman" w:cs="Times New Roman"/>
                <w:sz w:val="24"/>
                <w:szCs w:val="24"/>
                <w:lang w:val="en-GB"/>
              </w:rPr>
              <w:t>time period</w:t>
            </w:r>
            <w:proofErr w:type="gramEnd"/>
            <w:r>
              <w:rPr>
                <w:rFonts w:ascii="Times New Roman" w:eastAsia="Times New Roman" w:hAnsi="Times New Roman" w:cs="Times New Roman"/>
                <w:sz w:val="24"/>
                <w:szCs w:val="24"/>
                <w:lang w:val="en-GB"/>
              </w:rPr>
              <w:t>] in advance, thereby giving the controller sufficient time to be able to object to such changes prior to the engagement of the sub-processor(s). The data importer shall provide the controller with the information necessary to enable the data exporter to exercise its right to object. The data importer shall inform the data exporter of the engagement of the sub-processor(s).</w:t>
            </w:r>
          </w:p>
        </w:tc>
      </w:tr>
    </w:tbl>
    <w:p w14:paraId="7D509FF1"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23CB7F9D" w14:textId="77777777" w:rsidTr="00D2601D">
        <w:trPr>
          <w:tblCellSpacing w:w="0" w:type="dxa"/>
        </w:trPr>
        <w:tc>
          <w:tcPr>
            <w:tcW w:w="0" w:type="auto"/>
            <w:hideMark/>
          </w:tcPr>
          <w:p w14:paraId="1914C93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4D78867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Where the data importer engages a sub-processor to carry out specific processing activities (on behalf of the controller), it shall do so by way of a written contract that provides for, in substance, the same data protection obligations as those binding the data importer under these Clauses, including in terms of third-party beneficiary rights for data subjects  </w:t>
            </w:r>
            <w:hyperlink r:id="rId11" w:anchor="ntr9-L_2021199PL.01003701-E0009" w:history="1">
              <w:r>
                <w:rPr>
                  <w:rFonts w:ascii="Times New Roman" w:eastAsia="Times New Roman" w:hAnsi="Times New Roman" w:cs="Times New Roman"/>
                  <w:color w:val="0000FF"/>
                  <w:sz w:val="24"/>
                  <w:szCs w:val="24"/>
                  <w:lang w:val="en-GB"/>
                </w:rPr>
                <w:t>(9)</w:t>
              </w:r>
            </w:hyperlink>
            <w:r>
              <w:rPr>
                <w:rFonts w:ascii="Times New Roman" w:eastAsia="Times New Roman" w:hAnsi="Times New Roman" w:cs="Times New Roman"/>
                <w:sz w:val="24"/>
                <w:szCs w:val="24"/>
                <w:lang w:val="en-GB"/>
              </w:rPr>
              <w:t>. The Parties agree that, by complying with this Clause, the data importer fulfils its obligations under Clause 8.8. The data importer shall ensure that the sub-processor complies with the obligations to which the data importer is subject pursuant to these Clauses</w:t>
            </w:r>
          </w:p>
        </w:tc>
      </w:tr>
    </w:tbl>
    <w:p w14:paraId="50EB7197"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76B15D92" w14:textId="77777777" w:rsidTr="00D2601D">
        <w:trPr>
          <w:tblCellSpacing w:w="0" w:type="dxa"/>
        </w:trPr>
        <w:tc>
          <w:tcPr>
            <w:tcW w:w="0" w:type="auto"/>
            <w:hideMark/>
          </w:tcPr>
          <w:p w14:paraId="7371999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681E8A6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provide, at the data </w:t>
            </w:r>
            <w:proofErr w:type="gramStart"/>
            <w:r>
              <w:rPr>
                <w:rFonts w:ascii="Times New Roman" w:eastAsia="Times New Roman" w:hAnsi="Times New Roman" w:cs="Times New Roman"/>
                <w:sz w:val="24"/>
                <w:szCs w:val="24"/>
                <w:lang w:val="en-GB"/>
              </w:rPr>
              <w:t>exporter’s</w:t>
            </w:r>
            <w:proofErr w:type="gramEnd"/>
            <w:r>
              <w:rPr>
                <w:rFonts w:ascii="Times New Roman" w:eastAsia="Times New Roman" w:hAnsi="Times New Roman" w:cs="Times New Roman"/>
                <w:sz w:val="24"/>
                <w:szCs w:val="24"/>
                <w:lang w:val="en-GB"/>
              </w:rPr>
              <w:t xml:space="preserve"> or controller’s request, a copy of such a sub-processor agreement and any subsequent amendments to the data exporter. To the extent necessary to protect business secrets or other confidential information, including </w:t>
            </w:r>
            <w:r>
              <w:rPr>
                <w:rFonts w:ascii="Times New Roman" w:eastAsia="Times New Roman" w:hAnsi="Times New Roman" w:cs="Times New Roman"/>
                <w:sz w:val="24"/>
                <w:szCs w:val="24"/>
                <w:lang w:val="en-GB"/>
              </w:rPr>
              <w:lastRenderedPageBreak/>
              <w:t>personal data, the data importer may redact the text of the agreement prior to sharing a copy.</w:t>
            </w:r>
          </w:p>
        </w:tc>
      </w:tr>
    </w:tbl>
    <w:p w14:paraId="0D5FB269"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76A424E9" w14:textId="77777777" w:rsidTr="00D2601D">
        <w:trPr>
          <w:tblCellSpacing w:w="0" w:type="dxa"/>
        </w:trPr>
        <w:tc>
          <w:tcPr>
            <w:tcW w:w="0" w:type="auto"/>
            <w:hideMark/>
          </w:tcPr>
          <w:p w14:paraId="2B4C301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24DE13A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p>
        </w:tc>
      </w:tr>
    </w:tbl>
    <w:p w14:paraId="1228F08A"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7AFEE71B" w14:textId="77777777" w:rsidTr="00D2601D">
        <w:trPr>
          <w:tblCellSpacing w:w="0" w:type="dxa"/>
        </w:trPr>
        <w:tc>
          <w:tcPr>
            <w:tcW w:w="0" w:type="auto"/>
            <w:hideMark/>
          </w:tcPr>
          <w:p w14:paraId="47A0953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7688D92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tc>
      </w:tr>
    </w:tbl>
    <w:p w14:paraId="1FF4FD7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10 </w:t>
      </w:r>
    </w:p>
    <w:p w14:paraId="14AC34B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Data subject rights </w:t>
      </w:r>
    </w:p>
    <w:p w14:paraId="2D6F27B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lang w:val="en-GB"/>
        </w:rPr>
        <w:t>MODULE ONE: Transfer controller to controller</w:t>
      </w:r>
      <w:r>
        <w:rPr>
          <w:rFonts w:ascii="Times New Roman" w:eastAsia="Times New Roman" w:hAnsi="Times New Roman" w:cs="Times New Roman"/>
          <w:sz w:val="24"/>
          <w:szCs w:val="24"/>
          <w:lang w:val="en-GB"/>
        </w:rPr>
        <w:t xml:space="preserv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5890281B" w14:textId="77777777" w:rsidTr="00D2601D">
        <w:trPr>
          <w:tblCellSpacing w:w="0" w:type="dxa"/>
        </w:trPr>
        <w:tc>
          <w:tcPr>
            <w:tcW w:w="0" w:type="auto"/>
            <w:hideMark/>
          </w:tcPr>
          <w:p w14:paraId="1C52C1F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DE8D71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request </w:t>
            </w:r>
            <w:hyperlink r:id="rId12" w:anchor="ntr10-L_2021199PL.01003701-E0010" w:history="1">
              <w:r>
                <w:rPr>
                  <w:rFonts w:ascii="Times New Roman" w:eastAsia="Times New Roman" w:hAnsi="Times New Roman" w:cs="Times New Roman"/>
                  <w:color w:val="0000FF"/>
                  <w:sz w:val="24"/>
                  <w:szCs w:val="24"/>
                  <w:lang w:val="en-GB"/>
                </w:rPr>
                <w:t>(10)</w:t>
              </w:r>
            </w:hyperlink>
            <w:r>
              <w:rPr>
                <w:rFonts w:ascii="Times New Roman" w:eastAsia="Times New Roman" w:hAnsi="Times New Roman" w:cs="Times New Roman"/>
                <w:sz w:val="24"/>
                <w:szCs w:val="24"/>
                <w:lang w:val="en-GB"/>
              </w:rPr>
              <w:t xml:space="preserve">.  The data importer shall </w:t>
            </w:r>
            <w:proofErr w:type="gramStart"/>
            <w:r>
              <w:rPr>
                <w:rFonts w:ascii="Times New Roman" w:eastAsia="Times New Roman" w:hAnsi="Times New Roman" w:cs="Times New Roman"/>
                <w:sz w:val="24"/>
                <w:szCs w:val="24"/>
                <w:lang w:val="en-GB"/>
              </w:rPr>
              <w:t>take appropriate measures</w:t>
            </w:r>
            <w:proofErr w:type="gramEnd"/>
            <w:r>
              <w:rPr>
                <w:rFonts w:ascii="Times New Roman" w:eastAsia="Times New Roman" w:hAnsi="Times New Roman" w:cs="Times New Roman"/>
                <w:sz w:val="24"/>
                <w:szCs w:val="24"/>
                <w:lang w:val="en-GB"/>
              </w:rPr>
              <w:t xml:space="preserve"> to facilitate such enquiries, requests and the exercise of data subject rights. Any information provided to the data subject shall be in an intelligible and easily accessible form, using clear and plain language.</w:t>
            </w:r>
          </w:p>
        </w:tc>
      </w:tr>
    </w:tbl>
    <w:p w14:paraId="2D5F67BB"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6CC4AA28" w14:textId="77777777" w:rsidTr="00D2601D">
        <w:trPr>
          <w:tblCellSpacing w:w="0" w:type="dxa"/>
        </w:trPr>
        <w:tc>
          <w:tcPr>
            <w:tcW w:w="0" w:type="auto"/>
            <w:hideMark/>
          </w:tcPr>
          <w:p w14:paraId="401B3532"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6ED484D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GB"/>
              </w:rPr>
              <w:t>In particular, upon</w:t>
            </w:r>
            <w:proofErr w:type="gramEnd"/>
            <w:r>
              <w:rPr>
                <w:rFonts w:ascii="Times New Roman" w:eastAsia="Times New Roman" w:hAnsi="Times New Roman" w:cs="Times New Roman"/>
                <w:sz w:val="24"/>
                <w:szCs w:val="24"/>
                <w:lang w:val="en-GB"/>
              </w:rPr>
              <w:t xml:space="preserve"> request by the data subject the data importer shall, free of charge:</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D2601D" w:rsidRPr="00AF5ACF" w14:paraId="488299F2" w14:textId="77777777">
              <w:trPr>
                <w:tblCellSpacing w:w="0" w:type="dxa"/>
              </w:trPr>
              <w:tc>
                <w:tcPr>
                  <w:tcW w:w="0" w:type="auto"/>
                  <w:hideMark/>
                </w:tcPr>
                <w:p w14:paraId="69F94FD2"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1C78272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provide confirmation to the data subject as to whether personal data concerning him/her is being processed and, where this is the case, a copy of the data relating to him/her and the information in Annex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right to lodge a complaint with a supervisory authority in accordance with Clause 12(c)(</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r>
          </w:tbl>
          <w:p w14:paraId="5558BB25"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98"/>
              <w:gridCol w:w="8474"/>
            </w:tblGrid>
            <w:tr w:rsidR="00D2601D" w:rsidRPr="00AF5ACF" w14:paraId="1F059815" w14:textId="77777777">
              <w:trPr>
                <w:tblCellSpacing w:w="0" w:type="dxa"/>
              </w:trPr>
              <w:tc>
                <w:tcPr>
                  <w:tcW w:w="0" w:type="auto"/>
                  <w:hideMark/>
                </w:tcPr>
                <w:p w14:paraId="4810594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363EB72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rectify inaccurate or incomplete data concerning the data subject;</w:t>
                  </w:r>
                </w:p>
              </w:tc>
            </w:tr>
          </w:tbl>
          <w:p w14:paraId="34A81E9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60"/>
              <w:gridCol w:w="8512"/>
            </w:tblGrid>
            <w:tr w:rsidR="00D2601D" w:rsidRPr="00AF5ACF" w14:paraId="59BC0DA0" w14:textId="77777777">
              <w:trPr>
                <w:tblCellSpacing w:w="0" w:type="dxa"/>
              </w:trPr>
              <w:tc>
                <w:tcPr>
                  <w:tcW w:w="0" w:type="auto"/>
                  <w:hideMark/>
                </w:tcPr>
                <w:p w14:paraId="30AA733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(iii)</w:t>
                  </w:r>
                </w:p>
              </w:tc>
              <w:tc>
                <w:tcPr>
                  <w:tcW w:w="0" w:type="auto"/>
                  <w:hideMark/>
                </w:tcPr>
                <w:p w14:paraId="16125E6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erase personal data concerning the data subject if such data is being or has </w:t>
                  </w:r>
                  <w:proofErr w:type="gramStart"/>
                  <w:r>
                    <w:rPr>
                      <w:rFonts w:ascii="Times New Roman" w:eastAsia="Times New Roman" w:hAnsi="Times New Roman" w:cs="Times New Roman"/>
                      <w:sz w:val="24"/>
                      <w:szCs w:val="24"/>
                      <w:lang w:val="en-GB"/>
                    </w:rPr>
                    <w:t>been processed</w:t>
                  </w:r>
                  <w:proofErr w:type="gramEnd"/>
                  <w:r>
                    <w:rPr>
                      <w:rFonts w:ascii="Times New Roman" w:eastAsia="Times New Roman" w:hAnsi="Times New Roman" w:cs="Times New Roman"/>
                      <w:sz w:val="24"/>
                      <w:szCs w:val="24"/>
                      <w:lang w:val="en-GB"/>
                    </w:rPr>
                    <w:t xml:space="preserve"> in violation of any of these Clauses ensuring third-party beneficiary rights, or if the data subject withdraws the consent on which the processing is based.</w:t>
                  </w:r>
                </w:p>
              </w:tc>
            </w:tr>
          </w:tbl>
          <w:p w14:paraId="1E63912A"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tc>
      </w:tr>
    </w:tbl>
    <w:p w14:paraId="4FC0BFAF"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691E652" w14:textId="77777777" w:rsidTr="00D2601D">
        <w:trPr>
          <w:tblCellSpacing w:w="0" w:type="dxa"/>
        </w:trPr>
        <w:tc>
          <w:tcPr>
            <w:tcW w:w="0" w:type="auto"/>
            <w:hideMark/>
          </w:tcPr>
          <w:p w14:paraId="30867FD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32E3C1E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Where the data importer processes the personal data for direct marketing purposes, it shall cease processing for such purposes if the data subject objects to it.</w:t>
            </w:r>
          </w:p>
        </w:tc>
      </w:tr>
    </w:tbl>
    <w:p w14:paraId="063DD539"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5EEF473A" w14:textId="77777777" w:rsidTr="00D2601D">
        <w:trPr>
          <w:tblCellSpacing w:w="0" w:type="dxa"/>
        </w:trPr>
        <w:tc>
          <w:tcPr>
            <w:tcW w:w="0" w:type="auto"/>
            <w:hideMark/>
          </w:tcPr>
          <w:p w14:paraId="0D29A1B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112E5B5A" w14:textId="1328006E"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not make a decision based solely on the automated processing of the personal data transferred (hereinafter ‘automated decision’), which would produce legal effects concerning the data subject or similarly significantly affect him/her, unless with the </w:t>
            </w:r>
            <w:r>
              <w:rPr>
                <w:rFonts w:ascii="Times New Roman" w:eastAsia="Times New Roman" w:hAnsi="Times New Roman" w:cs="Times New Roman"/>
                <w:sz w:val="24"/>
                <w:szCs w:val="24"/>
                <w:lang w:val="en-GB"/>
              </w:rPr>
              <w:lastRenderedPageBreak/>
              <w:t>explicit consent of the data subject or if authorised to do so under the laws of the country of destination, provided that such laws lay down suitable measures to safeguard the data subject’s rights and legitimate interests. In this case, the data importer shall, where necessary in cooperation with the data exporter:</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D2601D" w:rsidRPr="00AF5ACF" w14:paraId="6517C79D" w14:textId="77777777">
              <w:trPr>
                <w:tblCellSpacing w:w="0" w:type="dxa"/>
              </w:trPr>
              <w:tc>
                <w:tcPr>
                  <w:tcW w:w="0" w:type="auto"/>
                  <w:hideMark/>
                </w:tcPr>
                <w:p w14:paraId="3A734C0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7439B66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inform the data subject about the envisaged automated decision, the envisaged consequences and the logic involved; and</w:t>
                  </w:r>
                </w:p>
              </w:tc>
            </w:tr>
          </w:tbl>
          <w:p w14:paraId="5C51BA69"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D2601D" w:rsidRPr="00AF5ACF" w14:paraId="1B815E50" w14:textId="77777777">
              <w:trPr>
                <w:tblCellSpacing w:w="0" w:type="dxa"/>
              </w:trPr>
              <w:tc>
                <w:tcPr>
                  <w:tcW w:w="0" w:type="auto"/>
                  <w:hideMark/>
                </w:tcPr>
                <w:p w14:paraId="466928F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4B551E8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implement suitable safeguards, at least by enabling the data subject to contest the decision, express his/her point of </w:t>
                  </w:r>
                  <w:proofErr w:type="gramStart"/>
                  <w:r>
                    <w:rPr>
                      <w:rFonts w:ascii="Times New Roman" w:eastAsia="Times New Roman" w:hAnsi="Times New Roman" w:cs="Times New Roman"/>
                      <w:sz w:val="24"/>
                      <w:szCs w:val="24"/>
                      <w:lang w:val="en-GB"/>
                    </w:rPr>
                    <w:t>view</w:t>
                  </w:r>
                  <w:proofErr w:type="gramEnd"/>
                  <w:r>
                    <w:rPr>
                      <w:rFonts w:ascii="Times New Roman" w:eastAsia="Times New Roman" w:hAnsi="Times New Roman" w:cs="Times New Roman"/>
                      <w:sz w:val="24"/>
                      <w:szCs w:val="24"/>
                      <w:lang w:val="en-GB"/>
                    </w:rPr>
                    <w:t xml:space="preserve"> and obtain review by a human being.</w:t>
                  </w:r>
                </w:p>
              </w:tc>
            </w:tr>
          </w:tbl>
          <w:p w14:paraId="4D0BF628"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tc>
      </w:tr>
    </w:tbl>
    <w:p w14:paraId="1C8C6F16"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173D3549" w14:textId="77777777" w:rsidTr="00D2601D">
        <w:trPr>
          <w:tblCellSpacing w:w="0" w:type="dxa"/>
        </w:trPr>
        <w:tc>
          <w:tcPr>
            <w:tcW w:w="0" w:type="auto"/>
            <w:hideMark/>
          </w:tcPr>
          <w:p w14:paraId="528E71D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3DB3011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Where requests from a data subject are excessive, in particular because of their repetitive character, the data importer may either charge a reasonable fee </w:t>
            </w:r>
            <w:proofErr w:type="gramStart"/>
            <w:r>
              <w:rPr>
                <w:rFonts w:ascii="Times New Roman" w:eastAsia="Times New Roman" w:hAnsi="Times New Roman" w:cs="Times New Roman"/>
                <w:sz w:val="24"/>
                <w:szCs w:val="24"/>
                <w:lang w:val="en-GB"/>
              </w:rPr>
              <w:t>taking into account</w:t>
            </w:r>
            <w:proofErr w:type="gramEnd"/>
            <w:r>
              <w:rPr>
                <w:rFonts w:ascii="Times New Roman" w:eastAsia="Times New Roman" w:hAnsi="Times New Roman" w:cs="Times New Roman"/>
                <w:sz w:val="24"/>
                <w:szCs w:val="24"/>
                <w:lang w:val="en-GB"/>
              </w:rPr>
              <w:t xml:space="preserve"> the administrative costs of granting the request or refuse to act on the request.</w:t>
            </w:r>
          </w:p>
        </w:tc>
      </w:tr>
    </w:tbl>
    <w:p w14:paraId="2231DCE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AF5ACF" w14:paraId="4A0916C2" w14:textId="77777777" w:rsidTr="00D2601D">
        <w:trPr>
          <w:tblCellSpacing w:w="0" w:type="dxa"/>
        </w:trPr>
        <w:tc>
          <w:tcPr>
            <w:tcW w:w="0" w:type="auto"/>
            <w:hideMark/>
          </w:tcPr>
          <w:p w14:paraId="6DF46A4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f)</w:t>
            </w:r>
          </w:p>
        </w:tc>
        <w:tc>
          <w:tcPr>
            <w:tcW w:w="0" w:type="auto"/>
            <w:hideMark/>
          </w:tcPr>
          <w:p w14:paraId="549DEFE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may refuse a data subject’s request if such refusal </w:t>
            </w:r>
            <w:proofErr w:type="gramStart"/>
            <w:r>
              <w:rPr>
                <w:rFonts w:ascii="Times New Roman" w:eastAsia="Times New Roman" w:hAnsi="Times New Roman" w:cs="Times New Roman"/>
                <w:sz w:val="24"/>
                <w:szCs w:val="24"/>
                <w:lang w:val="en-GB"/>
              </w:rPr>
              <w:t>is allowed</w:t>
            </w:r>
            <w:proofErr w:type="gramEnd"/>
            <w:r>
              <w:rPr>
                <w:rFonts w:ascii="Times New Roman" w:eastAsia="Times New Roman" w:hAnsi="Times New Roman" w:cs="Times New Roman"/>
                <w:sz w:val="24"/>
                <w:szCs w:val="24"/>
                <w:lang w:val="en-GB"/>
              </w:rPr>
              <w:t xml:space="preserve"> under the laws of the country of destination and is necessary and proportionate in a democratic society to protect one of the objectives listed in Article 23(1) of Regulation (EU) 2016/679.</w:t>
            </w:r>
          </w:p>
        </w:tc>
      </w:tr>
    </w:tbl>
    <w:p w14:paraId="59BADFE6"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40368B26" w14:textId="77777777" w:rsidTr="00D2601D">
        <w:trPr>
          <w:tblCellSpacing w:w="0" w:type="dxa"/>
        </w:trPr>
        <w:tc>
          <w:tcPr>
            <w:tcW w:w="0" w:type="auto"/>
            <w:hideMark/>
          </w:tcPr>
          <w:p w14:paraId="712C6912"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g)</w:t>
            </w:r>
          </w:p>
        </w:tc>
        <w:tc>
          <w:tcPr>
            <w:tcW w:w="0" w:type="auto"/>
            <w:hideMark/>
          </w:tcPr>
          <w:p w14:paraId="4FC7D4A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If the data importer intends to refuse a data subject’s request, it shall inform the data subject of the reasons for the refusal and the possibility of lodging a complaint with the competent supervisory authority and/or seeking judicial redress.</w:t>
            </w:r>
          </w:p>
        </w:tc>
      </w:tr>
    </w:tbl>
    <w:p w14:paraId="07850148"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Clause 11 </w:t>
      </w:r>
    </w:p>
    <w:p w14:paraId="148EDDC8"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Redress </w:t>
      </w: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2DD13948" w14:textId="77777777" w:rsidTr="00D2601D">
        <w:trPr>
          <w:tblCellSpacing w:w="0" w:type="dxa"/>
        </w:trPr>
        <w:tc>
          <w:tcPr>
            <w:tcW w:w="0" w:type="auto"/>
            <w:hideMark/>
          </w:tcPr>
          <w:p w14:paraId="47DF0517"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51D32F7A" w14:textId="19D074C1" w:rsidR="00D2601D" w:rsidRPr="002402D5" w:rsidRDefault="00D2601D" w:rsidP="00B611F5">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shall inform data subjects in a transparent and easily accessible format, through individual notice or on its website, of a contact point authorised to </w:t>
            </w:r>
            <w:proofErr w:type="gramStart"/>
            <w:r>
              <w:rPr>
                <w:rFonts w:ascii="Times New Roman" w:eastAsia="Times New Roman" w:hAnsi="Times New Roman" w:cs="Times New Roman"/>
                <w:sz w:val="24"/>
                <w:szCs w:val="24"/>
                <w:lang w:val="en-GB"/>
              </w:rPr>
              <w:t>handle</w:t>
            </w:r>
            <w:proofErr w:type="gramEnd"/>
            <w:r>
              <w:rPr>
                <w:rFonts w:ascii="Times New Roman" w:eastAsia="Times New Roman" w:hAnsi="Times New Roman" w:cs="Times New Roman"/>
                <w:sz w:val="24"/>
                <w:szCs w:val="24"/>
                <w:lang w:val="en-GB"/>
              </w:rPr>
              <w:t xml:space="preserve"> complaints</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It shall deal promptly with any complaints it receives from a data subject.</w:t>
            </w:r>
          </w:p>
        </w:tc>
      </w:tr>
      <w:tr w:rsidR="00D2601D" w:rsidRPr="00AF5ACF" w14:paraId="1EFB888E" w14:textId="77777777" w:rsidTr="00D2601D">
        <w:trPr>
          <w:tblCellSpacing w:w="0" w:type="dxa"/>
        </w:trPr>
        <w:tc>
          <w:tcPr>
            <w:tcW w:w="0" w:type="auto"/>
            <w:hideMark/>
          </w:tcPr>
          <w:p w14:paraId="4E8F507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6B0E4F0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tc>
      </w:tr>
    </w:tbl>
    <w:p w14:paraId="32B2798B"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42ADA2E8" w14:textId="77777777" w:rsidTr="00D2601D">
        <w:trPr>
          <w:tblCellSpacing w:w="0" w:type="dxa"/>
        </w:trPr>
        <w:tc>
          <w:tcPr>
            <w:tcW w:w="0" w:type="auto"/>
            <w:hideMark/>
          </w:tcPr>
          <w:p w14:paraId="03ED87B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4A7B3BA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Where the data subject invokes a third-party beneficiary right pursuant to Clause 3, the data importer shall accept the decision of the data subject to:</w:t>
            </w:r>
          </w:p>
          <w:tbl>
            <w:tblPr>
              <w:tblW w:w="5000" w:type="pct"/>
              <w:tblCellSpacing w:w="0" w:type="dxa"/>
              <w:tblCellMar>
                <w:left w:w="0" w:type="dxa"/>
                <w:right w:w="0" w:type="dxa"/>
              </w:tblCellMar>
              <w:tblLook w:val="04A0" w:firstRow="1" w:lastRow="0" w:firstColumn="1" w:lastColumn="0" w:noHBand="0" w:noVBand="1"/>
            </w:tblPr>
            <w:tblGrid>
              <w:gridCol w:w="227"/>
              <w:gridCol w:w="8658"/>
            </w:tblGrid>
            <w:tr w:rsidR="00D2601D" w:rsidRPr="00AF5ACF" w14:paraId="09F7D2D4" w14:textId="77777777">
              <w:trPr>
                <w:tblCellSpacing w:w="0" w:type="dxa"/>
              </w:trPr>
              <w:tc>
                <w:tcPr>
                  <w:tcW w:w="0" w:type="auto"/>
                  <w:hideMark/>
                </w:tcPr>
                <w:p w14:paraId="74ABA7B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784F017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lodge a complaint with the supervisory authority in the Member State of his/her habitual residence or place of work, or the competent supervisory authority pursuant to Clause 13;</w:t>
                  </w:r>
                </w:p>
              </w:tc>
            </w:tr>
          </w:tbl>
          <w:p w14:paraId="035FC31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53"/>
              <w:gridCol w:w="8532"/>
            </w:tblGrid>
            <w:tr w:rsidR="00D2601D" w:rsidRPr="00AF5ACF" w14:paraId="073AF9B0" w14:textId="77777777">
              <w:trPr>
                <w:tblCellSpacing w:w="0" w:type="dxa"/>
              </w:trPr>
              <w:tc>
                <w:tcPr>
                  <w:tcW w:w="0" w:type="auto"/>
                  <w:hideMark/>
                </w:tcPr>
                <w:p w14:paraId="0BCC2C6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32D096EE" w14:textId="3823C7AE"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refer the dispute to the competent courts within the meaning of Clause 18.</w:t>
                  </w:r>
                </w:p>
              </w:tc>
            </w:tr>
          </w:tbl>
          <w:p w14:paraId="7C898483"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tc>
      </w:tr>
    </w:tbl>
    <w:p w14:paraId="1A4F67F0"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1CBC207C" w14:textId="77777777" w:rsidTr="00D2601D">
        <w:trPr>
          <w:tblCellSpacing w:w="0" w:type="dxa"/>
        </w:trPr>
        <w:tc>
          <w:tcPr>
            <w:tcW w:w="0" w:type="auto"/>
            <w:hideMark/>
          </w:tcPr>
          <w:p w14:paraId="73532AD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58A067D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Parties accept that the data subject may </w:t>
            </w:r>
            <w:proofErr w:type="gramStart"/>
            <w:r>
              <w:rPr>
                <w:rFonts w:ascii="Times New Roman" w:eastAsia="Times New Roman" w:hAnsi="Times New Roman" w:cs="Times New Roman"/>
                <w:sz w:val="24"/>
                <w:szCs w:val="24"/>
                <w:lang w:val="en-GB"/>
              </w:rPr>
              <w:t>be represented</w:t>
            </w:r>
            <w:proofErr w:type="gramEnd"/>
            <w:r>
              <w:rPr>
                <w:rFonts w:ascii="Times New Roman" w:eastAsia="Times New Roman" w:hAnsi="Times New Roman" w:cs="Times New Roman"/>
                <w:sz w:val="24"/>
                <w:szCs w:val="24"/>
                <w:lang w:val="en-GB"/>
              </w:rPr>
              <w:t xml:space="preserve"> by a not-for-profit body, organisation or association under the conditions set out in Article 80(1) of Regulation (EU) 2016/679.</w:t>
            </w:r>
          </w:p>
        </w:tc>
      </w:tr>
    </w:tbl>
    <w:p w14:paraId="7837012C"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407068E0" w14:textId="77777777" w:rsidTr="00D2601D">
        <w:trPr>
          <w:tblCellSpacing w:w="0" w:type="dxa"/>
        </w:trPr>
        <w:tc>
          <w:tcPr>
            <w:tcW w:w="0" w:type="auto"/>
            <w:hideMark/>
          </w:tcPr>
          <w:p w14:paraId="7134E3C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1514223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abide by a decision that is binding under the applicable EU or Member State law.</w:t>
            </w:r>
          </w:p>
        </w:tc>
      </w:tr>
    </w:tbl>
    <w:p w14:paraId="33742042"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AF5ACF" w14:paraId="275EF060" w14:textId="77777777" w:rsidTr="00D2601D">
        <w:trPr>
          <w:tblCellSpacing w:w="0" w:type="dxa"/>
        </w:trPr>
        <w:tc>
          <w:tcPr>
            <w:tcW w:w="0" w:type="auto"/>
            <w:hideMark/>
          </w:tcPr>
          <w:p w14:paraId="0906576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f)</w:t>
            </w:r>
          </w:p>
        </w:tc>
        <w:tc>
          <w:tcPr>
            <w:tcW w:w="0" w:type="auto"/>
            <w:hideMark/>
          </w:tcPr>
          <w:p w14:paraId="5352B7B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agrees that the choice made by the data subject will not prejudice his/her substantive and procedural rights to seek remedies in accordance with applicable laws.</w:t>
            </w:r>
          </w:p>
        </w:tc>
      </w:tr>
    </w:tbl>
    <w:p w14:paraId="0038674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Clause 12 </w:t>
      </w:r>
    </w:p>
    <w:p w14:paraId="0EDDA39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Liability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3ACC7662" w14:textId="77777777" w:rsidTr="00D2601D">
        <w:trPr>
          <w:tblCellSpacing w:w="0" w:type="dxa"/>
        </w:trPr>
        <w:tc>
          <w:tcPr>
            <w:tcW w:w="0" w:type="auto"/>
            <w:hideMark/>
          </w:tcPr>
          <w:p w14:paraId="67D9D18A"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A4882B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Each Party shall be liable to the other Party/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xml:space="preserve"> for any damages it causes the other Party/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xml:space="preserve"> by any breach of these Clauses.</w:t>
            </w:r>
          </w:p>
        </w:tc>
      </w:tr>
    </w:tbl>
    <w:p w14:paraId="50E672C1"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6BA3D76C" w14:textId="77777777" w:rsidTr="00D2601D">
        <w:trPr>
          <w:tblCellSpacing w:w="0" w:type="dxa"/>
        </w:trPr>
        <w:tc>
          <w:tcPr>
            <w:tcW w:w="0" w:type="auto"/>
            <w:hideMark/>
          </w:tcPr>
          <w:p w14:paraId="33CD3832"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62F1A71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Each Party shall be liable to the data subject, and the data subject shall </w:t>
            </w:r>
            <w:proofErr w:type="gramStart"/>
            <w:r>
              <w:rPr>
                <w:rFonts w:ascii="Times New Roman" w:eastAsia="Times New Roman" w:hAnsi="Times New Roman" w:cs="Times New Roman"/>
                <w:sz w:val="24"/>
                <w:szCs w:val="24"/>
                <w:lang w:val="en-GB"/>
              </w:rPr>
              <w:t>be entitled</w:t>
            </w:r>
            <w:proofErr w:type="gramEnd"/>
            <w:r>
              <w:rPr>
                <w:rFonts w:ascii="Times New Roman" w:eastAsia="Times New Roman" w:hAnsi="Times New Roman" w:cs="Times New Roman"/>
                <w:sz w:val="24"/>
                <w:szCs w:val="24"/>
                <w:lang w:val="en-GB"/>
              </w:rPr>
              <w:t xml:space="preserve"> to receive compensation, for any material or non-material damages that the Party causes the data subject by breaching the third-party beneficiary rights under these Clauses. This is without prejudice to the obligations of the data exporter under Regulation (EU) 2016/679.</w:t>
            </w:r>
          </w:p>
        </w:tc>
      </w:tr>
    </w:tbl>
    <w:p w14:paraId="078C41AD"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0B0E5BD9" w14:textId="77777777" w:rsidTr="00D2601D">
        <w:trPr>
          <w:tblCellSpacing w:w="0" w:type="dxa"/>
        </w:trPr>
        <w:tc>
          <w:tcPr>
            <w:tcW w:w="0" w:type="auto"/>
            <w:hideMark/>
          </w:tcPr>
          <w:p w14:paraId="2AC02BA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2957095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Where more than one Party is responsible for any damage caused to the data subject </w:t>
            </w:r>
            <w:proofErr w:type="gramStart"/>
            <w:r>
              <w:rPr>
                <w:rFonts w:ascii="Times New Roman" w:eastAsia="Times New Roman" w:hAnsi="Times New Roman" w:cs="Times New Roman"/>
                <w:sz w:val="24"/>
                <w:szCs w:val="24"/>
                <w:lang w:val="en-GB"/>
              </w:rPr>
              <w:t>as a result of</w:t>
            </w:r>
            <w:proofErr w:type="gramEnd"/>
            <w:r>
              <w:rPr>
                <w:rFonts w:ascii="Times New Roman" w:eastAsia="Times New Roman" w:hAnsi="Times New Roman" w:cs="Times New Roman"/>
                <w:sz w:val="24"/>
                <w:szCs w:val="24"/>
                <w:lang w:val="en-GB"/>
              </w:rPr>
              <w:t xml:space="preserve"> a breach of these Clauses, all responsible Parties shall be jointly and severally liable and the data subject is entitled to bring an action in court against any of these Parties.</w:t>
            </w:r>
          </w:p>
        </w:tc>
      </w:tr>
    </w:tbl>
    <w:p w14:paraId="40E6565E"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136A50E7" w14:textId="77777777" w:rsidTr="00D2601D">
        <w:trPr>
          <w:tblCellSpacing w:w="0" w:type="dxa"/>
        </w:trPr>
        <w:tc>
          <w:tcPr>
            <w:tcW w:w="0" w:type="auto"/>
            <w:hideMark/>
          </w:tcPr>
          <w:p w14:paraId="5F8C396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218200E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Parties agree that if one Party </w:t>
            </w:r>
            <w:proofErr w:type="gramStart"/>
            <w:r>
              <w:rPr>
                <w:rFonts w:ascii="Times New Roman" w:eastAsia="Times New Roman" w:hAnsi="Times New Roman" w:cs="Times New Roman"/>
                <w:sz w:val="24"/>
                <w:szCs w:val="24"/>
                <w:lang w:val="en-GB"/>
              </w:rPr>
              <w:t>is held</w:t>
            </w:r>
            <w:proofErr w:type="gramEnd"/>
            <w:r>
              <w:rPr>
                <w:rFonts w:ascii="Times New Roman" w:eastAsia="Times New Roman" w:hAnsi="Times New Roman" w:cs="Times New Roman"/>
                <w:sz w:val="24"/>
                <w:szCs w:val="24"/>
                <w:lang w:val="en-GB"/>
              </w:rPr>
              <w:t xml:space="preserve"> liable under paragraph (c), it shall be entitled to claim back from the other Party/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xml:space="preserve"> that part of the compensation corresponding to its/their responsibility for the damage.</w:t>
            </w:r>
          </w:p>
        </w:tc>
      </w:tr>
    </w:tbl>
    <w:p w14:paraId="70AE685C"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7AA70D5F" w14:textId="77777777" w:rsidTr="00D2601D">
        <w:trPr>
          <w:tblCellSpacing w:w="0" w:type="dxa"/>
        </w:trPr>
        <w:tc>
          <w:tcPr>
            <w:tcW w:w="0" w:type="auto"/>
            <w:hideMark/>
          </w:tcPr>
          <w:p w14:paraId="6DE6855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3F960E1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may not invoke the conduct of a processor or sub-processor to avoid its own liability.</w:t>
            </w:r>
          </w:p>
        </w:tc>
      </w:tr>
    </w:tbl>
    <w:p w14:paraId="75B8FC3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Clause 13 </w:t>
      </w:r>
    </w:p>
    <w:p w14:paraId="54B1540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Supervision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1719C580" w14:textId="77777777" w:rsidTr="00D2601D">
        <w:trPr>
          <w:tblCellSpacing w:w="0" w:type="dxa"/>
        </w:trPr>
        <w:tc>
          <w:tcPr>
            <w:tcW w:w="0" w:type="auto"/>
            <w:hideMark/>
          </w:tcPr>
          <w:p w14:paraId="31F250D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3814F578" w14:textId="77777777" w:rsidR="00D2601D" w:rsidRPr="002402D5" w:rsidRDefault="00D2601D" w:rsidP="00B611F5">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supervisory authority with responsibility for ensuring compliance by the data exporter with Regulation (EU) 2016/679 as regards the data transfer, as indicated in Annex I.C, shall </w:t>
            </w:r>
            <w:proofErr w:type="gramStart"/>
            <w:r>
              <w:rPr>
                <w:rFonts w:ascii="Times New Roman" w:eastAsia="Times New Roman" w:hAnsi="Times New Roman" w:cs="Times New Roman"/>
                <w:sz w:val="24"/>
                <w:szCs w:val="24"/>
                <w:lang w:val="en-GB"/>
              </w:rPr>
              <w:t>act as</w:t>
            </w:r>
            <w:proofErr w:type="gramEnd"/>
            <w:r>
              <w:rPr>
                <w:rFonts w:ascii="Times New Roman" w:eastAsia="Times New Roman" w:hAnsi="Times New Roman" w:cs="Times New Roman"/>
                <w:sz w:val="24"/>
                <w:szCs w:val="24"/>
                <w:lang w:val="en-GB"/>
              </w:rPr>
              <w:t xml:space="preserve"> competent supervisory authority.</w:t>
            </w:r>
          </w:p>
        </w:tc>
      </w:tr>
    </w:tbl>
    <w:p w14:paraId="52BA8F39"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7514E6EC" w14:textId="77777777" w:rsidTr="00D2601D">
        <w:trPr>
          <w:tblCellSpacing w:w="0" w:type="dxa"/>
        </w:trPr>
        <w:tc>
          <w:tcPr>
            <w:tcW w:w="0" w:type="auto"/>
            <w:hideMark/>
          </w:tcPr>
          <w:p w14:paraId="5A1561B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015355F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agrees to submit itself to the </w:t>
            </w:r>
            <w:proofErr w:type="gramStart"/>
            <w:r>
              <w:rPr>
                <w:rFonts w:ascii="Times New Roman" w:eastAsia="Times New Roman" w:hAnsi="Times New Roman" w:cs="Times New Roman"/>
                <w:sz w:val="24"/>
                <w:szCs w:val="24"/>
                <w:lang w:val="en-GB"/>
              </w:rPr>
              <w:t>jurisdiction</w:t>
            </w:r>
            <w:proofErr w:type="gramEnd"/>
            <w:r>
              <w:rPr>
                <w:rFonts w:ascii="Times New Roman" w:eastAsia="Times New Roman" w:hAnsi="Times New Roman" w:cs="Times New Roman"/>
                <w:sz w:val="24"/>
                <w:szCs w:val="24"/>
                <w:lang w:val="en-GB"/>
              </w:rPr>
              <w:t xml:space="preserve">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w:t>
            </w:r>
            <w:proofErr w:type="gramStart"/>
            <w:r>
              <w:rPr>
                <w:rFonts w:ascii="Times New Roman" w:eastAsia="Times New Roman" w:hAnsi="Times New Roman" w:cs="Times New Roman"/>
                <w:sz w:val="24"/>
                <w:szCs w:val="24"/>
                <w:lang w:val="en-GB"/>
              </w:rPr>
              <w:t>been taken</w:t>
            </w:r>
            <w:proofErr w:type="gramEnd"/>
            <w:r>
              <w:rPr>
                <w:rFonts w:ascii="Times New Roman" w:eastAsia="Times New Roman" w:hAnsi="Times New Roman" w:cs="Times New Roman"/>
                <w:sz w:val="24"/>
                <w:szCs w:val="24"/>
                <w:lang w:val="en-GB"/>
              </w:rPr>
              <w:t>.</w:t>
            </w:r>
          </w:p>
        </w:tc>
      </w:tr>
    </w:tbl>
    <w:p w14:paraId="3DEBECE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SECTION III – LOCAL LAWS AND OBLIGATIONS IN CASE OF ACCESS BY PUBLIC AUTHORITIES</w:t>
      </w:r>
    </w:p>
    <w:p w14:paraId="1EEC91B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14 </w:t>
      </w:r>
    </w:p>
    <w:p w14:paraId="749F08F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Local laws and practices affecting compliance with the Clauses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91F76AB" w14:textId="77777777" w:rsidTr="00D2601D">
        <w:trPr>
          <w:tblCellSpacing w:w="0" w:type="dxa"/>
        </w:trPr>
        <w:tc>
          <w:tcPr>
            <w:tcW w:w="0" w:type="auto"/>
            <w:hideMark/>
          </w:tcPr>
          <w:p w14:paraId="14281D17"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61F0ACB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Parties warrant that they have no reason to believe that the laws and practices in the third country of destination applicable to the processing of the personal data by the data </w:t>
            </w:r>
            <w:r>
              <w:rPr>
                <w:rFonts w:ascii="Times New Roman" w:eastAsia="Times New Roman" w:hAnsi="Times New Roman" w:cs="Times New Roman"/>
                <w:sz w:val="24"/>
                <w:szCs w:val="24"/>
                <w:lang w:val="en-GB"/>
              </w:rPr>
              <w:lastRenderedPageBreak/>
              <w:t>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r>
    </w:tbl>
    <w:p w14:paraId="77187E2C"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06D294AC" w14:textId="77777777" w:rsidTr="00D2601D">
        <w:trPr>
          <w:tblCellSpacing w:w="0" w:type="dxa"/>
        </w:trPr>
        <w:tc>
          <w:tcPr>
            <w:tcW w:w="0" w:type="auto"/>
            <w:hideMark/>
          </w:tcPr>
          <w:p w14:paraId="01AD481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6FB32F4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Parties declare that in providing the warranty in paragraph (a), they have taken due account </w:t>
            </w:r>
            <w:proofErr w:type="gramStart"/>
            <w:r>
              <w:rPr>
                <w:rFonts w:ascii="Times New Roman" w:eastAsia="Times New Roman" w:hAnsi="Times New Roman" w:cs="Times New Roman"/>
                <w:sz w:val="24"/>
                <w:szCs w:val="24"/>
                <w:lang w:val="en-GB"/>
              </w:rPr>
              <w:t>in particular of</w:t>
            </w:r>
            <w:proofErr w:type="gramEnd"/>
            <w:r>
              <w:rPr>
                <w:rFonts w:ascii="Times New Roman" w:eastAsia="Times New Roman" w:hAnsi="Times New Roman" w:cs="Times New Roman"/>
                <w:sz w:val="24"/>
                <w:szCs w:val="24"/>
                <w:lang w:val="en-GB"/>
              </w:rPr>
              <w:t xml:space="preserve"> the following elements:</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D2601D" w:rsidRPr="00AF5ACF" w14:paraId="7DE0AE32" w14:textId="77777777">
              <w:trPr>
                <w:tblCellSpacing w:w="0" w:type="dxa"/>
              </w:trPr>
              <w:tc>
                <w:tcPr>
                  <w:tcW w:w="0" w:type="auto"/>
                  <w:hideMark/>
                </w:tcPr>
                <w:p w14:paraId="4828EAD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64C53DCC" w14:textId="049E6D56"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specific circumstances of the transfer, including the length of the processing chain, the number of actors </w:t>
                  </w:r>
                  <w:r w:rsidR="00BA0315">
                    <w:rPr>
                      <w:rFonts w:ascii="Times New Roman" w:eastAsia="Times New Roman" w:hAnsi="Times New Roman" w:cs="Times New Roman"/>
                      <w:sz w:val="24"/>
                      <w:szCs w:val="24"/>
                      <w:lang w:val="en-GB"/>
                    </w:rPr>
                    <w:t>involved,</w:t>
                  </w:r>
                  <w:r>
                    <w:rPr>
                      <w:rFonts w:ascii="Times New Roman" w:eastAsia="Times New Roman" w:hAnsi="Times New Roman" w:cs="Times New Roman"/>
                      <w:sz w:val="24"/>
                      <w:szCs w:val="24"/>
                      <w:lang w:val="en-GB"/>
                    </w:rPr>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w:t>
                  </w:r>
                </w:p>
              </w:tc>
            </w:tr>
          </w:tbl>
          <w:p w14:paraId="2F87B45E"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D2601D" w:rsidRPr="00AF5ACF" w14:paraId="487D9B54" w14:textId="77777777">
              <w:trPr>
                <w:tblCellSpacing w:w="0" w:type="dxa"/>
              </w:trPr>
              <w:tc>
                <w:tcPr>
                  <w:tcW w:w="0" w:type="auto"/>
                  <w:hideMark/>
                </w:tcPr>
                <w:p w14:paraId="041F4BE6"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3FAF708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laws and practices of the third country of destination– including those requiring the disclosure of data to public authorities or authorising access by such authorities – relevant </w:t>
                  </w:r>
                  <w:proofErr w:type="gramStart"/>
                  <w:r>
                    <w:rPr>
                      <w:rFonts w:ascii="Times New Roman" w:eastAsia="Times New Roman" w:hAnsi="Times New Roman" w:cs="Times New Roman"/>
                      <w:sz w:val="24"/>
                      <w:szCs w:val="24"/>
                      <w:lang w:val="en-GB"/>
                    </w:rPr>
                    <w:t>in light of</w:t>
                  </w:r>
                  <w:proofErr w:type="gramEnd"/>
                  <w:r>
                    <w:rPr>
                      <w:rFonts w:ascii="Times New Roman" w:eastAsia="Times New Roman" w:hAnsi="Times New Roman" w:cs="Times New Roman"/>
                      <w:sz w:val="24"/>
                      <w:szCs w:val="24"/>
                      <w:lang w:val="en-GB"/>
                    </w:rPr>
                    <w:t xml:space="preserve"> the specific circumstances of the transfer, and the applicable limitations and safeguards;</w:t>
                  </w:r>
                </w:p>
              </w:tc>
            </w:tr>
          </w:tbl>
          <w:p w14:paraId="15BCB1A5"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60"/>
              <w:gridCol w:w="8512"/>
            </w:tblGrid>
            <w:tr w:rsidR="00D2601D" w:rsidRPr="00AF5ACF" w14:paraId="58CFBB46" w14:textId="77777777">
              <w:trPr>
                <w:tblCellSpacing w:w="0" w:type="dxa"/>
              </w:trPr>
              <w:tc>
                <w:tcPr>
                  <w:tcW w:w="0" w:type="auto"/>
                  <w:hideMark/>
                </w:tcPr>
                <w:p w14:paraId="02F7CF67"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(iii)</w:t>
                  </w:r>
                </w:p>
              </w:tc>
              <w:tc>
                <w:tcPr>
                  <w:tcW w:w="0" w:type="auto"/>
                  <w:hideMark/>
                </w:tcPr>
                <w:p w14:paraId="77DC485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any relevant contractual, </w:t>
                  </w:r>
                  <w:proofErr w:type="gramStart"/>
                  <w:r>
                    <w:rPr>
                      <w:rFonts w:ascii="Times New Roman" w:eastAsia="Times New Roman" w:hAnsi="Times New Roman" w:cs="Times New Roman"/>
                      <w:sz w:val="24"/>
                      <w:szCs w:val="24"/>
                      <w:lang w:val="en-GB"/>
                    </w:rPr>
                    <w:t>technical</w:t>
                  </w:r>
                  <w:proofErr w:type="gramEnd"/>
                  <w:r>
                    <w:rPr>
                      <w:rFonts w:ascii="Times New Roman" w:eastAsia="Times New Roman" w:hAnsi="Times New Roman" w:cs="Times New Roman"/>
                      <w:sz w:val="24"/>
                      <w:szCs w:val="24"/>
                      <w:lang w:val="en-GB"/>
                    </w:rPr>
                    <w:t xml:space="preserve"> or organisational safeguards put in place to supplement the safeguards under these Clauses, including measures applied during transmission and to the processing of the personal data in the country of destination.</w:t>
                  </w:r>
                </w:p>
              </w:tc>
            </w:tr>
          </w:tbl>
          <w:p w14:paraId="34504778"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tc>
      </w:tr>
    </w:tbl>
    <w:p w14:paraId="579E484D"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0D91DD77" w14:textId="77777777" w:rsidTr="00D2601D">
        <w:trPr>
          <w:tblCellSpacing w:w="0" w:type="dxa"/>
        </w:trPr>
        <w:tc>
          <w:tcPr>
            <w:tcW w:w="0" w:type="auto"/>
            <w:hideMark/>
          </w:tcPr>
          <w:p w14:paraId="6E48863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6F50E5E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warrants that, in </w:t>
            </w:r>
            <w:proofErr w:type="gramStart"/>
            <w:r>
              <w:rPr>
                <w:rFonts w:ascii="Times New Roman" w:eastAsia="Times New Roman" w:hAnsi="Times New Roman" w:cs="Times New Roman"/>
                <w:sz w:val="24"/>
                <w:szCs w:val="24"/>
                <w:lang w:val="en-GB"/>
              </w:rPr>
              <w:t>carrying out</w:t>
            </w:r>
            <w:proofErr w:type="gramEnd"/>
            <w:r>
              <w:rPr>
                <w:rFonts w:ascii="Times New Roman" w:eastAsia="Times New Roman" w:hAnsi="Times New Roman" w:cs="Times New Roman"/>
                <w:sz w:val="24"/>
                <w:szCs w:val="24"/>
                <w:lang w:val="en-GB"/>
              </w:rPr>
              <w:t xml:space="preserve"> the assessment under paragraph (b), it has made its best efforts to provide the data exporter with relevant information and agrees that it will continue to cooperate with the data exporter in ensuring compliance with these Clauses.</w:t>
            </w:r>
          </w:p>
        </w:tc>
      </w:tr>
    </w:tbl>
    <w:p w14:paraId="2FE9D767"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406A8B8C" w14:textId="77777777" w:rsidTr="00D2601D">
        <w:trPr>
          <w:tblCellSpacing w:w="0" w:type="dxa"/>
        </w:trPr>
        <w:tc>
          <w:tcPr>
            <w:tcW w:w="0" w:type="auto"/>
            <w:hideMark/>
          </w:tcPr>
          <w:p w14:paraId="38F9549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502F44A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Parties agree to document the assessment under paragraph (b) and make it available to the competent supervisory authority on request.</w:t>
            </w:r>
          </w:p>
        </w:tc>
      </w:tr>
    </w:tbl>
    <w:p w14:paraId="52784683"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0FFC927D" w14:textId="77777777" w:rsidTr="00D2601D">
        <w:trPr>
          <w:tblCellSpacing w:w="0" w:type="dxa"/>
        </w:trPr>
        <w:tc>
          <w:tcPr>
            <w:tcW w:w="0" w:type="auto"/>
            <w:hideMark/>
          </w:tcPr>
          <w:p w14:paraId="6B35E27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0D3D9EA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tc>
      </w:tr>
    </w:tbl>
    <w:p w14:paraId="678C77C3"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AF5ACF" w14:paraId="2FFD3CFE" w14:textId="77777777" w:rsidTr="00D2601D">
        <w:trPr>
          <w:tblCellSpacing w:w="0" w:type="dxa"/>
        </w:trPr>
        <w:tc>
          <w:tcPr>
            <w:tcW w:w="0" w:type="auto"/>
            <w:hideMark/>
          </w:tcPr>
          <w:p w14:paraId="12DB501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f)</w:t>
            </w:r>
          </w:p>
        </w:tc>
        <w:tc>
          <w:tcPr>
            <w:tcW w:w="0" w:type="auto"/>
            <w:hideMark/>
          </w:tcPr>
          <w:p w14:paraId="029BD9C0" w14:textId="0FDA3B7B"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w:t>
            </w:r>
            <w:r w:rsidR="00B80F6A">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The data exporter shall suspend the data transfer if it considers that no appropriate safeguards for such transfer can </w:t>
            </w:r>
            <w:proofErr w:type="gramStart"/>
            <w:r>
              <w:rPr>
                <w:rFonts w:ascii="Times New Roman" w:eastAsia="Times New Roman" w:hAnsi="Times New Roman" w:cs="Times New Roman"/>
                <w:sz w:val="24"/>
                <w:szCs w:val="24"/>
                <w:lang w:val="en-GB"/>
              </w:rPr>
              <w:t>be ensured</w:t>
            </w:r>
            <w:proofErr w:type="gramEnd"/>
            <w:r>
              <w:rPr>
                <w:rFonts w:ascii="Times New Roman" w:eastAsia="Times New Roman" w:hAnsi="Times New Roman" w:cs="Times New Roman"/>
                <w:sz w:val="24"/>
                <w:szCs w:val="24"/>
                <w:lang w:val="en-GB"/>
              </w:rPr>
              <w:t xml:space="preserve">, or if instructed by the competent supervisory authority to do so. In this case, the data exporter shall be entitled to terminate the contract, </w:t>
            </w:r>
            <w:proofErr w:type="gramStart"/>
            <w:r>
              <w:rPr>
                <w:rFonts w:ascii="Times New Roman" w:eastAsia="Times New Roman" w:hAnsi="Times New Roman" w:cs="Times New Roman"/>
                <w:sz w:val="24"/>
                <w:szCs w:val="24"/>
                <w:lang w:val="en-GB"/>
              </w:rPr>
              <w:t>in</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so</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far as</w:t>
            </w:r>
            <w:proofErr w:type="gramEnd"/>
            <w:r>
              <w:rPr>
                <w:rFonts w:ascii="Times New Roman" w:eastAsia="Times New Roman" w:hAnsi="Times New Roman" w:cs="Times New Roman"/>
                <w:sz w:val="24"/>
                <w:szCs w:val="24"/>
                <w:lang w:val="en-GB"/>
              </w:rPr>
              <w:t xml:space="preserve"> it concerns the processing of personal data under these Clauses.  If the contract involves more than two Parties, the data exporter may exercise this right to termination only with respect to the relevant Party, unless </w:t>
            </w:r>
            <w:r>
              <w:rPr>
                <w:rFonts w:ascii="Times New Roman" w:eastAsia="Times New Roman" w:hAnsi="Times New Roman" w:cs="Times New Roman"/>
                <w:sz w:val="24"/>
                <w:szCs w:val="24"/>
                <w:lang w:val="en-GB"/>
              </w:rPr>
              <w:lastRenderedPageBreak/>
              <w:t xml:space="preserve">the Parties have agreed otherwise. Where the contract </w:t>
            </w:r>
            <w:proofErr w:type="gramStart"/>
            <w:r>
              <w:rPr>
                <w:rFonts w:ascii="Times New Roman" w:eastAsia="Times New Roman" w:hAnsi="Times New Roman" w:cs="Times New Roman"/>
                <w:sz w:val="24"/>
                <w:szCs w:val="24"/>
                <w:lang w:val="en-GB"/>
              </w:rPr>
              <w:t>is terminated</w:t>
            </w:r>
            <w:proofErr w:type="gramEnd"/>
            <w:r>
              <w:rPr>
                <w:rFonts w:ascii="Times New Roman" w:eastAsia="Times New Roman" w:hAnsi="Times New Roman" w:cs="Times New Roman"/>
                <w:sz w:val="24"/>
                <w:szCs w:val="24"/>
                <w:lang w:val="en-GB"/>
              </w:rPr>
              <w:t xml:space="preserve"> pursuant to this Clause, Clause 16(d) and (e) shall apply.</w:t>
            </w:r>
          </w:p>
        </w:tc>
      </w:tr>
    </w:tbl>
    <w:p w14:paraId="2119B67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lastRenderedPageBreak/>
        <w:t xml:space="preserve">Clause 15 </w:t>
      </w:r>
    </w:p>
    <w:p w14:paraId="727ABE9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Obligations of the data importer in case of access by public authorities </w:t>
      </w:r>
    </w:p>
    <w:p w14:paraId="69ED7C6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15.1.   Notification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72AEDBE4" w14:textId="77777777" w:rsidTr="00D2601D">
        <w:trPr>
          <w:tblCellSpacing w:w="0" w:type="dxa"/>
        </w:trPr>
        <w:tc>
          <w:tcPr>
            <w:tcW w:w="0" w:type="auto"/>
            <w:hideMark/>
          </w:tcPr>
          <w:p w14:paraId="56C9FFB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1E62EA5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importer agrees to notify the data exporter and, where possible, the data subject promptly (if </w:t>
            </w:r>
            <w:proofErr w:type="gramStart"/>
            <w:r>
              <w:rPr>
                <w:rFonts w:ascii="Times New Roman" w:eastAsia="Times New Roman" w:hAnsi="Times New Roman" w:cs="Times New Roman"/>
                <w:sz w:val="24"/>
                <w:szCs w:val="24"/>
                <w:lang w:val="en-GB"/>
              </w:rPr>
              <w:t>necessary</w:t>
            </w:r>
            <w:proofErr w:type="gramEnd"/>
            <w:r>
              <w:rPr>
                <w:rFonts w:ascii="Times New Roman" w:eastAsia="Times New Roman" w:hAnsi="Times New Roman" w:cs="Times New Roman"/>
                <w:sz w:val="24"/>
                <w:szCs w:val="24"/>
                <w:lang w:val="en-GB"/>
              </w:rPr>
              <w:t xml:space="preserve"> with the help of the data exporter) if it:</w:t>
            </w:r>
          </w:p>
          <w:tbl>
            <w:tblPr>
              <w:tblW w:w="5000" w:type="pct"/>
              <w:tblCellSpacing w:w="0" w:type="dxa"/>
              <w:tblCellMar>
                <w:left w:w="0" w:type="dxa"/>
                <w:right w:w="0" w:type="dxa"/>
              </w:tblCellMar>
              <w:tblLook w:val="04A0" w:firstRow="1" w:lastRow="0" w:firstColumn="1" w:lastColumn="0" w:noHBand="0" w:noVBand="1"/>
            </w:tblPr>
            <w:tblGrid>
              <w:gridCol w:w="227"/>
              <w:gridCol w:w="8658"/>
            </w:tblGrid>
            <w:tr w:rsidR="00D2601D" w:rsidRPr="00AF5ACF" w14:paraId="4B90B830" w14:textId="77777777">
              <w:trPr>
                <w:tblCellSpacing w:w="0" w:type="dxa"/>
              </w:trPr>
              <w:tc>
                <w:tcPr>
                  <w:tcW w:w="0" w:type="auto"/>
                  <w:hideMark/>
                </w:tcPr>
                <w:p w14:paraId="53C4D88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41B4AE5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r>
          </w:tbl>
          <w:p w14:paraId="09F6E3F4"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94"/>
              <w:gridCol w:w="8591"/>
            </w:tblGrid>
            <w:tr w:rsidR="00D2601D" w:rsidRPr="00AF5ACF" w14:paraId="2EC2F5D0" w14:textId="77777777">
              <w:trPr>
                <w:tblCellSpacing w:w="0" w:type="dxa"/>
              </w:trPr>
              <w:tc>
                <w:tcPr>
                  <w:tcW w:w="0" w:type="auto"/>
                  <w:hideMark/>
                </w:tcPr>
                <w:p w14:paraId="5F93CB4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43EB23A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becomes aware of any direct access by public authorities to personal data transferred pursuant to these Clauses in accordance with the laws of the country of destination; such notification shall include all information available to the importer.</w:t>
                  </w:r>
                </w:p>
              </w:tc>
            </w:tr>
          </w:tbl>
          <w:p w14:paraId="085CFEF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p>
        </w:tc>
      </w:tr>
    </w:tbl>
    <w:p w14:paraId="3936AB92"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4A317A68" w14:textId="77777777" w:rsidTr="00D2601D">
        <w:trPr>
          <w:tblCellSpacing w:w="0" w:type="dxa"/>
        </w:trPr>
        <w:tc>
          <w:tcPr>
            <w:tcW w:w="0" w:type="auto"/>
            <w:hideMark/>
          </w:tcPr>
          <w:p w14:paraId="0160CFB1"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7A0C6FFF" w14:textId="2A4C6F3E"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If the data importer </w:t>
            </w:r>
            <w:proofErr w:type="gramStart"/>
            <w:r>
              <w:rPr>
                <w:rFonts w:ascii="Times New Roman" w:eastAsia="Times New Roman" w:hAnsi="Times New Roman" w:cs="Times New Roman"/>
                <w:sz w:val="24"/>
                <w:szCs w:val="24"/>
                <w:lang w:val="en-GB"/>
              </w:rPr>
              <w:t>is prohibited</w:t>
            </w:r>
            <w:proofErr w:type="gramEnd"/>
            <w:r>
              <w:rPr>
                <w:rFonts w:ascii="Times New Roman" w:eastAsia="Times New Roman" w:hAnsi="Times New Roman" w:cs="Times New Roman"/>
                <w:sz w:val="24"/>
                <w:szCs w:val="24"/>
                <w:lang w:val="en-GB"/>
              </w:rPr>
              <w:t xml:space="preserve"> from notifying the data exporter and/or the data subject under the laws of the country of destination, the data importer agrees to use its best efforts to obtain a waiver of the prohibition, with a view to communicating as much information as possible, as soon as possible</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The data importer agrees to document its best efforts </w:t>
            </w:r>
            <w:proofErr w:type="gramStart"/>
            <w:r>
              <w:rPr>
                <w:rFonts w:ascii="Times New Roman" w:eastAsia="Times New Roman" w:hAnsi="Times New Roman" w:cs="Times New Roman"/>
                <w:sz w:val="24"/>
                <w:szCs w:val="24"/>
                <w:lang w:val="en-GB"/>
              </w:rPr>
              <w:t>in order to</w:t>
            </w:r>
            <w:proofErr w:type="gramEnd"/>
            <w:r>
              <w:rPr>
                <w:rFonts w:ascii="Times New Roman" w:eastAsia="Times New Roman" w:hAnsi="Times New Roman" w:cs="Times New Roman"/>
                <w:sz w:val="24"/>
                <w:szCs w:val="24"/>
                <w:lang w:val="en-GB"/>
              </w:rPr>
              <w:t xml:space="preserve"> be able to demonstrate them on request of the data exporter.</w:t>
            </w:r>
          </w:p>
        </w:tc>
      </w:tr>
    </w:tbl>
    <w:p w14:paraId="6731B50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196299B8" w14:textId="77777777" w:rsidTr="00D2601D">
        <w:trPr>
          <w:tblCellSpacing w:w="0" w:type="dxa"/>
        </w:trPr>
        <w:tc>
          <w:tcPr>
            <w:tcW w:w="0" w:type="auto"/>
            <w:hideMark/>
          </w:tcPr>
          <w:p w14:paraId="78FAD828"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4A43781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xml:space="preserve">, whether requests have been challenged and the outcome of such challenges, etc.). </w:t>
            </w:r>
          </w:p>
        </w:tc>
      </w:tr>
    </w:tbl>
    <w:p w14:paraId="76AFE462"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369F5C9C" w14:textId="77777777" w:rsidTr="00D2601D">
        <w:trPr>
          <w:tblCellSpacing w:w="0" w:type="dxa"/>
        </w:trPr>
        <w:tc>
          <w:tcPr>
            <w:tcW w:w="0" w:type="auto"/>
            <w:hideMark/>
          </w:tcPr>
          <w:p w14:paraId="54D97AD0"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3649571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agrees to preserve the information pursuant to paragraphs (a) to (c) for the duration of the contract and make it available to the competent supervisory authority on request.</w:t>
            </w:r>
          </w:p>
        </w:tc>
      </w:tr>
    </w:tbl>
    <w:p w14:paraId="1AB0902F"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8DA77BC" w14:textId="77777777" w:rsidTr="00D2601D">
        <w:trPr>
          <w:tblCellSpacing w:w="0" w:type="dxa"/>
        </w:trPr>
        <w:tc>
          <w:tcPr>
            <w:tcW w:w="0" w:type="auto"/>
            <w:hideMark/>
          </w:tcPr>
          <w:p w14:paraId="029827CE"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223BBD5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Paragraphs (a) to (c) are without prejudice to the obligation of the data importer pursuant to Clause 14(e) and Clause 16 to inform the data exporter promptly where it is unable to comply with these Clauses.</w:t>
            </w:r>
          </w:p>
        </w:tc>
      </w:tr>
    </w:tbl>
    <w:p w14:paraId="203057B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15.2.   Review of legality and data minimisation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5E952677" w14:textId="77777777" w:rsidTr="00D2601D">
        <w:trPr>
          <w:tblCellSpacing w:w="0" w:type="dxa"/>
        </w:trPr>
        <w:tc>
          <w:tcPr>
            <w:tcW w:w="0" w:type="auto"/>
            <w:hideMark/>
          </w:tcPr>
          <w:p w14:paraId="79A0E67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2CB60972" w14:textId="2B5AF72C"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The data importer shall, under the same conditions, pursue possibilities of appeal. When </w:t>
            </w:r>
            <w:r>
              <w:rPr>
                <w:rFonts w:ascii="Times New Roman" w:eastAsia="Times New Roman" w:hAnsi="Times New Roman" w:cs="Times New Roman"/>
                <w:sz w:val="24"/>
                <w:szCs w:val="24"/>
                <w:lang w:val="en-GB"/>
              </w:rPr>
              <w:lastRenderedPageBreak/>
              <w:t>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r>
    </w:tbl>
    <w:p w14:paraId="1AF18B15"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5D2F52DE" w14:textId="77777777" w:rsidTr="00D2601D">
        <w:trPr>
          <w:tblCellSpacing w:w="0" w:type="dxa"/>
        </w:trPr>
        <w:tc>
          <w:tcPr>
            <w:tcW w:w="0" w:type="auto"/>
            <w:hideMark/>
          </w:tcPr>
          <w:p w14:paraId="3F717507"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7EA3638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w:t>
            </w:r>
          </w:p>
        </w:tc>
      </w:tr>
    </w:tbl>
    <w:p w14:paraId="7B8AFA7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581D5E72" w14:textId="77777777" w:rsidTr="00D2601D">
        <w:trPr>
          <w:tblCellSpacing w:w="0" w:type="dxa"/>
        </w:trPr>
        <w:tc>
          <w:tcPr>
            <w:tcW w:w="0" w:type="auto"/>
            <w:hideMark/>
          </w:tcPr>
          <w:p w14:paraId="1DB7B60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2BCFA5E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agrees to provide the minimum amount of information permissible when responding to a request for disclosure, based on a reasonable interpretation of the request.</w:t>
            </w:r>
          </w:p>
        </w:tc>
      </w:tr>
    </w:tbl>
    <w:p w14:paraId="79BD241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SECTION IV – FINAL PROVISIONS</w:t>
      </w:r>
    </w:p>
    <w:p w14:paraId="681E56A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16 </w:t>
      </w:r>
    </w:p>
    <w:p w14:paraId="6EF0204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Non-compliance with the Clauses and termination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5F4FDD65" w14:textId="77777777" w:rsidTr="00D2601D">
        <w:trPr>
          <w:tblCellSpacing w:w="0" w:type="dxa"/>
        </w:trPr>
        <w:tc>
          <w:tcPr>
            <w:tcW w:w="0" w:type="auto"/>
            <w:hideMark/>
          </w:tcPr>
          <w:p w14:paraId="0D12760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184662F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shall promptly inform the data exporter if it is unable to comply with these Clauses, for whatever reason.</w:t>
            </w:r>
          </w:p>
        </w:tc>
      </w:tr>
    </w:tbl>
    <w:p w14:paraId="15ED5DF6"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14:paraId="0467F95D" w14:textId="77777777" w:rsidTr="00D2601D">
        <w:trPr>
          <w:tblCellSpacing w:w="0" w:type="dxa"/>
        </w:trPr>
        <w:tc>
          <w:tcPr>
            <w:tcW w:w="0" w:type="auto"/>
            <w:hideMark/>
          </w:tcPr>
          <w:p w14:paraId="4E3A59E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2F986503" w14:textId="259B5D9C"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en-GB"/>
              </w:rPr>
              <w:t>In the event that</w:t>
            </w:r>
            <w:proofErr w:type="gramEnd"/>
            <w:r>
              <w:rPr>
                <w:rFonts w:ascii="Times New Roman" w:eastAsia="Times New Roman" w:hAnsi="Times New Roman" w:cs="Times New Roman"/>
                <w:sz w:val="24"/>
                <w:szCs w:val="24"/>
                <w:lang w:val="en-GB"/>
              </w:rPr>
              <w:t xml:space="preserve">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tc>
      </w:tr>
    </w:tbl>
    <w:p w14:paraId="23D60D06" w14:textId="77777777" w:rsidR="00D2601D" w:rsidRPr="00D2601D" w:rsidRDefault="00D2601D" w:rsidP="00D2601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EA7C6D7" w14:textId="77777777" w:rsidTr="00D2601D">
        <w:trPr>
          <w:tblCellSpacing w:w="0" w:type="dxa"/>
        </w:trPr>
        <w:tc>
          <w:tcPr>
            <w:tcW w:w="0" w:type="auto"/>
            <w:hideMark/>
          </w:tcPr>
          <w:p w14:paraId="65BE676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549204E1" w14:textId="2CC53BFF"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exporter shall be entitled to terminate the contract, </w:t>
            </w:r>
            <w:proofErr w:type="gramStart"/>
            <w:r>
              <w:rPr>
                <w:rFonts w:ascii="Times New Roman" w:eastAsia="Times New Roman" w:hAnsi="Times New Roman" w:cs="Times New Roman"/>
                <w:sz w:val="24"/>
                <w:szCs w:val="24"/>
                <w:lang w:val="en-GB"/>
              </w:rPr>
              <w:t>in</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so</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far as</w:t>
            </w:r>
            <w:proofErr w:type="gramEnd"/>
            <w:r>
              <w:rPr>
                <w:rFonts w:ascii="Times New Roman" w:eastAsia="Times New Roman" w:hAnsi="Times New Roman" w:cs="Times New Roman"/>
                <w:sz w:val="24"/>
                <w:szCs w:val="24"/>
                <w:lang w:val="en-GB"/>
              </w:rPr>
              <w:t xml:space="preserve"> it concerns the processing of personal data under these Clauses, where:</w:t>
            </w:r>
          </w:p>
          <w:tbl>
            <w:tblPr>
              <w:tblW w:w="5000" w:type="pct"/>
              <w:tblCellSpacing w:w="0" w:type="dxa"/>
              <w:tblCellMar>
                <w:left w:w="0" w:type="dxa"/>
                <w:right w:w="0" w:type="dxa"/>
              </w:tblCellMar>
              <w:tblLook w:val="04A0" w:firstRow="1" w:lastRow="0" w:firstColumn="1" w:lastColumn="0" w:noHBand="0" w:noVBand="1"/>
            </w:tblPr>
            <w:tblGrid>
              <w:gridCol w:w="227"/>
              <w:gridCol w:w="8658"/>
            </w:tblGrid>
            <w:tr w:rsidR="00D2601D" w:rsidRPr="00AF5ACF" w14:paraId="59006B11" w14:textId="77777777">
              <w:trPr>
                <w:tblCellSpacing w:w="0" w:type="dxa"/>
              </w:trPr>
              <w:tc>
                <w:tcPr>
                  <w:tcW w:w="0" w:type="auto"/>
                  <w:hideMark/>
                </w:tcPr>
                <w:p w14:paraId="00D20E7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w:t>
                  </w:r>
                </w:p>
              </w:tc>
              <w:tc>
                <w:tcPr>
                  <w:tcW w:w="0" w:type="auto"/>
                  <w:hideMark/>
                </w:tcPr>
                <w:p w14:paraId="1582E10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data exporter has suspended the transfer of personal data to the data importer pursuant to paragraph (b) and compliance with these Clauses </w:t>
                  </w:r>
                  <w:proofErr w:type="gramStart"/>
                  <w:r>
                    <w:rPr>
                      <w:rFonts w:ascii="Times New Roman" w:eastAsia="Times New Roman" w:hAnsi="Times New Roman" w:cs="Times New Roman"/>
                      <w:sz w:val="24"/>
                      <w:szCs w:val="24"/>
                      <w:lang w:val="en-GB"/>
                    </w:rPr>
                    <w:t>is not restored</w:t>
                  </w:r>
                  <w:proofErr w:type="gramEnd"/>
                  <w:r>
                    <w:rPr>
                      <w:rFonts w:ascii="Times New Roman" w:eastAsia="Times New Roman" w:hAnsi="Times New Roman" w:cs="Times New Roman"/>
                      <w:sz w:val="24"/>
                      <w:szCs w:val="24"/>
                      <w:lang w:val="en-GB"/>
                    </w:rPr>
                    <w:t xml:space="preserve"> within a reasonable time and in any event within one month of suspension;</w:t>
                  </w:r>
                </w:p>
              </w:tc>
            </w:tr>
          </w:tbl>
          <w:p w14:paraId="00184B20"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54"/>
              <w:gridCol w:w="8531"/>
            </w:tblGrid>
            <w:tr w:rsidR="00D2601D" w:rsidRPr="00AF5ACF" w14:paraId="62CC7FC9" w14:textId="77777777">
              <w:trPr>
                <w:tblCellSpacing w:w="0" w:type="dxa"/>
              </w:trPr>
              <w:tc>
                <w:tcPr>
                  <w:tcW w:w="0" w:type="auto"/>
                  <w:hideMark/>
                </w:tcPr>
                <w:p w14:paraId="3F06C19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w:t>
                  </w:r>
                </w:p>
              </w:tc>
              <w:tc>
                <w:tcPr>
                  <w:tcW w:w="0" w:type="auto"/>
                  <w:hideMark/>
                </w:tcPr>
                <w:p w14:paraId="013ED70B" w14:textId="669F399B"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is in substantial or persistent breach of these Clauses; or</w:t>
                  </w:r>
                </w:p>
              </w:tc>
            </w:tr>
          </w:tbl>
          <w:p w14:paraId="5A4F241A"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360"/>
              <w:gridCol w:w="8525"/>
            </w:tblGrid>
            <w:tr w:rsidR="00D2601D" w:rsidRPr="00AF5ACF" w14:paraId="00B0667A" w14:textId="77777777">
              <w:trPr>
                <w:tblCellSpacing w:w="0" w:type="dxa"/>
              </w:trPr>
              <w:tc>
                <w:tcPr>
                  <w:tcW w:w="0" w:type="auto"/>
                  <w:hideMark/>
                </w:tcPr>
                <w:p w14:paraId="2928D5D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(iii)</w:t>
                  </w:r>
                </w:p>
              </w:tc>
              <w:tc>
                <w:tcPr>
                  <w:tcW w:w="0" w:type="auto"/>
                  <w:hideMark/>
                </w:tcPr>
                <w:p w14:paraId="1EA024C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data importer fails to comply with a binding decision of a competent court or supervisory authority regarding its obligations under these Clauses.</w:t>
                  </w:r>
                </w:p>
              </w:tc>
            </w:tr>
          </w:tbl>
          <w:p w14:paraId="0A580AEC" w14:textId="4E64FC5C"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In these cases, it shall inform the competent supervisory authority of such non-compliance</w:t>
            </w:r>
            <w:r w:rsidR="00BA031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If the contract involves more than two Parties, the data exporter may exercise this right to termination only with respect to the relevant Party, unless the Parties have agreed otherwise.</w:t>
            </w:r>
          </w:p>
        </w:tc>
      </w:tr>
    </w:tbl>
    <w:p w14:paraId="358419E8"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AF5ACF" w14:paraId="3C1A0E88" w14:textId="77777777" w:rsidTr="00D2601D">
        <w:trPr>
          <w:tblCellSpacing w:w="0" w:type="dxa"/>
        </w:trPr>
        <w:tc>
          <w:tcPr>
            <w:tcW w:w="0" w:type="auto"/>
            <w:hideMark/>
          </w:tcPr>
          <w:p w14:paraId="27E2BBD0" w14:textId="77777777" w:rsidR="00D2601D" w:rsidRPr="00025651"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404BEEE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Personal data that has </w:t>
            </w:r>
            <w:proofErr w:type="gramStart"/>
            <w:r>
              <w:rPr>
                <w:rFonts w:ascii="Times New Roman" w:eastAsia="Times New Roman" w:hAnsi="Times New Roman" w:cs="Times New Roman"/>
                <w:sz w:val="24"/>
                <w:szCs w:val="24"/>
                <w:lang w:val="en-GB"/>
              </w:rPr>
              <w:t>been transferred</w:t>
            </w:r>
            <w:proofErr w:type="gramEnd"/>
            <w:r>
              <w:rPr>
                <w:rFonts w:ascii="Times New Roman" w:eastAsia="Times New Roman" w:hAnsi="Times New Roman" w:cs="Times New Roman"/>
                <w:sz w:val="24"/>
                <w:szCs w:val="24"/>
                <w:lang w:val="en-GB"/>
              </w:rPr>
              <w:t xml:space="preserve">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w:t>
            </w:r>
            <w:proofErr w:type="gramStart"/>
            <w:r>
              <w:rPr>
                <w:rFonts w:ascii="Times New Roman" w:eastAsia="Times New Roman" w:hAnsi="Times New Roman" w:cs="Times New Roman"/>
                <w:sz w:val="24"/>
                <w:szCs w:val="24"/>
                <w:lang w:val="en-GB"/>
              </w:rPr>
              <w:t>is deleted</w:t>
            </w:r>
            <w:proofErr w:type="gramEnd"/>
            <w:r>
              <w:rPr>
                <w:rFonts w:ascii="Times New Roman" w:eastAsia="Times New Roman" w:hAnsi="Times New Roman" w:cs="Times New Roman"/>
                <w:sz w:val="24"/>
                <w:szCs w:val="24"/>
                <w:lang w:val="en-GB"/>
              </w:rPr>
              <w:t xml:space="preserve"> or returned, the data importer shall continue to ensure compliance with these Clauses. In case of local laws applicable to the data importer that prohibit the return or deletion of the </w:t>
            </w:r>
            <w:r>
              <w:rPr>
                <w:rFonts w:ascii="Times New Roman" w:eastAsia="Times New Roman" w:hAnsi="Times New Roman" w:cs="Times New Roman"/>
                <w:sz w:val="24"/>
                <w:szCs w:val="24"/>
                <w:lang w:val="en-GB"/>
              </w:rPr>
              <w:lastRenderedPageBreak/>
              <w:t>transferred personal data, the data importer warrants that it will continue to ensure compliance with these Clauses and will only process the data to the extent and for as long as required under that local law.</w:t>
            </w:r>
          </w:p>
        </w:tc>
      </w:tr>
    </w:tbl>
    <w:p w14:paraId="4EAC4ABA"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4B01C831" w14:textId="77777777" w:rsidTr="00D2601D">
        <w:trPr>
          <w:tblCellSpacing w:w="0" w:type="dxa"/>
        </w:trPr>
        <w:tc>
          <w:tcPr>
            <w:tcW w:w="0" w:type="auto"/>
            <w:hideMark/>
          </w:tcPr>
          <w:p w14:paraId="42BB9ACF"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e)</w:t>
            </w:r>
          </w:p>
        </w:tc>
        <w:tc>
          <w:tcPr>
            <w:tcW w:w="0" w:type="auto"/>
            <w:hideMark/>
          </w:tcPr>
          <w:p w14:paraId="322EDDD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Either Party may revoke its agreement to be bound by these Clauses where (</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r>
    </w:tbl>
    <w:p w14:paraId="1E69CB0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17 </w:t>
      </w:r>
    </w:p>
    <w:p w14:paraId="5B9EB37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Governing law </w:t>
      </w:r>
    </w:p>
    <w:p w14:paraId="7257D9F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These Clauses shall </w:t>
      </w:r>
      <w:proofErr w:type="gramStart"/>
      <w:r>
        <w:rPr>
          <w:rFonts w:ascii="Times New Roman" w:eastAsia="Times New Roman" w:hAnsi="Times New Roman" w:cs="Times New Roman"/>
          <w:sz w:val="24"/>
          <w:szCs w:val="24"/>
          <w:lang w:val="en-GB"/>
        </w:rPr>
        <w:t>be governed</w:t>
      </w:r>
      <w:proofErr w:type="gramEnd"/>
      <w:r>
        <w:rPr>
          <w:rFonts w:ascii="Times New Roman" w:eastAsia="Times New Roman" w:hAnsi="Times New Roman" w:cs="Times New Roman"/>
          <w:sz w:val="24"/>
          <w:szCs w:val="24"/>
          <w:lang w:val="en-GB"/>
        </w:rPr>
        <w:t xml:space="preserve"> by the law of one of the EU Member States, provided such law allows for third-party beneficiary rights. The Parties agree that this shall be the law of the Republic of Poland.</w:t>
      </w:r>
    </w:p>
    <w:p w14:paraId="2F51844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Clause 18 </w:t>
      </w:r>
    </w:p>
    <w:p w14:paraId="654BECB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Choice of forum and </w:t>
      </w:r>
      <w:proofErr w:type="gramStart"/>
      <w:r>
        <w:rPr>
          <w:rFonts w:ascii="Times New Roman" w:eastAsia="Times New Roman" w:hAnsi="Times New Roman" w:cs="Times New Roman"/>
          <w:sz w:val="24"/>
          <w:szCs w:val="24"/>
          <w:lang w:val="en-GB"/>
        </w:rPr>
        <w:t>jurisdiction</w:t>
      </w:r>
      <w:proofErr w:type="gramEnd"/>
      <w:r>
        <w:rPr>
          <w:rFonts w:ascii="Times New Roman" w:eastAsia="Times New Roman" w:hAnsi="Times New Roman" w:cs="Times New Roman"/>
          <w:sz w:val="24"/>
          <w:szCs w:val="24"/>
          <w:lang w:val="en-GB"/>
        </w:rPr>
        <w:t xml:space="preserv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6F243C0E" w14:textId="77777777" w:rsidTr="00D2601D">
        <w:trPr>
          <w:tblCellSpacing w:w="0" w:type="dxa"/>
        </w:trPr>
        <w:tc>
          <w:tcPr>
            <w:tcW w:w="0" w:type="auto"/>
            <w:hideMark/>
          </w:tcPr>
          <w:p w14:paraId="2CC4CAF3"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w:t>
            </w:r>
          </w:p>
        </w:tc>
        <w:tc>
          <w:tcPr>
            <w:tcW w:w="0" w:type="auto"/>
            <w:hideMark/>
          </w:tcPr>
          <w:p w14:paraId="14AA950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Any dispute arising from these Clauses shall </w:t>
            </w:r>
            <w:proofErr w:type="gramStart"/>
            <w:r>
              <w:rPr>
                <w:rFonts w:ascii="Times New Roman" w:eastAsia="Times New Roman" w:hAnsi="Times New Roman" w:cs="Times New Roman"/>
                <w:sz w:val="24"/>
                <w:szCs w:val="24"/>
                <w:lang w:val="en-GB"/>
              </w:rPr>
              <w:t>be resolved</w:t>
            </w:r>
            <w:proofErr w:type="gramEnd"/>
            <w:r>
              <w:rPr>
                <w:rFonts w:ascii="Times New Roman" w:eastAsia="Times New Roman" w:hAnsi="Times New Roman" w:cs="Times New Roman"/>
                <w:sz w:val="24"/>
                <w:szCs w:val="24"/>
                <w:lang w:val="en-GB"/>
              </w:rPr>
              <w:t xml:space="preserve"> by the courts of an EU Member State.</w:t>
            </w:r>
          </w:p>
        </w:tc>
      </w:tr>
    </w:tbl>
    <w:p w14:paraId="5C20D15B"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51"/>
        <w:gridCol w:w="8821"/>
      </w:tblGrid>
      <w:tr w:rsidR="00D2601D" w:rsidRPr="00AF5ACF" w14:paraId="4AEC9A00" w14:textId="77777777" w:rsidTr="00D2601D">
        <w:trPr>
          <w:tblCellSpacing w:w="0" w:type="dxa"/>
        </w:trPr>
        <w:tc>
          <w:tcPr>
            <w:tcW w:w="0" w:type="auto"/>
            <w:hideMark/>
          </w:tcPr>
          <w:p w14:paraId="720C7C07"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w:t>
            </w:r>
          </w:p>
        </w:tc>
        <w:tc>
          <w:tcPr>
            <w:tcW w:w="0" w:type="auto"/>
            <w:hideMark/>
          </w:tcPr>
          <w:p w14:paraId="63FF0EE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Parties agree that those shall be the courts of the Republic of Poland.</w:t>
            </w:r>
          </w:p>
        </w:tc>
      </w:tr>
    </w:tbl>
    <w:p w14:paraId="71DCCE29"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AF5ACF" w14:paraId="0B32C4F6" w14:textId="77777777" w:rsidTr="00D2601D">
        <w:trPr>
          <w:tblCellSpacing w:w="0" w:type="dxa"/>
        </w:trPr>
        <w:tc>
          <w:tcPr>
            <w:tcW w:w="0" w:type="auto"/>
            <w:hideMark/>
          </w:tcPr>
          <w:p w14:paraId="3EDDE4C5"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c)</w:t>
            </w:r>
          </w:p>
        </w:tc>
        <w:tc>
          <w:tcPr>
            <w:tcW w:w="0" w:type="auto"/>
            <w:hideMark/>
          </w:tcPr>
          <w:p w14:paraId="619E265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 data subject may also bring legal proceedings against the data exporter and/or data importer before the courts of the Member State in which he/she has his/her habitual residence.</w:t>
            </w:r>
          </w:p>
        </w:tc>
      </w:tr>
    </w:tbl>
    <w:p w14:paraId="35BAB88E" w14:textId="77777777" w:rsidR="00D2601D" w:rsidRPr="00AF5ACF"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253"/>
        <w:gridCol w:w="8819"/>
      </w:tblGrid>
      <w:tr w:rsidR="00D2601D" w:rsidRPr="00AF5ACF" w14:paraId="0DC07292" w14:textId="77777777" w:rsidTr="00D2601D">
        <w:trPr>
          <w:tblCellSpacing w:w="0" w:type="dxa"/>
        </w:trPr>
        <w:tc>
          <w:tcPr>
            <w:tcW w:w="0" w:type="auto"/>
            <w:hideMark/>
          </w:tcPr>
          <w:p w14:paraId="5746F95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w:t>
            </w:r>
          </w:p>
        </w:tc>
        <w:tc>
          <w:tcPr>
            <w:tcW w:w="0" w:type="auto"/>
            <w:hideMark/>
          </w:tcPr>
          <w:p w14:paraId="58D8BC66"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Parties agree to submit themselves to the </w:t>
            </w:r>
            <w:proofErr w:type="gramStart"/>
            <w:r>
              <w:rPr>
                <w:rFonts w:ascii="Times New Roman" w:eastAsia="Times New Roman" w:hAnsi="Times New Roman" w:cs="Times New Roman"/>
                <w:sz w:val="24"/>
                <w:szCs w:val="24"/>
                <w:lang w:val="en-GB"/>
              </w:rPr>
              <w:t>jurisdiction</w:t>
            </w:r>
            <w:proofErr w:type="gramEnd"/>
            <w:r>
              <w:rPr>
                <w:rFonts w:ascii="Times New Roman" w:eastAsia="Times New Roman" w:hAnsi="Times New Roman" w:cs="Times New Roman"/>
                <w:sz w:val="24"/>
                <w:szCs w:val="24"/>
                <w:lang w:val="en-GB"/>
              </w:rPr>
              <w:t xml:space="preserve"> of such courts.</w:t>
            </w:r>
          </w:p>
        </w:tc>
      </w:tr>
    </w:tbl>
    <w:p w14:paraId="2AF7F287"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p w14:paraId="051FF45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APPENDIX</w:t>
      </w:r>
    </w:p>
    <w:p w14:paraId="35ECA80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ANNEX I</w:t>
      </w:r>
    </w:p>
    <w:p w14:paraId="52F633B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A. LIST OF PARTIES </w:t>
      </w:r>
    </w:p>
    <w:p w14:paraId="4A2B996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Data exporter(s): [Identity and contact details of the data exporter(s) and, where applicable, of its/their data protection officer and/or representative in the European Union] </w:t>
      </w:r>
    </w:p>
    <w:tbl>
      <w:tblPr>
        <w:tblW w:w="5000" w:type="pct"/>
        <w:tblCellSpacing w:w="0" w:type="dxa"/>
        <w:tblCellMar>
          <w:left w:w="0" w:type="dxa"/>
          <w:right w:w="0" w:type="dxa"/>
        </w:tblCellMar>
        <w:tblLook w:val="04A0" w:firstRow="1" w:lastRow="0" w:firstColumn="1" w:lastColumn="0" w:noHBand="0" w:noVBand="1"/>
      </w:tblPr>
      <w:tblGrid>
        <w:gridCol w:w="10"/>
        <w:gridCol w:w="297"/>
        <w:gridCol w:w="8765"/>
      </w:tblGrid>
      <w:tr w:rsidR="00D2601D" w:rsidRPr="00AF5ACF" w14:paraId="18BF1A10" w14:textId="77777777" w:rsidTr="00D2601D">
        <w:trPr>
          <w:tblCellSpacing w:w="0" w:type="dxa"/>
        </w:trPr>
        <w:tc>
          <w:tcPr>
            <w:tcW w:w="0" w:type="auto"/>
            <w:hideMark/>
          </w:tcPr>
          <w:p w14:paraId="05A9B42E"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tc>
        <w:tc>
          <w:tcPr>
            <w:tcW w:w="0" w:type="auto"/>
            <w:hideMark/>
          </w:tcPr>
          <w:p w14:paraId="5A720A6C"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w:t>
            </w:r>
          </w:p>
        </w:tc>
        <w:tc>
          <w:tcPr>
            <w:tcW w:w="0" w:type="auto"/>
            <w:hideMark/>
          </w:tcPr>
          <w:p w14:paraId="6406B689"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Name: … </w:t>
            </w:r>
          </w:p>
          <w:p w14:paraId="709595C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Address: …</w:t>
            </w:r>
          </w:p>
          <w:p w14:paraId="35A02F1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Contact person’s name, position and contact details: …</w:t>
            </w:r>
          </w:p>
          <w:p w14:paraId="5D3A5A2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lastRenderedPageBreak/>
              <w:t>Signature and date: …</w:t>
            </w:r>
          </w:p>
          <w:p w14:paraId="22A1156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Role (controller/processor): …</w:t>
            </w:r>
          </w:p>
        </w:tc>
      </w:tr>
    </w:tbl>
    <w:p w14:paraId="7657A523" w14:textId="77777777" w:rsidR="00D2601D" w:rsidRPr="002402D5"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D2601D" w:rsidRPr="00D2601D" w14:paraId="5220744E" w14:textId="77777777" w:rsidTr="00D2601D">
        <w:trPr>
          <w:tblCellSpacing w:w="0" w:type="dxa"/>
        </w:trPr>
        <w:tc>
          <w:tcPr>
            <w:tcW w:w="0" w:type="auto"/>
            <w:hideMark/>
          </w:tcPr>
          <w:p w14:paraId="1B671AF1"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tc>
        <w:tc>
          <w:tcPr>
            <w:tcW w:w="0" w:type="auto"/>
            <w:hideMark/>
          </w:tcPr>
          <w:p w14:paraId="5D814054"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w:t>
            </w:r>
          </w:p>
        </w:tc>
        <w:tc>
          <w:tcPr>
            <w:tcW w:w="0" w:type="auto"/>
            <w:hideMark/>
          </w:tcPr>
          <w:p w14:paraId="428DB9DF" w14:textId="77777777" w:rsidR="00D2601D" w:rsidRPr="00D2601D" w:rsidRDefault="00D2601D" w:rsidP="00D260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 </w:t>
            </w:r>
          </w:p>
        </w:tc>
      </w:tr>
    </w:tbl>
    <w:p w14:paraId="421ABB7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Data importer(s): [Identity and contact details of the data importer(s), including any contact person with responsibility for data protection] </w:t>
      </w:r>
    </w:p>
    <w:tbl>
      <w:tblPr>
        <w:tblW w:w="5000" w:type="pct"/>
        <w:tblCellSpacing w:w="0" w:type="dxa"/>
        <w:tblCellMar>
          <w:left w:w="0" w:type="dxa"/>
          <w:right w:w="0" w:type="dxa"/>
        </w:tblCellMar>
        <w:tblLook w:val="04A0" w:firstRow="1" w:lastRow="0" w:firstColumn="1" w:lastColumn="0" w:noHBand="0" w:noVBand="1"/>
      </w:tblPr>
      <w:tblGrid>
        <w:gridCol w:w="10"/>
        <w:gridCol w:w="297"/>
        <w:gridCol w:w="8765"/>
      </w:tblGrid>
      <w:tr w:rsidR="00D2601D" w:rsidRPr="00AF5ACF" w14:paraId="42BF1149" w14:textId="77777777" w:rsidTr="00D2601D">
        <w:trPr>
          <w:tblCellSpacing w:w="0" w:type="dxa"/>
        </w:trPr>
        <w:tc>
          <w:tcPr>
            <w:tcW w:w="0" w:type="auto"/>
            <w:hideMark/>
          </w:tcPr>
          <w:p w14:paraId="16958F22"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tc>
        <w:tc>
          <w:tcPr>
            <w:tcW w:w="0" w:type="auto"/>
            <w:hideMark/>
          </w:tcPr>
          <w:p w14:paraId="02A0BDDB"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w:t>
            </w:r>
          </w:p>
        </w:tc>
        <w:tc>
          <w:tcPr>
            <w:tcW w:w="0" w:type="auto"/>
            <w:hideMark/>
          </w:tcPr>
          <w:p w14:paraId="6BA03E5E"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Name: … </w:t>
            </w:r>
          </w:p>
          <w:p w14:paraId="7D8584B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Address: …</w:t>
            </w:r>
          </w:p>
          <w:p w14:paraId="06429A3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Contact person’s name, position and contact details: …</w:t>
            </w:r>
          </w:p>
          <w:p w14:paraId="4421CE3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Signature and date: …</w:t>
            </w:r>
          </w:p>
          <w:p w14:paraId="5FF12FA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Role (controller/processor): …</w:t>
            </w:r>
          </w:p>
        </w:tc>
      </w:tr>
    </w:tbl>
    <w:p w14:paraId="3706E6A7" w14:textId="77777777" w:rsidR="00D2601D" w:rsidRPr="002402D5" w:rsidRDefault="00D2601D" w:rsidP="00D2601D">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D2601D" w:rsidRPr="00D2601D" w14:paraId="4DEEA998" w14:textId="77777777" w:rsidTr="00D2601D">
        <w:trPr>
          <w:tblCellSpacing w:w="0" w:type="dxa"/>
        </w:trPr>
        <w:tc>
          <w:tcPr>
            <w:tcW w:w="0" w:type="auto"/>
            <w:hideMark/>
          </w:tcPr>
          <w:p w14:paraId="1ECB52F0" w14:textId="77777777" w:rsidR="00D2601D" w:rsidRPr="002402D5" w:rsidRDefault="00D2601D" w:rsidP="00D2601D">
            <w:pPr>
              <w:spacing w:after="0" w:line="240" w:lineRule="auto"/>
              <w:rPr>
                <w:rFonts w:ascii="Times New Roman" w:eastAsia="Times New Roman" w:hAnsi="Times New Roman" w:cs="Times New Roman"/>
                <w:sz w:val="24"/>
                <w:szCs w:val="24"/>
                <w:lang w:val="en-US"/>
              </w:rPr>
            </w:pPr>
          </w:p>
        </w:tc>
        <w:tc>
          <w:tcPr>
            <w:tcW w:w="0" w:type="auto"/>
            <w:hideMark/>
          </w:tcPr>
          <w:p w14:paraId="7939727D"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w:t>
            </w:r>
          </w:p>
        </w:tc>
        <w:tc>
          <w:tcPr>
            <w:tcW w:w="0" w:type="auto"/>
            <w:hideMark/>
          </w:tcPr>
          <w:p w14:paraId="2BEA132F" w14:textId="77777777" w:rsidR="00D2601D" w:rsidRPr="00D2601D" w:rsidRDefault="00D2601D" w:rsidP="00D260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 </w:t>
            </w:r>
          </w:p>
        </w:tc>
      </w:tr>
    </w:tbl>
    <w:p w14:paraId="57ED1CE9" w14:textId="77777777"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B.   DESCRIPTION OF DATA TRANSFER </w:t>
      </w:r>
    </w:p>
    <w:p w14:paraId="3E7AF7A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Categories of data subjects whose personal data </w:t>
      </w:r>
      <w:proofErr w:type="gramStart"/>
      <w:r>
        <w:rPr>
          <w:rFonts w:ascii="Times New Roman" w:eastAsia="Times New Roman" w:hAnsi="Times New Roman" w:cs="Times New Roman"/>
          <w:sz w:val="24"/>
          <w:szCs w:val="24"/>
          <w:lang w:val="en-GB"/>
        </w:rPr>
        <w:t>is transferred</w:t>
      </w:r>
      <w:proofErr w:type="gramEnd"/>
      <w:r>
        <w:rPr>
          <w:rFonts w:ascii="Times New Roman" w:eastAsia="Times New Roman" w:hAnsi="Times New Roman" w:cs="Times New Roman"/>
          <w:sz w:val="24"/>
          <w:szCs w:val="24"/>
          <w:lang w:val="en-GB"/>
        </w:rPr>
        <w:t xml:space="preserve"> </w:t>
      </w:r>
    </w:p>
    <w:p w14:paraId="0E7C8A4F" w14:textId="77777777" w:rsidR="00D2601D" w:rsidRPr="002402D5" w:rsidRDefault="00025651" w:rsidP="00D2601D">
      <w:pPr>
        <w:spacing w:before="100" w:beforeAutospacing="1" w:after="100" w:afterAutospacing="1" w:line="240" w:lineRule="auto"/>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GB"/>
        </w:rPr>
        <w:t xml:space="preserve">Participants of scientific research </w:t>
      </w:r>
    </w:p>
    <w:p w14:paraId="5AD29FB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Categories of personal data transferred </w:t>
      </w:r>
    </w:p>
    <w:p w14:paraId="5D46E17C" w14:textId="64F905E8" w:rsidR="00025651" w:rsidRPr="002402D5" w:rsidRDefault="00025651" w:rsidP="00025651">
      <w:pPr>
        <w:spacing w:before="100" w:beforeAutospacing="1" w:after="100" w:afterAutospacing="1" w:line="240" w:lineRule="auto"/>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GB"/>
        </w:rPr>
        <w:t xml:space="preserve">- data that is devoid of possibility to identify to the greatest possible extent, </w:t>
      </w:r>
      <w:proofErr w:type="gramStart"/>
      <w:r>
        <w:rPr>
          <w:rFonts w:ascii="Times New Roman" w:eastAsia="Times New Roman" w:hAnsi="Times New Roman" w:cs="Times New Roman"/>
          <w:color w:val="FF0000"/>
          <w:sz w:val="24"/>
          <w:szCs w:val="24"/>
          <w:lang w:val="en-GB"/>
        </w:rPr>
        <w:t>in order to</w:t>
      </w:r>
      <w:proofErr w:type="gramEnd"/>
      <w:r>
        <w:rPr>
          <w:rFonts w:ascii="Times New Roman" w:eastAsia="Times New Roman" w:hAnsi="Times New Roman" w:cs="Times New Roman"/>
          <w:color w:val="FF0000"/>
          <w:sz w:val="24"/>
          <w:szCs w:val="24"/>
          <w:lang w:val="en-GB"/>
        </w:rPr>
        <w:t xml:space="preserve"> ensure</w:t>
      </w:r>
      <w:r w:rsidR="00B656F7">
        <w:rPr>
          <w:rFonts w:ascii="Times New Roman" w:eastAsia="Times New Roman" w:hAnsi="Times New Roman" w:cs="Times New Roman"/>
          <w:color w:val="FF0000"/>
          <w:sz w:val="24"/>
          <w:szCs w:val="24"/>
          <w:lang w:val="en-GB"/>
        </w:rPr>
        <w:t>,</w:t>
      </w:r>
      <w:r>
        <w:rPr>
          <w:rFonts w:ascii="Times New Roman" w:eastAsia="Times New Roman" w:hAnsi="Times New Roman" w:cs="Times New Roman"/>
          <w:color w:val="FF0000"/>
          <w:sz w:val="24"/>
          <w:szCs w:val="24"/>
          <w:lang w:val="en-GB"/>
        </w:rPr>
        <w:t xml:space="preserve"> that without access to the identifier, it is impossible to identify a specific person - code </w:t>
      </w:r>
      <w:r w:rsidR="00B656F7">
        <w:rPr>
          <w:rFonts w:ascii="Times New Roman" w:eastAsia="Times New Roman" w:hAnsi="Times New Roman" w:cs="Times New Roman"/>
          <w:color w:val="FF0000"/>
          <w:sz w:val="24"/>
          <w:szCs w:val="24"/>
          <w:lang w:val="en-GB"/>
        </w:rPr>
        <w:t>ADD THIS</w:t>
      </w:r>
      <w:r>
        <w:rPr>
          <w:rFonts w:ascii="Times New Roman" w:eastAsia="Times New Roman" w:hAnsi="Times New Roman" w:cs="Times New Roman"/>
          <w:color w:val="FF0000"/>
          <w:sz w:val="24"/>
          <w:szCs w:val="24"/>
          <w:lang w:val="en-GB"/>
        </w:rPr>
        <w:t xml:space="preserve"> IF WE TRANSFER THE PSEUDON</w:t>
      </w:r>
      <w:r w:rsidR="001150C3">
        <w:rPr>
          <w:rFonts w:ascii="Times New Roman" w:eastAsia="Times New Roman" w:hAnsi="Times New Roman" w:cs="Times New Roman"/>
          <w:color w:val="FF0000"/>
          <w:sz w:val="24"/>
          <w:szCs w:val="24"/>
          <w:lang w:val="en-GB"/>
        </w:rPr>
        <w:t>Y</w:t>
      </w:r>
      <w:r>
        <w:rPr>
          <w:rFonts w:ascii="Times New Roman" w:eastAsia="Times New Roman" w:hAnsi="Times New Roman" w:cs="Times New Roman"/>
          <w:color w:val="FF0000"/>
          <w:sz w:val="24"/>
          <w:szCs w:val="24"/>
          <w:lang w:val="en-GB"/>
        </w:rPr>
        <w:t>MI</w:t>
      </w:r>
      <w:r w:rsidR="001150C3">
        <w:rPr>
          <w:rFonts w:ascii="Times New Roman" w:eastAsia="Times New Roman" w:hAnsi="Times New Roman" w:cs="Times New Roman"/>
          <w:color w:val="FF0000"/>
          <w:sz w:val="24"/>
          <w:szCs w:val="24"/>
          <w:lang w:val="en-GB"/>
        </w:rPr>
        <w:t>S</w:t>
      </w:r>
      <w:r>
        <w:rPr>
          <w:rFonts w:ascii="Times New Roman" w:eastAsia="Times New Roman" w:hAnsi="Times New Roman" w:cs="Times New Roman"/>
          <w:color w:val="FF0000"/>
          <w:sz w:val="24"/>
          <w:szCs w:val="24"/>
          <w:lang w:val="en-GB"/>
        </w:rPr>
        <w:t xml:space="preserve">ED/ CODED DATA - if not, </w:t>
      </w:r>
      <w:r w:rsidR="00B656F7">
        <w:rPr>
          <w:rFonts w:ascii="Times New Roman" w:eastAsia="Times New Roman" w:hAnsi="Times New Roman" w:cs="Times New Roman"/>
          <w:color w:val="FF0000"/>
          <w:sz w:val="24"/>
          <w:szCs w:val="24"/>
          <w:lang w:val="en-GB"/>
        </w:rPr>
        <w:t>delete</w:t>
      </w:r>
      <w:r>
        <w:rPr>
          <w:rFonts w:ascii="Times New Roman" w:eastAsia="Times New Roman" w:hAnsi="Times New Roman" w:cs="Times New Roman"/>
          <w:color w:val="FF0000"/>
          <w:sz w:val="24"/>
          <w:szCs w:val="24"/>
          <w:lang w:val="en-GB"/>
        </w:rPr>
        <w:t xml:space="preserve"> it</w:t>
      </w:r>
    </w:p>
    <w:p w14:paraId="03454B5C" w14:textId="77777777" w:rsidR="00025651" w:rsidRPr="002402D5" w:rsidRDefault="00025651" w:rsidP="00025651">
      <w:pPr>
        <w:spacing w:before="100" w:beforeAutospacing="1" w:after="100" w:afterAutospacing="1" w:line="240" w:lineRule="auto"/>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GB"/>
        </w:rPr>
        <w:t>- regular data - first and last name, PESEL, address ENTER THE DATA WE TRANSFER</w:t>
      </w:r>
    </w:p>
    <w:p w14:paraId="1468BED3" w14:textId="77777777" w:rsidR="00025651" w:rsidRPr="002402D5" w:rsidRDefault="00025651" w:rsidP="00025651">
      <w:pPr>
        <w:spacing w:before="100" w:beforeAutospacing="1" w:after="100" w:afterAutospacing="1" w:line="240" w:lineRule="auto"/>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GB"/>
        </w:rPr>
        <w:t xml:space="preserve">- data of special categories - data concerning health, genetic data, biological samples ENTER THE DATA WE TRANSFER </w:t>
      </w:r>
    </w:p>
    <w:p w14:paraId="116D533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 </w:t>
      </w:r>
    </w:p>
    <w:p w14:paraId="2A1D1B3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p>
    <w:p w14:paraId="39A9474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frequency of the transfer (</w:t>
      </w:r>
      <w:proofErr w:type="gramStart"/>
      <w:r>
        <w:rPr>
          <w:rFonts w:ascii="Times New Roman" w:eastAsia="Times New Roman" w:hAnsi="Times New Roman" w:cs="Times New Roman"/>
          <w:sz w:val="24"/>
          <w:szCs w:val="24"/>
          <w:lang w:val="en-GB"/>
        </w:rPr>
        <w:t>e.g.</w:t>
      </w:r>
      <w:proofErr w:type="gramEnd"/>
      <w:r>
        <w:rPr>
          <w:rFonts w:ascii="Times New Roman" w:eastAsia="Times New Roman" w:hAnsi="Times New Roman" w:cs="Times New Roman"/>
          <w:sz w:val="24"/>
          <w:szCs w:val="24"/>
          <w:lang w:val="en-GB"/>
        </w:rPr>
        <w:t xml:space="preserve"> whether the data is transferred on a one-off or continuous basis). </w:t>
      </w:r>
    </w:p>
    <w:p w14:paraId="2E210B4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p>
    <w:p w14:paraId="44BB3089"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lastRenderedPageBreak/>
        <w:t xml:space="preserve">Nature of the processing </w:t>
      </w:r>
    </w:p>
    <w:p w14:paraId="5C41CE03"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p>
    <w:p w14:paraId="6389258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Purpose(s) of the data transfer and further processing </w:t>
      </w:r>
    </w:p>
    <w:p w14:paraId="1F72719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p>
    <w:p w14:paraId="047D29E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The period for which the personal data will </w:t>
      </w:r>
      <w:proofErr w:type="gramStart"/>
      <w:r>
        <w:rPr>
          <w:rFonts w:ascii="Times New Roman" w:eastAsia="Times New Roman" w:hAnsi="Times New Roman" w:cs="Times New Roman"/>
          <w:sz w:val="24"/>
          <w:szCs w:val="24"/>
          <w:lang w:val="en-GB"/>
        </w:rPr>
        <w:t>be retained</w:t>
      </w:r>
      <w:proofErr w:type="gramEnd"/>
      <w:r>
        <w:rPr>
          <w:rFonts w:ascii="Times New Roman" w:eastAsia="Times New Roman" w:hAnsi="Times New Roman" w:cs="Times New Roman"/>
          <w:sz w:val="24"/>
          <w:szCs w:val="24"/>
          <w:lang w:val="en-GB"/>
        </w:rPr>
        <w:t xml:space="preserve">, or, if that is not possible, the criteria used to determine that period </w:t>
      </w:r>
    </w:p>
    <w:p w14:paraId="50BDD15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p>
    <w:p w14:paraId="1D1506E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For transfers to (sub-) processors, also specify subject matter, </w:t>
      </w:r>
      <w:proofErr w:type="gramStart"/>
      <w:r>
        <w:rPr>
          <w:rFonts w:ascii="Times New Roman" w:eastAsia="Times New Roman" w:hAnsi="Times New Roman" w:cs="Times New Roman"/>
          <w:sz w:val="24"/>
          <w:szCs w:val="24"/>
          <w:lang w:val="en-GB"/>
        </w:rPr>
        <w:t>nature</w:t>
      </w:r>
      <w:proofErr w:type="gramEnd"/>
      <w:r>
        <w:rPr>
          <w:rFonts w:ascii="Times New Roman" w:eastAsia="Times New Roman" w:hAnsi="Times New Roman" w:cs="Times New Roman"/>
          <w:sz w:val="24"/>
          <w:szCs w:val="24"/>
          <w:lang w:val="en-GB"/>
        </w:rPr>
        <w:t xml:space="preserve"> and duration of the processing </w:t>
      </w:r>
    </w:p>
    <w:p w14:paraId="4AB73911"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p>
    <w:p w14:paraId="721516E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C.   COMPETENT SUPERVISORY AUTHORITY </w:t>
      </w:r>
    </w:p>
    <w:p w14:paraId="2E1C213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Identify the competent supervisory authority/</w:t>
      </w:r>
      <w:proofErr w:type="spellStart"/>
      <w:r>
        <w:rPr>
          <w:rFonts w:ascii="Times New Roman" w:eastAsia="Times New Roman" w:hAnsi="Times New Roman" w:cs="Times New Roman"/>
          <w:sz w:val="24"/>
          <w:szCs w:val="24"/>
          <w:lang w:val="en-GB"/>
        </w:rPr>
        <w:t>ies</w:t>
      </w:r>
      <w:proofErr w:type="spellEnd"/>
      <w:r>
        <w:rPr>
          <w:rFonts w:ascii="Times New Roman" w:eastAsia="Times New Roman" w:hAnsi="Times New Roman" w:cs="Times New Roman"/>
          <w:sz w:val="24"/>
          <w:szCs w:val="24"/>
          <w:lang w:val="en-GB"/>
        </w:rPr>
        <w:t xml:space="preserve"> in accordance with Clause 13 </w:t>
      </w:r>
    </w:p>
    <w:p w14:paraId="0833F71B" w14:textId="77777777" w:rsidR="00D2601D" w:rsidRPr="002402D5" w:rsidRDefault="002906CB"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President of the Personal Data Protection Office</w:t>
      </w:r>
    </w:p>
    <w:p w14:paraId="4C9B8765" w14:textId="77777777" w:rsidR="00D2601D" w:rsidRPr="00D2601D" w:rsidRDefault="00000000" w:rsidP="00D260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pict w14:anchorId="4F4732BA">
          <v:rect id="_x0000_i1025" style="width:0;height:1.5pt" o:hralign="center" o:hrstd="t" o:hr="t" fillcolor="#a0a0a0" stroked="f"/>
        </w:pict>
      </w:r>
    </w:p>
    <w:p w14:paraId="05A61D9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ANNEX II</w:t>
      </w:r>
    </w:p>
    <w:p w14:paraId="50C8D80E"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TECHNICAL AND ORGANISATIONAL MEASURES INCLUDING TECHNICAL AND ORGANISATIONAL MEASURES TO ENSURE THE SECURITY OF THE DATA</w:t>
      </w:r>
    </w:p>
    <w:p w14:paraId="44157A83" w14:textId="26D5E675" w:rsidR="00D2601D" w:rsidRPr="002402D5" w:rsidRDefault="002906CB"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Examples of </w:t>
      </w:r>
      <w:proofErr w:type="gramStart"/>
      <w:r>
        <w:rPr>
          <w:rFonts w:ascii="Times New Roman" w:eastAsia="Times New Roman" w:hAnsi="Times New Roman" w:cs="Times New Roman"/>
          <w:sz w:val="24"/>
          <w:szCs w:val="24"/>
          <w:lang w:val="en-GB"/>
        </w:rPr>
        <w:t>possible measures</w:t>
      </w:r>
      <w:proofErr w:type="gramEnd"/>
      <w:r>
        <w:rPr>
          <w:rFonts w:ascii="Times New Roman" w:eastAsia="Times New Roman" w:hAnsi="Times New Roman" w:cs="Times New Roman"/>
          <w:sz w:val="24"/>
          <w:szCs w:val="24"/>
          <w:lang w:val="en-GB"/>
        </w:rPr>
        <w:t xml:space="preserve">: </w:t>
      </w:r>
    </w:p>
    <w:p w14:paraId="0709BCE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of pseudonymisation and encryption of personal data </w:t>
      </w:r>
    </w:p>
    <w:p w14:paraId="1B9F833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ensuring ongoing confidentiality, integrity, availability and resilience of processing systems and services </w:t>
      </w:r>
    </w:p>
    <w:p w14:paraId="5179A467"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ensuring the ability to restore the availability and access to personal data in a timely manner in the event of a physical or technical incident </w:t>
      </w:r>
    </w:p>
    <w:p w14:paraId="42A4F1F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Processes for regularly testing, </w:t>
      </w:r>
      <w:proofErr w:type="gramStart"/>
      <w:r>
        <w:rPr>
          <w:rFonts w:ascii="Times New Roman" w:eastAsia="Times New Roman" w:hAnsi="Times New Roman" w:cs="Times New Roman"/>
          <w:sz w:val="24"/>
          <w:szCs w:val="24"/>
          <w:lang w:val="en-GB"/>
        </w:rPr>
        <w:t>assessing</w:t>
      </w:r>
      <w:proofErr w:type="gramEnd"/>
      <w:r>
        <w:rPr>
          <w:rFonts w:ascii="Times New Roman" w:eastAsia="Times New Roman" w:hAnsi="Times New Roman" w:cs="Times New Roman"/>
          <w:sz w:val="24"/>
          <w:szCs w:val="24"/>
          <w:lang w:val="en-GB"/>
        </w:rPr>
        <w:t xml:space="preserve"> and evaluating the effectiveness of technical and organisational measures in order to ensure the security of the processing </w:t>
      </w:r>
    </w:p>
    <w:p w14:paraId="4CE25AF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user identification and authorisation </w:t>
      </w:r>
    </w:p>
    <w:p w14:paraId="22C82985"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the protection of data during transmission </w:t>
      </w:r>
    </w:p>
    <w:p w14:paraId="73ED95DA"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the protection of data during storage </w:t>
      </w:r>
    </w:p>
    <w:p w14:paraId="7C9AB16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lastRenderedPageBreak/>
        <w:t xml:space="preserve">Measures for ensuring physical security of locations at which personal data </w:t>
      </w:r>
      <w:proofErr w:type="gramStart"/>
      <w:r>
        <w:rPr>
          <w:rFonts w:ascii="Times New Roman" w:eastAsia="Times New Roman" w:hAnsi="Times New Roman" w:cs="Times New Roman"/>
          <w:sz w:val="24"/>
          <w:szCs w:val="24"/>
          <w:lang w:val="en-GB"/>
        </w:rPr>
        <w:t>are processed</w:t>
      </w:r>
      <w:proofErr w:type="gramEnd"/>
      <w:r>
        <w:rPr>
          <w:rFonts w:ascii="Times New Roman" w:eastAsia="Times New Roman" w:hAnsi="Times New Roman" w:cs="Times New Roman"/>
          <w:sz w:val="24"/>
          <w:szCs w:val="24"/>
          <w:lang w:val="en-GB"/>
        </w:rPr>
        <w:t xml:space="preserve"> </w:t>
      </w:r>
    </w:p>
    <w:p w14:paraId="5595655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ensuring events logging </w:t>
      </w:r>
    </w:p>
    <w:p w14:paraId="5F5E4E44"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ensuring system configuration, including default configuration </w:t>
      </w:r>
    </w:p>
    <w:p w14:paraId="3FED6A5C"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internal IT and IT security governance and management </w:t>
      </w:r>
    </w:p>
    <w:p w14:paraId="1216153B"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certification/assurance of processes and products </w:t>
      </w:r>
    </w:p>
    <w:p w14:paraId="743928AF"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ensuring data minimisation </w:t>
      </w:r>
    </w:p>
    <w:p w14:paraId="4FDAC0E0"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ensuring data quality </w:t>
      </w:r>
    </w:p>
    <w:p w14:paraId="16264298"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ensuring limited data retention </w:t>
      </w:r>
    </w:p>
    <w:p w14:paraId="54D5864D"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ensuring accountability </w:t>
      </w:r>
    </w:p>
    <w:p w14:paraId="1E8E23F2" w14:textId="77777777" w:rsidR="00D2601D" w:rsidRPr="002402D5" w:rsidRDefault="00D2601D" w:rsidP="00D2601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Measures for allowing data portability] </w:t>
      </w:r>
    </w:p>
    <w:p w14:paraId="1BE38259" w14:textId="77777777" w:rsidR="00FB74B4" w:rsidRPr="002402D5" w:rsidRDefault="00FB74B4" w:rsidP="00FB74B4">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ANNEX III</w:t>
      </w:r>
    </w:p>
    <w:p w14:paraId="020C4C0E" w14:textId="77777777" w:rsidR="00FB74B4" w:rsidRPr="002402D5" w:rsidRDefault="00FB74B4" w:rsidP="00FB74B4">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LIST OF SUB-PROCESSORS </w:t>
      </w:r>
    </w:p>
    <w:p w14:paraId="2CCE5FA6" w14:textId="77777777" w:rsidR="00FB74B4" w:rsidRPr="002402D5" w:rsidRDefault="00FB74B4" w:rsidP="00FB74B4">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The controller has authorised the use of the following sub-processors:</w:t>
      </w:r>
    </w:p>
    <w:tbl>
      <w:tblPr>
        <w:tblW w:w="5000" w:type="pct"/>
        <w:tblCellSpacing w:w="0" w:type="dxa"/>
        <w:tblCellMar>
          <w:left w:w="0" w:type="dxa"/>
          <w:right w:w="0" w:type="dxa"/>
        </w:tblCellMar>
        <w:tblLook w:val="04A0" w:firstRow="1" w:lastRow="0" w:firstColumn="1" w:lastColumn="0" w:noHBand="0" w:noVBand="1"/>
      </w:tblPr>
      <w:tblGrid>
        <w:gridCol w:w="6"/>
        <w:gridCol w:w="180"/>
        <w:gridCol w:w="8886"/>
      </w:tblGrid>
      <w:tr w:rsidR="00FB74B4" w:rsidRPr="00AF5ACF" w14:paraId="7F7C0BA5" w14:textId="77777777" w:rsidTr="00D2601D">
        <w:trPr>
          <w:tblCellSpacing w:w="0" w:type="dxa"/>
        </w:trPr>
        <w:tc>
          <w:tcPr>
            <w:tcW w:w="0" w:type="auto"/>
            <w:hideMark/>
          </w:tcPr>
          <w:p w14:paraId="04381D61" w14:textId="77777777" w:rsidR="00FB74B4" w:rsidRPr="002402D5" w:rsidRDefault="00FB74B4" w:rsidP="00152A4E">
            <w:pPr>
              <w:spacing w:after="0" w:line="240" w:lineRule="auto"/>
              <w:rPr>
                <w:rFonts w:ascii="Times New Roman" w:eastAsia="Times New Roman" w:hAnsi="Times New Roman" w:cs="Times New Roman"/>
                <w:sz w:val="24"/>
                <w:szCs w:val="24"/>
                <w:lang w:val="en-US"/>
              </w:rPr>
            </w:pPr>
          </w:p>
        </w:tc>
        <w:tc>
          <w:tcPr>
            <w:tcW w:w="0" w:type="auto"/>
            <w:hideMark/>
          </w:tcPr>
          <w:p w14:paraId="77CBD3F3" w14:textId="77777777" w:rsidR="00FB74B4" w:rsidRPr="00D2601D" w:rsidRDefault="00FB74B4" w:rsidP="00152A4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w:t>
            </w:r>
          </w:p>
        </w:tc>
        <w:tc>
          <w:tcPr>
            <w:tcW w:w="0" w:type="auto"/>
            <w:hideMark/>
          </w:tcPr>
          <w:p w14:paraId="618EF694" w14:textId="77777777" w:rsidR="00FB74B4" w:rsidRPr="002402D5" w:rsidRDefault="00FB74B4" w:rsidP="00152A4E">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Name: … </w:t>
            </w:r>
          </w:p>
          <w:p w14:paraId="44967BC9" w14:textId="77777777" w:rsidR="00FB74B4" w:rsidRPr="002402D5" w:rsidRDefault="00FB74B4" w:rsidP="00152A4E">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Address: …</w:t>
            </w:r>
          </w:p>
          <w:p w14:paraId="5C1796B3" w14:textId="77777777" w:rsidR="00FB74B4" w:rsidRPr="002402D5" w:rsidRDefault="00FB74B4" w:rsidP="00152A4E">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Contact person’s name, position and contact details: …</w:t>
            </w:r>
          </w:p>
          <w:p w14:paraId="0FFD3236" w14:textId="77777777" w:rsidR="00FB74B4" w:rsidRPr="002402D5" w:rsidRDefault="00FB74B4" w:rsidP="00152A4E">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Description of processing (including a clear delimitation of responsibilities in case </w:t>
            </w:r>
            <w:proofErr w:type="gramStart"/>
            <w:r>
              <w:rPr>
                <w:rFonts w:ascii="Times New Roman" w:eastAsia="Times New Roman" w:hAnsi="Times New Roman" w:cs="Times New Roman"/>
                <w:sz w:val="24"/>
                <w:szCs w:val="24"/>
                <w:lang w:val="en-GB"/>
              </w:rPr>
              <w:t>several</w:t>
            </w:r>
            <w:proofErr w:type="gramEnd"/>
            <w:r>
              <w:rPr>
                <w:rFonts w:ascii="Times New Roman" w:eastAsia="Times New Roman" w:hAnsi="Times New Roman" w:cs="Times New Roman"/>
                <w:sz w:val="24"/>
                <w:szCs w:val="24"/>
                <w:lang w:val="en-GB"/>
              </w:rPr>
              <w:t xml:space="preserve"> sub-processors are authorised): …</w:t>
            </w:r>
          </w:p>
        </w:tc>
      </w:tr>
    </w:tbl>
    <w:p w14:paraId="54D7A476" w14:textId="77777777" w:rsidR="00FB74B4" w:rsidRPr="002402D5" w:rsidRDefault="00FB74B4" w:rsidP="00FB74B4">
      <w:pPr>
        <w:spacing w:after="0" w:line="240" w:lineRule="auto"/>
        <w:rPr>
          <w:rFonts w:ascii="Times New Roman" w:eastAsia="Times New Roman" w:hAnsi="Times New Roman" w:cs="Times New Roman"/>
          <w:vanish/>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FB74B4" w:rsidRPr="00D2601D" w14:paraId="3CFA3702" w14:textId="77777777" w:rsidTr="00D2601D">
        <w:trPr>
          <w:tblCellSpacing w:w="0" w:type="dxa"/>
        </w:trPr>
        <w:tc>
          <w:tcPr>
            <w:tcW w:w="0" w:type="auto"/>
            <w:hideMark/>
          </w:tcPr>
          <w:p w14:paraId="6FCD35E1" w14:textId="77777777" w:rsidR="00FB74B4" w:rsidRPr="002402D5" w:rsidRDefault="00FB74B4" w:rsidP="00152A4E">
            <w:pPr>
              <w:spacing w:after="0" w:line="240" w:lineRule="auto"/>
              <w:rPr>
                <w:rFonts w:ascii="Times New Roman" w:eastAsia="Times New Roman" w:hAnsi="Times New Roman" w:cs="Times New Roman"/>
                <w:sz w:val="24"/>
                <w:szCs w:val="24"/>
                <w:lang w:val="en-US"/>
              </w:rPr>
            </w:pPr>
          </w:p>
        </w:tc>
        <w:tc>
          <w:tcPr>
            <w:tcW w:w="0" w:type="auto"/>
            <w:hideMark/>
          </w:tcPr>
          <w:p w14:paraId="2E98F1F9" w14:textId="77777777" w:rsidR="00FB74B4" w:rsidRPr="00D2601D" w:rsidRDefault="00FB74B4" w:rsidP="00152A4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w:t>
            </w:r>
          </w:p>
        </w:tc>
        <w:tc>
          <w:tcPr>
            <w:tcW w:w="0" w:type="auto"/>
            <w:hideMark/>
          </w:tcPr>
          <w:p w14:paraId="3C87B366" w14:textId="77777777" w:rsidR="00FB74B4" w:rsidRPr="00D2601D" w:rsidRDefault="00FB74B4" w:rsidP="00152A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 </w:t>
            </w:r>
          </w:p>
        </w:tc>
      </w:tr>
    </w:tbl>
    <w:p w14:paraId="661D113B" w14:textId="77777777" w:rsidR="00FB74B4" w:rsidRPr="00D2601D" w:rsidRDefault="00FB74B4" w:rsidP="00FB74B4">
      <w:pPr>
        <w:spacing w:after="0" w:line="240" w:lineRule="auto"/>
        <w:rPr>
          <w:rFonts w:ascii="Times New Roman" w:eastAsia="Times New Roman" w:hAnsi="Times New Roman" w:cs="Times New Roman"/>
          <w:sz w:val="24"/>
          <w:szCs w:val="24"/>
        </w:rPr>
      </w:pPr>
    </w:p>
    <w:p w14:paraId="042AE58B" w14:textId="77777777" w:rsidR="00FB74B4" w:rsidRDefault="00FB74B4" w:rsidP="00FB74B4"/>
    <w:p w14:paraId="4E05CAF0" w14:textId="77777777" w:rsidR="00D2601D" w:rsidRPr="00D2601D" w:rsidRDefault="00D2601D" w:rsidP="00D2601D">
      <w:pPr>
        <w:spacing w:after="0" w:line="240" w:lineRule="auto"/>
        <w:rPr>
          <w:rFonts w:ascii="Times New Roman" w:eastAsia="Times New Roman" w:hAnsi="Times New Roman" w:cs="Times New Roman"/>
          <w:sz w:val="24"/>
          <w:szCs w:val="24"/>
        </w:rPr>
      </w:pPr>
    </w:p>
    <w:sectPr w:rsidR="00D2601D" w:rsidRPr="00D26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B1CEC"/>
    <w:multiLevelType w:val="multilevel"/>
    <w:tmpl w:val="7480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62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1D"/>
    <w:rsid w:val="00025651"/>
    <w:rsid w:val="001150C3"/>
    <w:rsid w:val="002159D5"/>
    <w:rsid w:val="002402D5"/>
    <w:rsid w:val="002906CB"/>
    <w:rsid w:val="0062313F"/>
    <w:rsid w:val="0070131F"/>
    <w:rsid w:val="009A4EFC"/>
    <w:rsid w:val="00AF5ACF"/>
    <w:rsid w:val="00B21333"/>
    <w:rsid w:val="00B611F5"/>
    <w:rsid w:val="00B656F7"/>
    <w:rsid w:val="00B74602"/>
    <w:rsid w:val="00B80F6A"/>
    <w:rsid w:val="00BA0315"/>
    <w:rsid w:val="00BC36B4"/>
    <w:rsid w:val="00D2601D"/>
    <w:rsid w:val="00D824F3"/>
    <w:rsid w:val="00D94D7B"/>
    <w:rsid w:val="00DC5DC5"/>
    <w:rsid w:val="00FB74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17BD"/>
  <w15:chartTrackingRefBased/>
  <w15:docId w15:val="{B441C534-280D-4977-943C-9CFD2604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2601D"/>
  </w:style>
  <w:style w:type="paragraph" w:customStyle="1" w:styleId="msonormal0">
    <w:name w:val="msonormal"/>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2601D"/>
    <w:rPr>
      <w:color w:val="0000FF"/>
      <w:u w:val="single"/>
    </w:rPr>
  </w:style>
  <w:style w:type="character" w:styleId="UyteHipercze">
    <w:name w:val="FollowedHyperlink"/>
    <w:basedOn w:val="Domylnaczcionkaakapitu"/>
    <w:uiPriority w:val="99"/>
    <w:semiHidden/>
    <w:unhideWhenUsed/>
    <w:rsid w:val="00D2601D"/>
    <w:rPr>
      <w:color w:val="800080"/>
      <w:u w:val="single"/>
    </w:rPr>
  </w:style>
  <w:style w:type="paragraph" w:customStyle="1" w:styleId="toplink">
    <w:name w:val="toplink"/>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ive">
    <w:name w:val="active"/>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date">
    <w:name w:val="oj-hd-date"/>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lg">
    <w:name w:val="oj-hd-lg"/>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ti">
    <w:name w:val="oj-hd-ti"/>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oj">
    <w:name w:val="oj-hd-oj"/>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doc-ti">
    <w:name w:val="oj-doc-ti"/>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normal">
    <w:name w:val="oj-normal"/>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super">
    <w:name w:val="oj-super"/>
    <w:basedOn w:val="Domylnaczcionkaakapitu"/>
    <w:rsid w:val="00D2601D"/>
  </w:style>
  <w:style w:type="paragraph" w:customStyle="1" w:styleId="oj-ti-art">
    <w:name w:val="oj-ti-art"/>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italic">
    <w:name w:val="oj-italic"/>
    <w:basedOn w:val="Domylnaczcionkaakapitu"/>
    <w:rsid w:val="00D2601D"/>
  </w:style>
  <w:style w:type="paragraph" w:customStyle="1" w:styleId="oj-signatory">
    <w:name w:val="oj-signatory"/>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note">
    <w:name w:val="oj-note"/>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ti-grseq-1">
    <w:name w:val="oj-ti-grseq-1"/>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bold">
    <w:name w:val="oj-bold"/>
    <w:basedOn w:val="Domylnaczcionkaakapitu"/>
    <w:rsid w:val="00D2601D"/>
  </w:style>
  <w:style w:type="character" w:styleId="Odwoaniedokomentarza">
    <w:name w:val="annotation reference"/>
    <w:basedOn w:val="Domylnaczcionkaakapitu"/>
    <w:uiPriority w:val="99"/>
    <w:semiHidden/>
    <w:unhideWhenUsed/>
    <w:rsid w:val="002906CB"/>
    <w:rPr>
      <w:sz w:val="16"/>
      <w:szCs w:val="16"/>
    </w:rPr>
  </w:style>
  <w:style w:type="paragraph" w:styleId="Tekstkomentarza">
    <w:name w:val="annotation text"/>
    <w:basedOn w:val="Normalny"/>
    <w:link w:val="TekstkomentarzaZnak"/>
    <w:uiPriority w:val="99"/>
    <w:semiHidden/>
    <w:unhideWhenUsed/>
    <w:rsid w:val="002906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06CB"/>
    <w:rPr>
      <w:sz w:val="20"/>
      <w:szCs w:val="20"/>
    </w:rPr>
  </w:style>
  <w:style w:type="paragraph" w:styleId="Tematkomentarza">
    <w:name w:val="annotation subject"/>
    <w:basedOn w:val="Tekstkomentarza"/>
    <w:next w:val="Tekstkomentarza"/>
    <w:link w:val="TematkomentarzaZnak"/>
    <w:uiPriority w:val="99"/>
    <w:semiHidden/>
    <w:unhideWhenUsed/>
    <w:rsid w:val="002906CB"/>
    <w:rPr>
      <w:b/>
      <w:bCs/>
    </w:rPr>
  </w:style>
  <w:style w:type="character" w:customStyle="1" w:styleId="TematkomentarzaZnak">
    <w:name w:val="Temat komentarza Znak"/>
    <w:basedOn w:val="TekstkomentarzaZnak"/>
    <w:link w:val="Tematkomentarza"/>
    <w:uiPriority w:val="99"/>
    <w:semiHidden/>
    <w:rsid w:val="002906CB"/>
    <w:rPr>
      <w:b/>
      <w:bCs/>
      <w:sz w:val="20"/>
      <w:szCs w:val="20"/>
    </w:rPr>
  </w:style>
  <w:style w:type="paragraph" w:styleId="Tekstdymka">
    <w:name w:val="Balloon Text"/>
    <w:basedOn w:val="Normalny"/>
    <w:link w:val="TekstdymkaZnak"/>
    <w:uiPriority w:val="99"/>
    <w:semiHidden/>
    <w:unhideWhenUsed/>
    <w:rsid w:val="002906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06CB"/>
    <w:rPr>
      <w:rFonts w:ascii="Segoe UI" w:hAnsi="Segoe UI" w:cs="Segoe UI"/>
      <w:sz w:val="18"/>
      <w:szCs w:val="18"/>
    </w:rPr>
  </w:style>
  <w:style w:type="character" w:styleId="Uwydatnienie">
    <w:name w:val="Emphasis"/>
    <w:basedOn w:val="Domylnaczcionkaakapitu"/>
    <w:uiPriority w:val="20"/>
    <w:qFormat/>
    <w:rsid w:val="002906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7679">
      <w:bodyDiv w:val="1"/>
      <w:marLeft w:val="0"/>
      <w:marRight w:val="0"/>
      <w:marTop w:val="0"/>
      <w:marBottom w:val="0"/>
      <w:divBdr>
        <w:top w:val="none" w:sz="0" w:space="0" w:color="auto"/>
        <w:left w:val="none" w:sz="0" w:space="0" w:color="auto"/>
        <w:bottom w:val="none" w:sz="0" w:space="0" w:color="auto"/>
        <w:right w:val="none" w:sz="0" w:space="0" w:color="auto"/>
      </w:divBdr>
      <w:divsChild>
        <w:div w:id="1547763846">
          <w:marLeft w:val="0"/>
          <w:marRight w:val="0"/>
          <w:marTop w:val="0"/>
          <w:marBottom w:val="0"/>
          <w:divBdr>
            <w:top w:val="none" w:sz="0" w:space="0" w:color="auto"/>
            <w:left w:val="none" w:sz="0" w:space="0" w:color="auto"/>
            <w:bottom w:val="none" w:sz="0" w:space="0" w:color="auto"/>
            <w:right w:val="none" w:sz="0" w:space="0" w:color="auto"/>
          </w:divBdr>
          <w:divsChild>
            <w:div w:id="592590187">
              <w:marLeft w:val="0"/>
              <w:marRight w:val="0"/>
              <w:marTop w:val="0"/>
              <w:marBottom w:val="0"/>
              <w:divBdr>
                <w:top w:val="none" w:sz="0" w:space="0" w:color="auto"/>
                <w:left w:val="none" w:sz="0" w:space="0" w:color="auto"/>
                <w:bottom w:val="none" w:sz="0" w:space="0" w:color="auto"/>
                <w:right w:val="none" w:sz="0" w:space="0" w:color="auto"/>
              </w:divBdr>
              <w:divsChild>
                <w:div w:id="1097948301">
                  <w:marLeft w:val="0"/>
                  <w:marRight w:val="0"/>
                  <w:marTop w:val="0"/>
                  <w:marBottom w:val="0"/>
                  <w:divBdr>
                    <w:top w:val="none" w:sz="0" w:space="0" w:color="auto"/>
                    <w:left w:val="none" w:sz="0" w:space="0" w:color="auto"/>
                    <w:bottom w:val="none" w:sz="0" w:space="0" w:color="auto"/>
                    <w:right w:val="none" w:sz="0" w:space="0" w:color="auto"/>
                  </w:divBdr>
                  <w:divsChild>
                    <w:div w:id="1673410970">
                      <w:marLeft w:val="0"/>
                      <w:marRight w:val="0"/>
                      <w:marTop w:val="0"/>
                      <w:marBottom w:val="0"/>
                      <w:divBdr>
                        <w:top w:val="none" w:sz="0" w:space="0" w:color="auto"/>
                        <w:left w:val="none" w:sz="0" w:space="0" w:color="auto"/>
                        <w:bottom w:val="none" w:sz="0" w:space="0" w:color="auto"/>
                        <w:right w:val="none" w:sz="0" w:space="0" w:color="auto"/>
                      </w:divBdr>
                      <w:divsChild>
                        <w:div w:id="1383284903">
                          <w:marLeft w:val="0"/>
                          <w:marRight w:val="0"/>
                          <w:marTop w:val="0"/>
                          <w:marBottom w:val="0"/>
                          <w:divBdr>
                            <w:top w:val="none" w:sz="0" w:space="0" w:color="auto"/>
                            <w:left w:val="none" w:sz="0" w:space="0" w:color="auto"/>
                            <w:bottom w:val="none" w:sz="0" w:space="0" w:color="auto"/>
                            <w:right w:val="none" w:sz="0" w:space="0" w:color="auto"/>
                          </w:divBdr>
                          <w:divsChild>
                            <w:div w:id="853422389">
                              <w:marLeft w:val="0"/>
                              <w:marRight w:val="0"/>
                              <w:marTop w:val="0"/>
                              <w:marBottom w:val="0"/>
                              <w:divBdr>
                                <w:top w:val="none" w:sz="0" w:space="0" w:color="auto"/>
                                <w:left w:val="none" w:sz="0" w:space="0" w:color="auto"/>
                                <w:bottom w:val="none" w:sz="0" w:space="0" w:color="auto"/>
                                <w:right w:val="none" w:sz="0" w:space="0" w:color="auto"/>
                              </w:divBdr>
                              <w:divsChild>
                                <w:div w:id="1029571669">
                                  <w:marLeft w:val="0"/>
                                  <w:marRight w:val="0"/>
                                  <w:marTop w:val="0"/>
                                  <w:marBottom w:val="0"/>
                                  <w:divBdr>
                                    <w:top w:val="none" w:sz="0" w:space="0" w:color="auto"/>
                                    <w:left w:val="none" w:sz="0" w:space="0" w:color="auto"/>
                                    <w:bottom w:val="none" w:sz="0" w:space="0" w:color="auto"/>
                                    <w:right w:val="none" w:sz="0" w:space="0" w:color="auto"/>
                                  </w:divBdr>
                                  <w:divsChild>
                                    <w:div w:id="1443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91591">
                      <w:marLeft w:val="0"/>
                      <w:marRight w:val="0"/>
                      <w:marTop w:val="0"/>
                      <w:marBottom w:val="0"/>
                      <w:divBdr>
                        <w:top w:val="none" w:sz="0" w:space="0" w:color="auto"/>
                        <w:left w:val="none" w:sz="0" w:space="0" w:color="auto"/>
                        <w:bottom w:val="none" w:sz="0" w:space="0" w:color="auto"/>
                        <w:right w:val="none" w:sz="0" w:space="0" w:color="auto"/>
                      </w:divBdr>
                      <w:divsChild>
                        <w:div w:id="1339845959">
                          <w:marLeft w:val="0"/>
                          <w:marRight w:val="0"/>
                          <w:marTop w:val="0"/>
                          <w:marBottom w:val="0"/>
                          <w:divBdr>
                            <w:top w:val="none" w:sz="0" w:space="0" w:color="auto"/>
                            <w:left w:val="none" w:sz="0" w:space="0" w:color="auto"/>
                            <w:bottom w:val="none" w:sz="0" w:space="0" w:color="auto"/>
                            <w:right w:val="none" w:sz="0" w:space="0" w:color="auto"/>
                          </w:divBdr>
                          <w:divsChild>
                            <w:div w:id="643851287">
                              <w:marLeft w:val="0"/>
                              <w:marRight w:val="0"/>
                              <w:marTop w:val="0"/>
                              <w:marBottom w:val="0"/>
                              <w:divBdr>
                                <w:top w:val="none" w:sz="0" w:space="0" w:color="auto"/>
                                <w:left w:val="none" w:sz="0" w:space="0" w:color="auto"/>
                                <w:bottom w:val="none" w:sz="0" w:space="0" w:color="auto"/>
                                <w:right w:val="none" w:sz="0" w:space="0" w:color="auto"/>
                              </w:divBdr>
                              <w:divsChild>
                                <w:div w:id="2090495714">
                                  <w:marLeft w:val="0"/>
                                  <w:marRight w:val="0"/>
                                  <w:marTop w:val="0"/>
                                  <w:marBottom w:val="0"/>
                                  <w:divBdr>
                                    <w:top w:val="none" w:sz="0" w:space="0" w:color="auto"/>
                                    <w:left w:val="none" w:sz="0" w:space="0" w:color="auto"/>
                                    <w:bottom w:val="none" w:sz="0" w:space="0" w:color="auto"/>
                                    <w:right w:val="none" w:sz="0" w:space="0" w:color="auto"/>
                                  </w:divBdr>
                                </w:div>
                                <w:div w:id="1918126486">
                                  <w:marLeft w:val="0"/>
                                  <w:marRight w:val="0"/>
                                  <w:marTop w:val="0"/>
                                  <w:marBottom w:val="0"/>
                                  <w:divBdr>
                                    <w:top w:val="none" w:sz="0" w:space="0" w:color="auto"/>
                                    <w:left w:val="none" w:sz="0" w:space="0" w:color="auto"/>
                                    <w:bottom w:val="none" w:sz="0" w:space="0" w:color="auto"/>
                                    <w:right w:val="none" w:sz="0" w:space="0" w:color="auto"/>
                                  </w:divBdr>
                                </w:div>
                              </w:divsChild>
                            </w:div>
                            <w:div w:id="1946842137">
                              <w:marLeft w:val="0"/>
                              <w:marRight w:val="0"/>
                              <w:marTop w:val="0"/>
                              <w:marBottom w:val="0"/>
                              <w:divBdr>
                                <w:top w:val="none" w:sz="0" w:space="0" w:color="auto"/>
                                <w:left w:val="none" w:sz="0" w:space="0" w:color="auto"/>
                                <w:bottom w:val="none" w:sz="0" w:space="0" w:color="auto"/>
                                <w:right w:val="none" w:sz="0" w:space="0" w:color="auto"/>
                              </w:divBdr>
                            </w:div>
                            <w:div w:id="2091659862">
                              <w:marLeft w:val="0"/>
                              <w:marRight w:val="0"/>
                              <w:marTop w:val="0"/>
                              <w:marBottom w:val="0"/>
                              <w:divBdr>
                                <w:top w:val="none" w:sz="0" w:space="0" w:color="auto"/>
                                <w:left w:val="none" w:sz="0" w:space="0" w:color="auto"/>
                                <w:bottom w:val="none" w:sz="0" w:space="0" w:color="auto"/>
                                <w:right w:val="none" w:sz="0" w:space="0" w:color="auto"/>
                              </w:divBdr>
                            </w:div>
                            <w:div w:id="1802991326">
                              <w:marLeft w:val="0"/>
                              <w:marRight w:val="0"/>
                              <w:marTop w:val="0"/>
                              <w:marBottom w:val="0"/>
                              <w:divBdr>
                                <w:top w:val="none" w:sz="0" w:space="0" w:color="auto"/>
                                <w:left w:val="none" w:sz="0" w:space="0" w:color="auto"/>
                                <w:bottom w:val="none" w:sz="0" w:space="0" w:color="auto"/>
                                <w:right w:val="none" w:sz="0" w:space="0" w:color="auto"/>
                              </w:divBdr>
                              <w:divsChild>
                                <w:div w:id="379980461">
                                  <w:marLeft w:val="0"/>
                                  <w:marRight w:val="0"/>
                                  <w:marTop w:val="0"/>
                                  <w:marBottom w:val="0"/>
                                  <w:divBdr>
                                    <w:top w:val="none" w:sz="0" w:space="0" w:color="auto"/>
                                    <w:left w:val="none" w:sz="0" w:space="0" w:color="auto"/>
                                    <w:bottom w:val="none" w:sz="0" w:space="0" w:color="auto"/>
                                    <w:right w:val="none" w:sz="0" w:space="0" w:color="auto"/>
                                  </w:divBdr>
                                </w:div>
                                <w:div w:id="480578403">
                                  <w:marLeft w:val="0"/>
                                  <w:marRight w:val="0"/>
                                  <w:marTop w:val="0"/>
                                  <w:marBottom w:val="0"/>
                                  <w:divBdr>
                                    <w:top w:val="none" w:sz="0" w:space="0" w:color="auto"/>
                                    <w:left w:val="none" w:sz="0" w:space="0" w:color="auto"/>
                                    <w:bottom w:val="none" w:sz="0" w:space="0" w:color="auto"/>
                                    <w:right w:val="none" w:sz="0" w:space="0" w:color="auto"/>
                                  </w:divBdr>
                                </w:div>
                                <w:div w:id="1684474387">
                                  <w:marLeft w:val="0"/>
                                  <w:marRight w:val="0"/>
                                  <w:marTop w:val="0"/>
                                  <w:marBottom w:val="0"/>
                                  <w:divBdr>
                                    <w:top w:val="none" w:sz="0" w:space="0" w:color="auto"/>
                                    <w:left w:val="none" w:sz="0" w:space="0" w:color="auto"/>
                                    <w:bottom w:val="none" w:sz="0" w:space="0" w:color="auto"/>
                                    <w:right w:val="none" w:sz="0" w:space="0" w:color="auto"/>
                                  </w:divBdr>
                                </w:div>
                                <w:div w:id="390888413">
                                  <w:marLeft w:val="0"/>
                                  <w:marRight w:val="0"/>
                                  <w:marTop w:val="0"/>
                                  <w:marBottom w:val="0"/>
                                  <w:divBdr>
                                    <w:top w:val="none" w:sz="0" w:space="0" w:color="auto"/>
                                    <w:left w:val="none" w:sz="0" w:space="0" w:color="auto"/>
                                    <w:bottom w:val="none" w:sz="0" w:space="0" w:color="auto"/>
                                    <w:right w:val="none" w:sz="0" w:space="0" w:color="auto"/>
                                  </w:divBdr>
                                </w:div>
                              </w:divsChild>
                            </w:div>
                            <w:div w:id="1833834650">
                              <w:marLeft w:val="0"/>
                              <w:marRight w:val="0"/>
                              <w:marTop w:val="0"/>
                              <w:marBottom w:val="0"/>
                              <w:divBdr>
                                <w:top w:val="none" w:sz="0" w:space="0" w:color="auto"/>
                                <w:left w:val="none" w:sz="0" w:space="0" w:color="auto"/>
                                <w:bottom w:val="none" w:sz="0" w:space="0" w:color="auto"/>
                                <w:right w:val="none" w:sz="0" w:space="0" w:color="auto"/>
                              </w:divBdr>
                              <w:divsChild>
                                <w:div w:id="15563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1717">
                          <w:marLeft w:val="0"/>
                          <w:marRight w:val="0"/>
                          <w:marTop w:val="0"/>
                          <w:marBottom w:val="0"/>
                          <w:divBdr>
                            <w:top w:val="none" w:sz="0" w:space="0" w:color="auto"/>
                            <w:left w:val="none" w:sz="0" w:space="0" w:color="auto"/>
                            <w:bottom w:val="none" w:sz="0" w:space="0" w:color="auto"/>
                            <w:right w:val="none" w:sz="0" w:space="0" w:color="auto"/>
                          </w:divBdr>
                          <w:divsChild>
                            <w:div w:id="1677078401">
                              <w:marLeft w:val="0"/>
                              <w:marRight w:val="0"/>
                              <w:marTop w:val="0"/>
                              <w:marBottom w:val="0"/>
                              <w:divBdr>
                                <w:top w:val="none" w:sz="0" w:space="0" w:color="auto"/>
                                <w:left w:val="none" w:sz="0" w:space="0" w:color="auto"/>
                                <w:bottom w:val="none" w:sz="0" w:space="0" w:color="auto"/>
                                <w:right w:val="none" w:sz="0" w:space="0" w:color="auto"/>
                              </w:divBdr>
                            </w:div>
                          </w:divsChild>
                        </w:div>
                        <w:div w:id="1841311776">
                          <w:marLeft w:val="0"/>
                          <w:marRight w:val="0"/>
                          <w:marTop w:val="0"/>
                          <w:marBottom w:val="0"/>
                          <w:divBdr>
                            <w:top w:val="none" w:sz="0" w:space="0" w:color="auto"/>
                            <w:left w:val="none" w:sz="0" w:space="0" w:color="auto"/>
                            <w:bottom w:val="none" w:sz="0" w:space="0" w:color="auto"/>
                            <w:right w:val="none" w:sz="0" w:space="0" w:color="auto"/>
                          </w:divBdr>
                          <w:divsChild>
                            <w:div w:id="1520193901">
                              <w:marLeft w:val="0"/>
                              <w:marRight w:val="0"/>
                              <w:marTop w:val="0"/>
                              <w:marBottom w:val="0"/>
                              <w:divBdr>
                                <w:top w:val="none" w:sz="0" w:space="0" w:color="auto"/>
                                <w:left w:val="none" w:sz="0" w:space="0" w:color="auto"/>
                                <w:bottom w:val="none" w:sz="0" w:space="0" w:color="auto"/>
                                <w:right w:val="none" w:sz="0" w:space="0" w:color="auto"/>
                              </w:divBdr>
                            </w:div>
                          </w:divsChild>
                        </w:div>
                        <w:div w:id="2044550082">
                          <w:marLeft w:val="0"/>
                          <w:marRight w:val="0"/>
                          <w:marTop w:val="0"/>
                          <w:marBottom w:val="0"/>
                          <w:divBdr>
                            <w:top w:val="none" w:sz="0" w:space="0" w:color="auto"/>
                            <w:left w:val="none" w:sz="0" w:space="0" w:color="auto"/>
                            <w:bottom w:val="none" w:sz="0" w:space="0" w:color="auto"/>
                            <w:right w:val="none" w:sz="0" w:space="0" w:color="auto"/>
                          </w:divBdr>
                          <w:divsChild>
                            <w:div w:id="1994411961">
                              <w:marLeft w:val="0"/>
                              <w:marRight w:val="0"/>
                              <w:marTop w:val="0"/>
                              <w:marBottom w:val="0"/>
                              <w:divBdr>
                                <w:top w:val="none" w:sz="0" w:space="0" w:color="auto"/>
                                <w:left w:val="none" w:sz="0" w:space="0" w:color="auto"/>
                                <w:bottom w:val="none" w:sz="0" w:space="0" w:color="auto"/>
                                <w:right w:val="none" w:sz="0" w:space="0" w:color="auto"/>
                              </w:divBdr>
                            </w:div>
                          </w:divsChild>
                        </w:div>
                        <w:div w:id="1447117403">
                          <w:marLeft w:val="0"/>
                          <w:marRight w:val="0"/>
                          <w:marTop w:val="0"/>
                          <w:marBottom w:val="0"/>
                          <w:divBdr>
                            <w:top w:val="none" w:sz="0" w:space="0" w:color="auto"/>
                            <w:left w:val="none" w:sz="0" w:space="0" w:color="auto"/>
                            <w:bottom w:val="none" w:sz="0" w:space="0" w:color="auto"/>
                            <w:right w:val="none" w:sz="0" w:space="0" w:color="auto"/>
                          </w:divBdr>
                          <w:divsChild>
                            <w:div w:id="1020089192">
                              <w:marLeft w:val="0"/>
                              <w:marRight w:val="0"/>
                              <w:marTop w:val="0"/>
                              <w:marBottom w:val="0"/>
                              <w:divBdr>
                                <w:top w:val="none" w:sz="0" w:space="0" w:color="auto"/>
                                <w:left w:val="none" w:sz="0" w:space="0" w:color="auto"/>
                                <w:bottom w:val="none" w:sz="0" w:space="0" w:color="auto"/>
                                <w:right w:val="none" w:sz="0" w:space="0" w:color="auto"/>
                              </w:divBdr>
                            </w:div>
                          </w:divsChild>
                        </w:div>
                        <w:div w:id="879560748">
                          <w:marLeft w:val="0"/>
                          <w:marRight w:val="0"/>
                          <w:marTop w:val="0"/>
                          <w:marBottom w:val="0"/>
                          <w:divBdr>
                            <w:top w:val="none" w:sz="0" w:space="0" w:color="auto"/>
                            <w:left w:val="none" w:sz="0" w:space="0" w:color="auto"/>
                            <w:bottom w:val="none" w:sz="0" w:space="0" w:color="auto"/>
                            <w:right w:val="none" w:sz="0" w:space="0" w:color="auto"/>
                          </w:divBdr>
                          <w:divsChild>
                            <w:div w:id="7427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HTML/?uri=CELEX:32021D0914&amp;fr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PL/TXT/HTML/?uri=CELEX:32021D0914&amp;from=PL" TargetMode="External"/><Relationship Id="rId12" Type="http://schemas.openxmlformats.org/officeDocument/2006/relationships/hyperlink" Target="https://eur-lex.europa.eu/legal-content/PL/TXT/HTML/?uri=CELEX:32021D0914&amp;fr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PL/TXT/HTML/?uri=CELEX:32021D0914&amp;from=PL" TargetMode="External"/><Relationship Id="rId11" Type="http://schemas.openxmlformats.org/officeDocument/2006/relationships/hyperlink" Target="https://eur-lex.europa.eu/legal-content/PL/TXT/HTML/?uri=CELEX:32021D0914&amp;from=PL" TargetMode="External"/><Relationship Id="rId5" Type="http://schemas.openxmlformats.org/officeDocument/2006/relationships/webSettings" Target="webSettings.xml"/><Relationship Id="rId10" Type="http://schemas.openxmlformats.org/officeDocument/2006/relationships/hyperlink" Target="https://eur-lex.europa.eu/legal-content/PL/TXT/HTML/?uri=CELEX:32021D0914&amp;from=PL" TargetMode="External"/><Relationship Id="rId4" Type="http://schemas.openxmlformats.org/officeDocument/2006/relationships/settings" Target="settings.xml"/><Relationship Id="rId9" Type="http://schemas.openxmlformats.org/officeDocument/2006/relationships/hyperlink" Target="https://eur-lex.europa.eu/legal-content/PL/TXT/HTML/?uri=CELEX:32021D0914&amp;fr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3B80D-12F8-4EE3-B935-F0432929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25</Pages>
  <Words>9454</Words>
  <Characters>56728</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Minasz</dc:creator>
  <cp:keywords/>
  <dc:description/>
  <cp:lastModifiedBy>Verba-Text Sp. z o.o. Sp.K.</cp:lastModifiedBy>
  <cp:revision>15</cp:revision>
  <dcterms:created xsi:type="dcterms:W3CDTF">2021-06-28T11:14:00Z</dcterms:created>
  <dcterms:modified xsi:type="dcterms:W3CDTF">2022-08-26T10:57:00Z</dcterms:modified>
</cp:coreProperties>
</file>