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868B0" w14:textId="77777777" w:rsidR="00FC2DB0" w:rsidRPr="00E04347" w:rsidRDefault="00FC2DB0" w:rsidP="00FC2D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BDDE646" w14:textId="2D59CC48" w:rsidR="00FC2DB0" w:rsidRPr="00E04347" w:rsidRDefault="00FC2DB0" w:rsidP="004445B7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Załącznik </w:t>
      </w:r>
      <w:r w:rsidR="004445B7" w:rsidRPr="00E04347">
        <w:rPr>
          <w:rFonts w:ascii="Calibri" w:hAnsi="Calibri" w:cs="Calibri"/>
          <w:sz w:val="24"/>
          <w:szCs w:val="24"/>
        </w:rPr>
        <w:t xml:space="preserve">nr </w:t>
      </w:r>
      <w:r w:rsidR="004445B7" w:rsidRPr="00E04347">
        <w:rPr>
          <w:rFonts w:ascii="Calibri" w:hAnsi="Calibri" w:cs="Calibri"/>
          <w:sz w:val="24"/>
          <w:szCs w:val="24"/>
          <w:highlight w:val="yellow"/>
        </w:rPr>
        <w:t>...</w:t>
      </w:r>
      <w:r w:rsidR="00BB5B29" w:rsidRPr="00E0434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445B7" w:rsidRPr="00E04347">
        <w:rPr>
          <w:rFonts w:ascii="Calibri" w:hAnsi="Calibri" w:cs="Calibri"/>
          <w:sz w:val="24"/>
          <w:szCs w:val="24"/>
        </w:rPr>
        <w:t>do umowy głównej</w:t>
      </w:r>
    </w:p>
    <w:p w14:paraId="04533EF4" w14:textId="77777777" w:rsidR="004445B7" w:rsidRPr="00E04347" w:rsidRDefault="004445B7" w:rsidP="004445B7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2AD7D11D" w14:textId="77777777" w:rsidR="00FC2DB0" w:rsidRPr="00E04347" w:rsidRDefault="00FC2DB0" w:rsidP="00FC2DB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Umowa powierzenia przetwarzania danych osobowych, </w:t>
      </w:r>
    </w:p>
    <w:p w14:paraId="347E1C87" w14:textId="77777777" w:rsidR="00FC2DB0" w:rsidRPr="00E04347" w:rsidRDefault="00FC2DB0" w:rsidP="00FC2DB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Hlk93065266"/>
      <w:r w:rsidRPr="00E04347">
        <w:rPr>
          <w:rFonts w:ascii="Calibri" w:hAnsi="Calibri" w:cs="Calibri"/>
          <w:sz w:val="24"/>
          <w:szCs w:val="24"/>
        </w:rPr>
        <w:t xml:space="preserve">zawarta w Białymstoku w dniu </w:t>
      </w:r>
      <w:r w:rsidRPr="00E04347">
        <w:rPr>
          <w:rFonts w:ascii="Calibri" w:hAnsi="Calibri" w:cs="Calibri"/>
          <w:sz w:val="24"/>
          <w:szCs w:val="24"/>
          <w:highlight w:val="yellow"/>
        </w:rPr>
        <w:t>………………</w:t>
      </w:r>
    </w:p>
    <w:bookmarkEnd w:id="0"/>
    <w:p w14:paraId="65193C76" w14:textId="77777777" w:rsidR="00FC2DB0" w:rsidRPr="00E04347" w:rsidRDefault="00FC2DB0" w:rsidP="00FC2DB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315768" w14:textId="77777777" w:rsidR="00FC2DB0" w:rsidRPr="00E04347" w:rsidRDefault="00FC2DB0" w:rsidP="00FC2D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pomiędzy:</w:t>
      </w:r>
    </w:p>
    <w:p w14:paraId="43F2F0C5" w14:textId="77777777" w:rsidR="00FC2DB0" w:rsidRPr="00E04347" w:rsidRDefault="00FC2DB0" w:rsidP="00FC2DB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Uniwersytetem Medycznym w Białymstoku</w:t>
      </w:r>
      <w:r w:rsidRPr="00E04347">
        <w:rPr>
          <w:rFonts w:ascii="Calibri" w:eastAsia="Times New Roman" w:hAnsi="Calibri" w:cs="Calibri"/>
          <w:sz w:val="24"/>
          <w:szCs w:val="24"/>
          <w:lang w:eastAsia="pl-PL"/>
        </w:rPr>
        <w:t xml:space="preserve">, ul. Kilińskiego 1, 15 – 089 Białystok, </w:t>
      </w:r>
      <w:r w:rsidRPr="00E04347">
        <w:rPr>
          <w:rFonts w:ascii="Calibri" w:hAnsi="Calibri" w:cs="Calibri"/>
          <w:sz w:val="24"/>
          <w:szCs w:val="24"/>
        </w:rPr>
        <w:t xml:space="preserve">zwanym w dalszej części umowy „Administratorem” </w:t>
      </w:r>
      <w:r w:rsidRPr="00E04347">
        <w:rPr>
          <w:rFonts w:ascii="Calibri" w:eastAsia="Times New Roman" w:hAnsi="Calibri" w:cs="Calibri"/>
          <w:sz w:val="24"/>
          <w:szCs w:val="24"/>
          <w:lang w:eastAsia="pl-PL"/>
        </w:rPr>
        <w:t xml:space="preserve">reprezentowanym przez </w:t>
      </w:r>
      <w:r w:rsidRPr="00E04347"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  <w:t>……………………………………………………………</w:t>
      </w:r>
    </w:p>
    <w:p w14:paraId="5A0B940D" w14:textId="77777777" w:rsidR="00FC2DB0" w:rsidRPr="00E04347" w:rsidRDefault="00FC2DB0" w:rsidP="00FC2D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a</w:t>
      </w:r>
    </w:p>
    <w:p w14:paraId="093B9270" w14:textId="780BC159" w:rsidR="00FC2DB0" w:rsidRPr="00E04347" w:rsidRDefault="00FC2DB0" w:rsidP="00FC2D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  <w:highlight w:val="yellow"/>
        </w:rPr>
        <w:t>……………………………………</w:t>
      </w:r>
      <w:r w:rsidR="00BB5B29" w:rsidRPr="00E04347">
        <w:rPr>
          <w:rFonts w:ascii="Calibri" w:hAnsi="Calibri" w:cs="Calibri"/>
          <w:sz w:val="24"/>
          <w:szCs w:val="24"/>
          <w:highlight w:val="yellow"/>
        </w:rPr>
        <w:t>……</w:t>
      </w:r>
      <w:r w:rsidR="00BB5B29" w:rsidRPr="00E04347">
        <w:rPr>
          <w:rFonts w:ascii="Calibri" w:hAnsi="Calibri" w:cs="Calibri"/>
          <w:sz w:val="24"/>
          <w:szCs w:val="24"/>
        </w:rPr>
        <w:t xml:space="preserve"> </w:t>
      </w:r>
      <w:r w:rsidRPr="00E04347">
        <w:rPr>
          <w:rFonts w:ascii="Calibri" w:hAnsi="Calibri" w:cs="Calibri"/>
          <w:sz w:val="24"/>
          <w:szCs w:val="24"/>
        </w:rPr>
        <w:t>zwanym</w:t>
      </w:r>
      <w:r w:rsidR="00BB5B29" w:rsidRPr="00E04347">
        <w:rPr>
          <w:rFonts w:ascii="Calibri" w:hAnsi="Calibri" w:cs="Calibri"/>
          <w:sz w:val="24"/>
          <w:szCs w:val="24"/>
        </w:rPr>
        <w:t>(-</w:t>
      </w:r>
      <w:proofErr w:type="spellStart"/>
      <w:r w:rsidR="00BB5B29" w:rsidRPr="00E04347">
        <w:rPr>
          <w:rFonts w:ascii="Calibri" w:hAnsi="Calibri" w:cs="Calibri"/>
          <w:sz w:val="24"/>
          <w:szCs w:val="24"/>
        </w:rPr>
        <w:t>ną</w:t>
      </w:r>
      <w:proofErr w:type="spellEnd"/>
      <w:r w:rsidR="00BB5B29" w:rsidRPr="00E04347">
        <w:rPr>
          <w:rFonts w:ascii="Calibri" w:hAnsi="Calibri" w:cs="Calibri"/>
          <w:sz w:val="24"/>
          <w:szCs w:val="24"/>
        </w:rPr>
        <w:t>)</w:t>
      </w:r>
      <w:r w:rsidRPr="00E04347">
        <w:rPr>
          <w:rFonts w:ascii="Calibri" w:hAnsi="Calibri" w:cs="Calibri"/>
          <w:sz w:val="24"/>
          <w:szCs w:val="24"/>
        </w:rPr>
        <w:t xml:space="preserve"> dalej „Podmiotem przetwarzającym” reprezentowanym</w:t>
      </w:r>
      <w:r w:rsidR="00BB5B29" w:rsidRPr="00E04347">
        <w:rPr>
          <w:rFonts w:ascii="Calibri" w:hAnsi="Calibri" w:cs="Calibri"/>
          <w:sz w:val="24"/>
          <w:szCs w:val="24"/>
        </w:rPr>
        <w:t>(-na)</w:t>
      </w:r>
      <w:r w:rsidRPr="00E04347">
        <w:rPr>
          <w:rFonts w:ascii="Calibri" w:hAnsi="Calibri" w:cs="Calibri"/>
          <w:sz w:val="24"/>
          <w:szCs w:val="24"/>
        </w:rPr>
        <w:t xml:space="preserve"> przez </w:t>
      </w:r>
      <w:r w:rsidRPr="00E04347">
        <w:rPr>
          <w:rFonts w:ascii="Calibri" w:hAnsi="Calibri" w:cs="Calibri"/>
          <w:sz w:val="24"/>
          <w:szCs w:val="24"/>
          <w:highlight w:val="yellow"/>
        </w:rPr>
        <w:t>……………………………………….</w:t>
      </w:r>
    </w:p>
    <w:p w14:paraId="4D6D92C0" w14:textId="77777777" w:rsidR="00FC2DB0" w:rsidRPr="00E04347" w:rsidRDefault="00FC2DB0" w:rsidP="00FC2DB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A3B533" w14:textId="0ACAF53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2FDFFBC1" w14:textId="77777777" w:rsidR="007E684D" w:rsidRPr="00E04347" w:rsidRDefault="00300812" w:rsidP="005857D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Mając na uwadze, że</w:t>
      </w:r>
      <w:r w:rsidR="007E684D" w:rsidRPr="00E04347">
        <w:rPr>
          <w:rFonts w:ascii="Calibri" w:hAnsi="Calibri" w:cs="Calibri"/>
          <w:sz w:val="24"/>
          <w:szCs w:val="24"/>
        </w:rPr>
        <w:t>:</w:t>
      </w:r>
    </w:p>
    <w:p w14:paraId="77D7E5CC" w14:textId="6B3035E8" w:rsidR="007E684D" w:rsidRPr="00E04347" w:rsidRDefault="007E684D" w:rsidP="005857D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-</w:t>
      </w:r>
      <w:r w:rsidR="00300812" w:rsidRPr="00E04347">
        <w:rPr>
          <w:rFonts w:ascii="Calibri" w:hAnsi="Calibri" w:cs="Calibri"/>
          <w:sz w:val="24"/>
          <w:szCs w:val="24"/>
        </w:rPr>
        <w:t xml:space="preserve"> Strony zawarły</w:t>
      </w:r>
      <w:r w:rsidRPr="00E04347">
        <w:rPr>
          <w:rFonts w:ascii="Calibri" w:hAnsi="Calibri" w:cs="Calibri"/>
          <w:sz w:val="24"/>
          <w:szCs w:val="24"/>
        </w:rPr>
        <w:t xml:space="preserve"> </w:t>
      </w:r>
      <w:r w:rsidR="00923B20" w:rsidRPr="00E04347">
        <w:rPr>
          <w:rFonts w:ascii="Calibri" w:hAnsi="Calibri" w:cs="Calibri"/>
          <w:sz w:val="24"/>
          <w:szCs w:val="24"/>
        </w:rPr>
        <w:t xml:space="preserve">Umowę </w:t>
      </w:r>
      <w:r w:rsidR="00300812" w:rsidRPr="00E04347">
        <w:rPr>
          <w:rFonts w:ascii="Calibri" w:hAnsi="Calibri" w:cs="Calibri"/>
          <w:sz w:val="24"/>
          <w:szCs w:val="24"/>
        </w:rPr>
        <w:t xml:space="preserve">nr </w:t>
      </w:r>
      <w:r w:rsidR="00300812" w:rsidRPr="00E04347">
        <w:rPr>
          <w:rFonts w:ascii="Calibri" w:hAnsi="Calibri" w:cs="Calibri"/>
          <w:sz w:val="24"/>
          <w:szCs w:val="24"/>
          <w:highlight w:val="yellow"/>
        </w:rPr>
        <w:t>....................................</w:t>
      </w:r>
      <w:r w:rsidR="00300812" w:rsidRPr="00E04347">
        <w:rPr>
          <w:rFonts w:ascii="Calibri" w:hAnsi="Calibri" w:cs="Calibri"/>
          <w:sz w:val="24"/>
          <w:szCs w:val="24"/>
        </w:rPr>
        <w:t>.</w:t>
      </w:r>
      <w:r w:rsidR="0007794C" w:rsidRPr="00E04347">
        <w:rPr>
          <w:rFonts w:ascii="Calibri" w:hAnsi="Calibri" w:cs="Calibri"/>
          <w:sz w:val="24"/>
          <w:szCs w:val="24"/>
        </w:rPr>
        <w:t xml:space="preserve"> </w:t>
      </w:r>
      <w:r w:rsidR="00300812" w:rsidRPr="00E04347">
        <w:rPr>
          <w:rFonts w:ascii="Calibri" w:hAnsi="Calibri" w:cs="Calibri"/>
          <w:sz w:val="24"/>
          <w:szCs w:val="24"/>
        </w:rPr>
        <w:t xml:space="preserve">z dnia </w:t>
      </w:r>
      <w:r w:rsidR="00300812" w:rsidRPr="00E04347">
        <w:rPr>
          <w:rFonts w:ascii="Calibri" w:hAnsi="Calibri" w:cs="Calibri"/>
          <w:sz w:val="24"/>
          <w:szCs w:val="24"/>
          <w:highlight w:val="yellow"/>
        </w:rPr>
        <w:t>..................</w:t>
      </w:r>
      <w:r w:rsidR="005857D6" w:rsidRPr="00E04347">
        <w:rPr>
          <w:rFonts w:ascii="Calibri" w:hAnsi="Calibri" w:cs="Calibri"/>
          <w:sz w:val="24"/>
          <w:szCs w:val="24"/>
        </w:rPr>
        <w:t xml:space="preserve"> </w:t>
      </w:r>
      <w:r w:rsidRPr="00E04347">
        <w:rPr>
          <w:rFonts w:ascii="Calibri" w:hAnsi="Calibri" w:cs="Calibri"/>
          <w:sz w:val="24"/>
          <w:szCs w:val="24"/>
        </w:rPr>
        <w:t>w przedmiocie</w:t>
      </w:r>
      <w:r w:rsidR="0007794C" w:rsidRPr="00E04347">
        <w:rPr>
          <w:rFonts w:ascii="Calibri" w:hAnsi="Calibri" w:cs="Calibri"/>
          <w:sz w:val="24"/>
          <w:szCs w:val="24"/>
        </w:rPr>
        <w:t xml:space="preserve"> </w:t>
      </w:r>
      <w:r w:rsidR="005857D6" w:rsidRPr="00E04347">
        <w:rPr>
          <w:rFonts w:ascii="Calibri" w:hAnsi="Calibri" w:cs="Calibri"/>
          <w:sz w:val="24"/>
          <w:szCs w:val="24"/>
          <w:highlight w:val="yellow"/>
        </w:rPr>
        <w:t>...................................</w:t>
      </w:r>
      <w:r w:rsidR="00300812" w:rsidRPr="00E04347">
        <w:rPr>
          <w:rFonts w:ascii="Calibri" w:hAnsi="Calibri" w:cs="Calibri"/>
          <w:sz w:val="24"/>
          <w:szCs w:val="24"/>
        </w:rPr>
        <w:t xml:space="preserve"> </w:t>
      </w:r>
      <w:r w:rsidR="00923B20" w:rsidRPr="00E04347">
        <w:rPr>
          <w:rFonts w:ascii="Calibri" w:hAnsi="Calibri" w:cs="Calibri"/>
          <w:sz w:val="24"/>
          <w:szCs w:val="24"/>
        </w:rPr>
        <w:t>zwaną dalej Umową główną.</w:t>
      </w:r>
    </w:p>
    <w:p w14:paraId="5413955B" w14:textId="134180BD" w:rsidR="007E684D" w:rsidRPr="00E04347" w:rsidRDefault="007E684D" w:rsidP="005857D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-</w:t>
      </w:r>
      <w:r w:rsidR="00BB5B29" w:rsidRPr="00E04347">
        <w:rPr>
          <w:rFonts w:ascii="Calibri" w:hAnsi="Calibri" w:cs="Calibri"/>
          <w:sz w:val="24"/>
          <w:szCs w:val="24"/>
        </w:rPr>
        <w:t xml:space="preserve"> R</w:t>
      </w:r>
      <w:r w:rsidR="005857D6" w:rsidRPr="00E04347">
        <w:rPr>
          <w:rFonts w:ascii="Calibri" w:hAnsi="Calibri" w:cs="Calibri"/>
          <w:sz w:val="24"/>
          <w:szCs w:val="24"/>
        </w:rPr>
        <w:t xml:space="preserve">ealizacja umowy głównej wymaga </w:t>
      </w:r>
      <w:r w:rsidRPr="00E04347">
        <w:rPr>
          <w:rFonts w:ascii="Calibri" w:hAnsi="Calibri" w:cs="Calibri"/>
          <w:sz w:val="24"/>
          <w:szCs w:val="24"/>
        </w:rPr>
        <w:t xml:space="preserve">przez Administratora </w:t>
      </w:r>
      <w:r w:rsidR="005857D6" w:rsidRPr="00E04347">
        <w:rPr>
          <w:rFonts w:ascii="Calibri" w:hAnsi="Calibri" w:cs="Calibri"/>
          <w:sz w:val="24"/>
          <w:szCs w:val="24"/>
        </w:rPr>
        <w:t>powierzenia</w:t>
      </w:r>
      <w:r w:rsidRPr="00E04347">
        <w:rPr>
          <w:rFonts w:ascii="Calibri" w:hAnsi="Calibri" w:cs="Calibri"/>
          <w:sz w:val="24"/>
          <w:szCs w:val="24"/>
        </w:rPr>
        <w:t xml:space="preserve"> przetwarzania</w:t>
      </w:r>
      <w:r w:rsidR="005857D6" w:rsidRPr="00E04347">
        <w:rPr>
          <w:rFonts w:ascii="Calibri" w:hAnsi="Calibri" w:cs="Calibri"/>
          <w:sz w:val="24"/>
          <w:szCs w:val="24"/>
        </w:rPr>
        <w:t xml:space="preserve"> danych osobowych Podmiotowi przetwarzającemu, </w:t>
      </w:r>
      <w:r w:rsidR="00300812" w:rsidRPr="00E04347">
        <w:rPr>
          <w:rFonts w:ascii="Calibri" w:hAnsi="Calibri" w:cs="Calibri"/>
          <w:sz w:val="24"/>
          <w:szCs w:val="24"/>
        </w:rPr>
        <w:t>w rozumieniu art. 2</w:t>
      </w:r>
      <w:r w:rsidR="005857D6" w:rsidRPr="00E04347">
        <w:rPr>
          <w:rFonts w:ascii="Calibri" w:hAnsi="Calibri" w:cs="Calibri"/>
          <w:sz w:val="24"/>
          <w:szCs w:val="24"/>
        </w:rPr>
        <w:t>8</w:t>
      </w:r>
      <w:r w:rsidR="00300812" w:rsidRPr="00E04347">
        <w:rPr>
          <w:rFonts w:ascii="Calibri" w:hAnsi="Calibri" w:cs="Calibri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BB5B29" w:rsidRPr="00E04347">
        <w:rPr>
          <w:rFonts w:ascii="Calibri" w:hAnsi="Calibri" w:cs="Calibri"/>
          <w:sz w:val="24"/>
          <w:szCs w:val="24"/>
        </w:rPr>
        <w:t>(dalej</w:t>
      </w:r>
      <w:r w:rsidR="00300812" w:rsidRPr="00E04347">
        <w:rPr>
          <w:rFonts w:ascii="Calibri" w:hAnsi="Calibri" w:cs="Calibri"/>
          <w:sz w:val="24"/>
          <w:szCs w:val="24"/>
        </w:rPr>
        <w:t xml:space="preserve"> zwanego RODO),</w:t>
      </w:r>
      <w:r w:rsidR="00BB5B29" w:rsidRPr="00E04347">
        <w:rPr>
          <w:rFonts w:ascii="Calibri" w:hAnsi="Calibri" w:cs="Calibri"/>
          <w:sz w:val="24"/>
          <w:szCs w:val="24"/>
        </w:rPr>
        <w:t xml:space="preserve"> </w:t>
      </w:r>
    </w:p>
    <w:p w14:paraId="2883A3D1" w14:textId="52F4987E" w:rsidR="00300812" w:rsidRPr="00E04347" w:rsidRDefault="00300812" w:rsidP="00E0434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Strony postanowiły zawrzeć </w:t>
      </w:r>
      <w:r w:rsidR="005857D6" w:rsidRPr="00E04347">
        <w:rPr>
          <w:rFonts w:ascii="Calibri" w:hAnsi="Calibri" w:cs="Calibri"/>
          <w:sz w:val="24"/>
          <w:szCs w:val="24"/>
        </w:rPr>
        <w:t xml:space="preserve">Umowę powierzenia przetwarzania danych osobowych, </w:t>
      </w:r>
      <w:r w:rsidRPr="00E04347">
        <w:rPr>
          <w:rFonts w:ascii="Calibri" w:hAnsi="Calibri" w:cs="Calibri"/>
          <w:sz w:val="24"/>
          <w:szCs w:val="24"/>
        </w:rPr>
        <w:t>o następującej treści:</w:t>
      </w:r>
    </w:p>
    <w:p w14:paraId="03B37650" w14:textId="543A9A25" w:rsidR="00C839D8" w:rsidRPr="00E04347" w:rsidRDefault="007E684D" w:rsidP="00E04347">
      <w:pPr>
        <w:spacing w:line="240" w:lineRule="auto"/>
        <w:jc w:val="both"/>
        <w:rPr>
          <w:rFonts w:ascii="Calibri" w:hAnsi="Calibri" w:cs="Calibri"/>
          <w:i/>
          <w:sz w:val="20"/>
          <w:szCs w:val="20"/>
        </w:rPr>
      </w:pPr>
      <w:commentRangeStart w:id="1"/>
      <w:r w:rsidRPr="00E04347">
        <w:rPr>
          <w:rFonts w:ascii="Calibri" w:hAnsi="Calibri" w:cs="Calibri"/>
          <w:sz w:val="24"/>
          <w:szCs w:val="24"/>
        </w:rPr>
        <w:t>W związku z tym, że p</w:t>
      </w:r>
      <w:commentRangeStart w:id="2"/>
      <w:r w:rsidR="00C839D8" w:rsidRPr="00E04347">
        <w:rPr>
          <w:rFonts w:ascii="Calibri" w:hAnsi="Calibri" w:cs="Calibri"/>
          <w:sz w:val="24"/>
          <w:szCs w:val="24"/>
          <w:highlight w:val="yellow"/>
        </w:rPr>
        <w:t xml:space="preserve">owierzenie </w:t>
      </w:r>
      <w:r w:rsidRPr="00E04347">
        <w:rPr>
          <w:rFonts w:ascii="Calibri" w:hAnsi="Calibri" w:cs="Calibri"/>
          <w:sz w:val="24"/>
          <w:szCs w:val="24"/>
          <w:highlight w:val="yellow"/>
        </w:rPr>
        <w:t xml:space="preserve">przetwarzania </w:t>
      </w:r>
      <w:r w:rsidR="00C839D8" w:rsidRPr="00E04347">
        <w:rPr>
          <w:rFonts w:ascii="Calibri" w:hAnsi="Calibri" w:cs="Calibri"/>
          <w:sz w:val="24"/>
          <w:szCs w:val="24"/>
          <w:highlight w:val="yellow"/>
        </w:rPr>
        <w:t xml:space="preserve">danych osobowych </w:t>
      </w:r>
      <w:r w:rsidRPr="00E04347">
        <w:rPr>
          <w:rFonts w:ascii="Calibri" w:hAnsi="Calibri" w:cs="Calibri"/>
          <w:sz w:val="24"/>
          <w:szCs w:val="24"/>
          <w:highlight w:val="yellow"/>
        </w:rPr>
        <w:t xml:space="preserve">następuje na rzecz </w:t>
      </w:r>
      <w:r w:rsidR="00C839D8" w:rsidRPr="00E04347">
        <w:rPr>
          <w:rFonts w:ascii="Calibri" w:hAnsi="Calibri" w:cs="Calibri"/>
          <w:sz w:val="24"/>
          <w:szCs w:val="24"/>
          <w:highlight w:val="yellow"/>
        </w:rPr>
        <w:t>Podmiot</w:t>
      </w:r>
      <w:r w:rsidRPr="00E04347">
        <w:rPr>
          <w:rFonts w:ascii="Calibri" w:hAnsi="Calibri" w:cs="Calibri"/>
          <w:sz w:val="24"/>
          <w:szCs w:val="24"/>
          <w:highlight w:val="yellow"/>
        </w:rPr>
        <w:t>u</w:t>
      </w:r>
      <w:r w:rsidR="00C839D8" w:rsidRPr="00E04347">
        <w:rPr>
          <w:rFonts w:ascii="Calibri" w:hAnsi="Calibri" w:cs="Calibri"/>
          <w:sz w:val="24"/>
          <w:szCs w:val="24"/>
          <w:highlight w:val="yellow"/>
        </w:rPr>
        <w:t xml:space="preserve"> przetwarzające</w:t>
      </w:r>
      <w:r w:rsidRPr="00E04347">
        <w:rPr>
          <w:rFonts w:ascii="Calibri" w:hAnsi="Calibri" w:cs="Calibri"/>
          <w:sz w:val="24"/>
          <w:szCs w:val="24"/>
          <w:highlight w:val="yellow"/>
        </w:rPr>
        <w:t>go</w:t>
      </w:r>
      <w:r w:rsidR="00C839D8" w:rsidRPr="00E04347">
        <w:rPr>
          <w:rFonts w:ascii="Calibri" w:hAnsi="Calibri" w:cs="Calibri"/>
          <w:sz w:val="24"/>
          <w:szCs w:val="24"/>
          <w:highlight w:val="yellow"/>
        </w:rPr>
        <w:t xml:space="preserve"> będącego </w:t>
      </w:r>
      <w:r w:rsidRPr="00E04347">
        <w:rPr>
          <w:rFonts w:ascii="Calibri" w:hAnsi="Calibri" w:cs="Calibri"/>
          <w:sz w:val="24"/>
          <w:szCs w:val="24"/>
          <w:highlight w:val="yellow"/>
        </w:rPr>
        <w:t xml:space="preserve">zgodnie z RODO </w:t>
      </w:r>
      <w:r w:rsidR="00C839D8" w:rsidRPr="00E04347">
        <w:rPr>
          <w:rFonts w:ascii="Calibri" w:hAnsi="Calibri" w:cs="Calibri"/>
          <w:sz w:val="24"/>
          <w:szCs w:val="24"/>
          <w:highlight w:val="yellow"/>
        </w:rPr>
        <w:t>krajem trzecim</w:t>
      </w:r>
      <w:r w:rsidRPr="00E04347">
        <w:rPr>
          <w:rFonts w:ascii="Calibri" w:hAnsi="Calibri" w:cs="Calibri"/>
          <w:sz w:val="24"/>
          <w:szCs w:val="24"/>
          <w:highlight w:val="yellow"/>
        </w:rPr>
        <w:t>,</w:t>
      </w:r>
      <w:r w:rsidR="0007794C" w:rsidRPr="00E0434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E04347">
        <w:rPr>
          <w:rFonts w:ascii="Calibri" w:hAnsi="Calibri" w:cs="Calibri"/>
          <w:sz w:val="24"/>
          <w:szCs w:val="24"/>
          <w:highlight w:val="yellow"/>
        </w:rPr>
        <w:t xml:space="preserve">Administrator powierza przetwarzanie danych osobowych Podmiotowi przetwarzającemu na podstawie decyzji Komisji Europejskiej stwierdzającej odpowiedni stopień ochrony, </w:t>
      </w:r>
      <w:r w:rsidR="00C839D8" w:rsidRPr="00E04347">
        <w:rPr>
          <w:rFonts w:ascii="Calibri" w:hAnsi="Calibri" w:cs="Calibri"/>
          <w:sz w:val="24"/>
          <w:szCs w:val="24"/>
          <w:highlight w:val="yellow"/>
        </w:rPr>
        <w:t>zgodnie z Rozdziałem V RODO</w:t>
      </w:r>
      <w:commentRangeEnd w:id="1"/>
      <w:r w:rsidR="00E04347">
        <w:rPr>
          <w:rStyle w:val="Odwoaniedokomentarza"/>
        </w:rPr>
        <w:commentReference w:id="1"/>
      </w:r>
      <w:r w:rsidR="00C839D8" w:rsidRPr="00E04347">
        <w:rPr>
          <w:rFonts w:ascii="Calibri" w:hAnsi="Calibri" w:cs="Calibri"/>
          <w:sz w:val="24"/>
          <w:szCs w:val="24"/>
          <w:highlight w:val="yellow"/>
        </w:rPr>
        <w:t>.</w:t>
      </w:r>
      <w:commentRangeEnd w:id="2"/>
      <w:r w:rsidR="00C839D8" w:rsidRPr="00E04347">
        <w:rPr>
          <w:rStyle w:val="Odwoaniedokomentarza"/>
          <w:rFonts w:ascii="Calibri" w:hAnsi="Calibri" w:cs="Calibri"/>
          <w:sz w:val="24"/>
          <w:szCs w:val="24"/>
        </w:rPr>
        <w:commentReference w:id="2"/>
      </w:r>
      <w:r w:rsidR="00F904E8" w:rsidRPr="00E04347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20D44C90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§1</w:t>
      </w:r>
    </w:p>
    <w:p w14:paraId="0B89F2DA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Przedmiot, zakres i cel przetwarzania danych</w:t>
      </w:r>
    </w:p>
    <w:p w14:paraId="4636540F" w14:textId="31BC03AD" w:rsidR="00FC2DB0" w:rsidRPr="00E04347" w:rsidRDefault="00FC2DB0" w:rsidP="00FC2DB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Przedmiotem umowy jest powierzenie przez </w:t>
      </w:r>
      <w:r w:rsidR="0007794C" w:rsidRPr="00E04347">
        <w:rPr>
          <w:rFonts w:ascii="Calibri" w:hAnsi="Calibri" w:cs="Calibri"/>
          <w:sz w:val="24"/>
          <w:szCs w:val="24"/>
        </w:rPr>
        <w:t>Administratora</w:t>
      </w:r>
      <w:r w:rsidRPr="00E04347">
        <w:rPr>
          <w:rFonts w:ascii="Calibri" w:hAnsi="Calibri" w:cs="Calibri"/>
          <w:sz w:val="24"/>
          <w:szCs w:val="24"/>
        </w:rPr>
        <w:t xml:space="preserve"> danych osobowych do przetwarzania Podmiotowi przetwarzającemu, w trybie art. 28 ogólnego rozporządzenia o ochronie danych z dnia 27 kwietnia 2016 r. (zwanego dalej RODO) na zasadach i w celu określonym w niniejszej umowie.</w:t>
      </w:r>
    </w:p>
    <w:p w14:paraId="2D43AC80" w14:textId="3DA9A02C" w:rsidR="00FC2DB0" w:rsidRPr="00E04347" w:rsidRDefault="00FC2DB0" w:rsidP="00FC2DB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Podmiot przetwarzający </w:t>
      </w:r>
      <w:r w:rsidR="00F904E8" w:rsidRPr="00E04347">
        <w:rPr>
          <w:rFonts w:ascii="Calibri" w:hAnsi="Calibri" w:cs="Calibri"/>
          <w:sz w:val="24"/>
          <w:szCs w:val="24"/>
        </w:rPr>
        <w:t>zobowiązuje się do</w:t>
      </w:r>
      <w:r w:rsidRPr="00E04347">
        <w:rPr>
          <w:rFonts w:ascii="Calibri" w:hAnsi="Calibri" w:cs="Calibri"/>
          <w:sz w:val="24"/>
          <w:szCs w:val="24"/>
        </w:rPr>
        <w:t xml:space="preserve"> przetwarza</w:t>
      </w:r>
      <w:r w:rsidR="00F904E8" w:rsidRPr="00E04347">
        <w:rPr>
          <w:rFonts w:ascii="Calibri" w:hAnsi="Calibri" w:cs="Calibri"/>
          <w:sz w:val="24"/>
          <w:szCs w:val="24"/>
        </w:rPr>
        <w:t>nia</w:t>
      </w:r>
      <w:r w:rsidRPr="00E04347">
        <w:rPr>
          <w:rFonts w:ascii="Calibri" w:hAnsi="Calibri" w:cs="Calibri"/>
          <w:sz w:val="24"/>
          <w:szCs w:val="24"/>
        </w:rPr>
        <w:t xml:space="preserve"> powierzon</w:t>
      </w:r>
      <w:r w:rsidR="00F904E8" w:rsidRPr="00E04347">
        <w:rPr>
          <w:rFonts w:ascii="Calibri" w:hAnsi="Calibri" w:cs="Calibri"/>
          <w:sz w:val="24"/>
          <w:szCs w:val="24"/>
        </w:rPr>
        <w:t xml:space="preserve">ych </w:t>
      </w:r>
      <w:r w:rsidR="002B13D8">
        <w:rPr>
          <w:rFonts w:ascii="Calibri" w:hAnsi="Calibri" w:cs="Calibri"/>
          <w:sz w:val="24"/>
          <w:szCs w:val="24"/>
        </w:rPr>
        <w:t xml:space="preserve">przez Administratora </w:t>
      </w:r>
      <w:r w:rsidR="00923B20" w:rsidRPr="00E04347">
        <w:rPr>
          <w:rFonts w:ascii="Calibri" w:hAnsi="Calibri" w:cs="Calibri"/>
          <w:sz w:val="24"/>
          <w:szCs w:val="24"/>
        </w:rPr>
        <w:t xml:space="preserve">danych </w:t>
      </w:r>
      <w:r w:rsidR="002B13D8">
        <w:rPr>
          <w:rFonts w:ascii="Calibri" w:hAnsi="Calibri" w:cs="Calibri"/>
          <w:sz w:val="24"/>
          <w:szCs w:val="24"/>
        </w:rPr>
        <w:t xml:space="preserve">osobowych </w:t>
      </w:r>
      <w:r w:rsidRPr="00E04347">
        <w:rPr>
          <w:rFonts w:ascii="Calibri" w:hAnsi="Calibri" w:cs="Calibri"/>
          <w:sz w:val="24"/>
          <w:szCs w:val="24"/>
        </w:rPr>
        <w:t>wyłącznie w celu</w:t>
      </w:r>
      <w:r w:rsidR="00BB5B29" w:rsidRPr="00E04347">
        <w:rPr>
          <w:rFonts w:ascii="Calibri" w:hAnsi="Calibri" w:cs="Calibri"/>
          <w:sz w:val="24"/>
          <w:szCs w:val="24"/>
        </w:rPr>
        <w:t xml:space="preserve"> </w:t>
      </w:r>
      <w:r w:rsidRPr="00E04347">
        <w:rPr>
          <w:rFonts w:ascii="Calibri" w:hAnsi="Calibri" w:cs="Calibri"/>
          <w:i/>
          <w:sz w:val="24"/>
          <w:szCs w:val="24"/>
        </w:rPr>
        <w:t xml:space="preserve">realizacji </w:t>
      </w:r>
      <w:r w:rsidR="002B13D8" w:rsidRPr="00E04347">
        <w:rPr>
          <w:rFonts w:ascii="Calibri" w:hAnsi="Calibri" w:cs="Calibri"/>
          <w:sz w:val="24"/>
          <w:szCs w:val="24"/>
        </w:rPr>
        <w:t>Umowy głównej.</w:t>
      </w:r>
    </w:p>
    <w:p w14:paraId="183D774E" w14:textId="77777777" w:rsidR="00FC2DB0" w:rsidRPr="00E04347" w:rsidRDefault="00FC2DB0" w:rsidP="00FC2DB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Kategorie osób, których dane dotyczą: </w:t>
      </w:r>
      <w:r w:rsidRPr="00E04347">
        <w:rPr>
          <w:rFonts w:ascii="Calibri" w:hAnsi="Calibri" w:cs="Calibri"/>
          <w:sz w:val="24"/>
          <w:szCs w:val="24"/>
          <w:highlight w:val="yellow"/>
        </w:rPr>
        <w:t>uczestnicy badań</w:t>
      </w:r>
    </w:p>
    <w:p w14:paraId="3819A108" w14:textId="247D7851" w:rsidR="0092007B" w:rsidRPr="009D08EB" w:rsidRDefault="00FC2DB0" w:rsidP="009200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  <w:r w:rsidRPr="00E04347">
        <w:rPr>
          <w:rFonts w:ascii="Calibri" w:hAnsi="Calibri" w:cs="Calibri"/>
          <w:sz w:val="24"/>
          <w:szCs w:val="24"/>
        </w:rPr>
        <w:t>Kategorie danych:</w:t>
      </w:r>
      <w:r w:rsidR="0092007B" w:rsidRPr="00E04347">
        <w:rPr>
          <w:rFonts w:ascii="Calibri" w:hAnsi="Calibri" w:cs="Calibri"/>
          <w:sz w:val="24"/>
          <w:szCs w:val="24"/>
        </w:rPr>
        <w:t xml:space="preserve"> dane pseudoanonimizowane / dane zwykłe / dane szczegółowe</w:t>
      </w:r>
      <w:r w:rsidR="00004826">
        <w:rPr>
          <w:rFonts w:ascii="Calibri" w:hAnsi="Calibri" w:cs="Calibri"/>
          <w:sz w:val="24"/>
          <w:szCs w:val="24"/>
        </w:rPr>
        <w:t>*(właściwe wybrać)</w:t>
      </w:r>
      <w:r w:rsidR="00F36FE5" w:rsidRPr="00E04347">
        <w:rPr>
          <w:rFonts w:ascii="Calibri" w:hAnsi="Calibri" w:cs="Calibri"/>
          <w:sz w:val="24"/>
          <w:szCs w:val="24"/>
        </w:rPr>
        <w:t xml:space="preserve">, w tym: </w:t>
      </w:r>
      <w:r w:rsidR="00F36FE5" w:rsidRPr="009D08EB">
        <w:rPr>
          <w:rFonts w:ascii="Calibri" w:hAnsi="Calibri" w:cs="Calibri"/>
          <w:sz w:val="24"/>
          <w:szCs w:val="24"/>
          <w:highlight w:val="yellow"/>
        </w:rPr>
        <w:t>……………………………………………………………………………………………………………………………</w:t>
      </w:r>
    </w:p>
    <w:p w14:paraId="4B31E869" w14:textId="6B6D460C" w:rsidR="00C839D8" w:rsidRPr="000A1394" w:rsidRDefault="00C839D8" w:rsidP="00C839D8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  <w:bookmarkStart w:id="3" w:name="_GoBack"/>
      <w:bookmarkEnd w:id="3"/>
      <w:commentRangeStart w:id="4"/>
      <w:r w:rsidRPr="000A1394">
        <w:rPr>
          <w:rFonts w:ascii="Calibri" w:hAnsi="Calibri" w:cs="Calibri"/>
          <w:sz w:val="24"/>
          <w:szCs w:val="24"/>
          <w:highlight w:val="yellow"/>
        </w:rPr>
        <w:lastRenderedPageBreak/>
        <w:t>-dane, które są pozbawione możliwości identyfikacji w możliwie najszerszym zakresie, aby w jak największym stopniu zapewnić, że bez dostępu do identyfikatora niemożliwe jest zidentyfikowanie konkretnej osoby</w:t>
      </w:r>
      <w:r w:rsidR="00BB5B29" w:rsidRPr="000A139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0A1394">
        <w:rPr>
          <w:rFonts w:ascii="Calibri" w:hAnsi="Calibri" w:cs="Calibri"/>
          <w:sz w:val="24"/>
          <w:szCs w:val="24"/>
          <w:highlight w:val="yellow"/>
        </w:rPr>
        <w:t>- kod</w:t>
      </w:r>
      <w:r w:rsidR="00BB5B29" w:rsidRPr="000A1394">
        <w:rPr>
          <w:rFonts w:ascii="Calibri" w:hAnsi="Calibri" w:cs="Calibri"/>
          <w:sz w:val="20"/>
          <w:szCs w:val="20"/>
          <w:highlight w:val="yellow"/>
        </w:rPr>
        <w:t xml:space="preserve"> </w:t>
      </w:r>
      <w:commentRangeEnd w:id="4"/>
      <w:r w:rsidR="00B14563" w:rsidRPr="000A1394">
        <w:rPr>
          <w:rStyle w:val="Odwoaniedokomentarza"/>
          <w:highlight w:val="yellow"/>
        </w:rPr>
        <w:commentReference w:id="4"/>
      </w:r>
    </w:p>
    <w:p w14:paraId="44E2B735" w14:textId="30F130AE" w:rsidR="00FC2DB0" w:rsidRPr="000A1394" w:rsidRDefault="00C839D8" w:rsidP="00FC2DB0">
      <w:pPr>
        <w:pStyle w:val="Akapitzlist"/>
        <w:spacing w:line="240" w:lineRule="auto"/>
        <w:jc w:val="both"/>
        <w:rPr>
          <w:rFonts w:ascii="Calibri" w:hAnsi="Calibri" w:cs="Calibri"/>
          <w:i/>
          <w:sz w:val="20"/>
          <w:szCs w:val="20"/>
          <w:highlight w:val="yellow"/>
        </w:rPr>
      </w:pPr>
      <w:commentRangeStart w:id="5"/>
      <w:r w:rsidRPr="000A1394">
        <w:rPr>
          <w:rFonts w:ascii="Calibri" w:hAnsi="Calibri" w:cs="Calibri"/>
          <w:sz w:val="24"/>
          <w:szCs w:val="24"/>
          <w:highlight w:val="yellow"/>
        </w:rPr>
        <w:t>-</w:t>
      </w:r>
      <w:r w:rsidR="00FC2DB0" w:rsidRPr="000A1394">
        <w:rPr>
          <w:rFonts w:ascii="Calibri" w:hAnsi="Calibri" w:cs="Calibri"/>
          <w:sz w:val="24"/>
          <w:szCs w:val="24"/>
          <w:highlight w:val="yellow"/>
        </w:rPr>
        <w:t xml:space="preserve">dane zwykłe – imię, nazwisko, PESEL, adres </w:t>
      </w:r>
      <w:commentRangeEnd w:id="5"/>
      <w:r w:rsidR="00B14563" w:rsidRPr="000A1394">
        <w:rPr>
          <w:rStyle w:val="Odwoaniedokomentarza"/>
          <w:highlight w:val="yellow"/>
        </w:rPr>
        <w:commentReference w:id="5"/>
      </w:r>
    </w:p>
    <w:p w14:paraId="489B4605" w14:textId="29BEABF5" w:rsidR="00FC2DB0" w:rsidRPr="000A1394" w:rsidRDefault="00C839D8" w:rsidP="00FC2DB0">
      <w:pPr>
        <w:pStyle w:val="Akapitzlist"/>
        <w:spacing w:line="240" w:lineRule="auto"/>
        <w:jc w:val="both"/>
        <w:rPr>
          <w:rFonts w:ascii="Calibri" w:hAnsi="Calibri" w:cs="Calibri"/>
          <w:i/>
          <w:sz w:val="20"/>
          <w:szCs w:val="20"/>
          <w:highlight w:val="yellow"/>
        </w:rPr>
      </w:pPr>
      <w:commentRangeStart w:id="6"/>
      <w:r w:rsidRPr="000A1394">
        <w:rPr>
          <w:rFonts w:ascii="Calibri" w:hAnsi="Calibri" w:cs="Calibri"/>
          <w:sz w:val="24"/>
          <w:szCs w:val="24"/>
          <w:highlight w:val="yellow"/>
        </w:rPr>
        <w:t>-</w:t>
      </w:r>
      <w:r w:rsidR="00FC2DB0" w:rsidRPr="000A1394">
        <w:rPr>
          <w:rFonts w:ascii="Calibri" w:hAnsi="Calibri" w:cs="Calibri"/>
          <w:sz w:val="24"/>
          <w:szCs w:val="24"/>
          <w:highlight w:val="yellow"/>
        </w:rPr>
        <w:t>dane szczególnych kategorii – dane dotyczące zdrowia, dane genetyczne, próbki biologiczne</w:t>
      </w:r>
      <w:r w:rsidR="00F904E8" w:rsidRPr="000A1394">
        <w:rPr>
          <w:rFonts w:ascii="Calibri" w:hAnsi="Calibri" w:cs="Calibri"/>
          <w:sz w:val="24"/>
          <w:szCs w:val="24"/>
          <w:highlight w:val="yellow"/>
        </w:rPr>
        <w:t xml:space="preserve"> </w:t>
      </w:r>
      <w:commentRangeEnd w:id="6"/>
      <w:r w:rsidR="00B14563" w:rsidRPr="000A1394">
        <w:rPr>
          <w:rStyle w:val="Odwoaniedokomentarza"/>
          <w:highlight w:val="yellow"/>
        </w:rPr>
        <w:commentReference w:id="6"/>
      </w:r>
      <w:r w:rsidR="00F904E8" w:rsidRPr="000A1394">
        <w:rPr>
          <w:rFonts w:ascii="Calibri" w:hAnsi="Calibri" w:cs="Calibri"/>
          <w:i/>
          <w:sz w:val="20"/>
          <w:szCs w:val="20"/>
          <w:highlight w:val="yellow"/>
        </w:rPr>
        <w:t xml:space="preserve"> </w:t>
      </w:r>
    </w:p>
    <w:p w14:paraId="21597D6E" w14:textId="0D7EB9F1" w:rsidR="00004826" w:rsidRPr="000A1394" w:rsidRDefault="00FC2DB0" w:rsidP="00546B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i/>
          <w:sz w:val="24"/>
          <w:szCs w:val="24"/>
          <w:highlight w:val="yellow"/>
        </w:rPr>
      </w:pPr>
      <w:r w:rsidRPr="00004826">
        <w:rPr>
          <w:rFonts w:ascii="Calibri" w:hAnsi="Calibri" w:cs="Calibri"/>
          <w:sz w:val="24"/>
          <w:szCs w:val="24"/>
        </w:rPr>
        <w:t xml:space="preserve">Na powierzonych danych osobowych mogą być wykonywane czynności przetwarzania </w:t>
      </w:r>
      <w:r w:rsidR="00381452" w:rsidRPr="00004826">
        <w:rPr>
          <w:rFonts w:ascii="Calibri" w:hAnsi="Calibri" w:cs="Calibri"/>
          <w:sz w:val="24"/>
          <w:szCs w:val="24"/>
        </w:rPr>
        <w:t>wynikające z przedmiotu umowy głównej</w:t>
      </w:r>
      <w:r w:rsidR="00B14563" w:rsidRPr="00004826">
        <w:rPr>
          <w:rFonts w:ascii="Calibri" w:hAnsi="Calibri" w:cs="Calibri"/>
          <w:sz w:val="24"/>
          <w:szCs w:val="24"/>
        </w:rPr>
        <w:t xml:space="preserve">, która dotyczy </w:t>
      </w:r>
      <w:r w:rsidRPr="000A1394">
        <w:rPr>
          <w:rFonts w:ascii="Calibri" w:hAnsi="Calibri" w:cs="Calibri"/>
          <w:sz w:val="24"/>
          <w:szCs w:val="24"/>
          <w:highlight w:val="yellow"/>
        </w:rPr>
        <w:t>wykonani</w:t>
      </w:r>
      <w:r w:rsidR="00B14563" w:rsidRPr="000A1394">
        <w:rPr>
          <w:rFonts w:ascii="Calibri" w:hAnsi="Calibri" w:cs="Calibri"/>
          <w:sz w:val="24"/>
          <w:szCs w:val="24"/>
          <w:highlight w:val="yellow"/>
        </w:rPr>
        <w:t>a</w:t>
      </w:r>
      <w:r w:rsidRPr="000A1394">
        <w:rPr>
          <w:rFonts w:ascii="Calibri" w:hAnsi="Calibri" w:cs="Calibri"/>
          <w:sz w:val="24"/>
          <w:szCs w:val="24"/>
          <w:highlight w:val="yellow"/>
        </w:rPr>
        <w:t xml:space="preserve"> analizy próbek </w:t>
      </w:r>
      <w:r w:rsidR="00F36FE5" w:rsidRPr="000A1394">
        <w:rPr>
          <w:rFonts w:ascii="Calibri" w:hAnsi="Calibri" w:cs="Calibri"/>
          <w:sz w:val="24"/>
          <w:szCs w:val="24"/>
          <w:highlight w:val="yellow"/>
        </w:rPr>
        <w:t>biologicznych,</w:t>
      </w:r>
      <w:r w:rsidRPr="000A1394">
        <w:rPr>
          <w:rFonts w:ascii="Calibri" w:hAnsi="Calibri" w:cs="Calibri"/>
          <w:sz w:val="24"/>
          <w:szCs w:val="24"/>
          <w:highlight w:val="yellow"/>
        </w:rPr>
        <w:t xml:space="preserve"> wykonanie sekwencjonowania DNA, wykonanie badań</w:t>
      </w:r>
      <w:r w:rsidR="00B14563" w:rsidRPr="000A1394">
        <w:rPr>
          <w:rFonts w:ascii="Calibri" w:hAnsi="Calibri" w:cs="Calibri"/>
          <w:i/>
          <w:sz w:val="24"/>
          <w:szCs w:val="24"/>
          <w:highlight w:val="yellow"/>
        </w:rPr>
        <w:t xml:space="preserve">*(właściwe </w:t>
      </w:r>
      <w:r w:rsidR="00004826" w:rsidRPr="000A1394">
        <w:rPr>
          <w:rFonts w:ascii="Calibri" w:hAnsi="Calibri" w:cs="Calibri"/>
          <w:i/>
          <w:sz w:val="24"/>
          <w:szCs w:val="24"/>
          <w:highlight w:val="yellow"/>
        </w:rPr>
        <w:t>wybrać lub wpisać</w:t>
      </w:r>
      <w:r w:rsidR="00B14563" w:rsidRPr="000A1394">
        <w:rPr>
          <w:rFonts w:ascii="Calibri" w:hAnsi="Calibri" w:cs="Calibri"/>
          <w:i/>
          <w:sz w:val="24"/>
          <w:szCs w:val="24"/>
          <w:highlight w:val="yellow"/>
        </w:rPr>
        <w:t>)</w:t>
      </w:r>
      <w:r w:rsidR="00004826" w:rsidRPr="000A1394">
        <w:rPr>
          <w:rFonts w:ascii="Calibri" w:hAnsi="Calibri" w:cs="Calibri"/>
          <w:i/>
          <w:sz w:val="24"/>
          <w:szCs w:val="24"/>
          <w:highlight w:val="yellow"/>
        </w:rPr>
        <w:t>:</w:t>
      </w:r>
      <w:r w:rsidR="00004826" w:rsidRPr="000A139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04826" w:rsidRPr="000A1394">
        <w:rPr>
          <w:highlight w:val="yellow"/>
        </w:rPr>
        <w:t>zbieranie,</w:t>
      </w:r>
      <w:r w:rsidR="00004826" w:rsidRPr="000A1394">
        <w:rPr>
          <w:highlight w:val="yellow"/>
        </w:rPr>
        <w:t xml:space="preserve"> </w:t>
      </w:r>
      <w:r w:rsidR="00004826" w:rsidRPr="000A1394">
        <w:rPr>
          <w:highlight w:val="yellow"/>
        </w:rPr>
        <w:t>przesyłanie, edytowanie, kopiowanie,</w:t>
      </w:r>
      <w:r w:rsidR="00004826" w:rsidRPr="000A1394">
        <w:rPr>
          <w:highlight w:val="yellow"/>
        </w:rPr>
        <w:t xml:space="preserve"> </w:t>
      </w:r>
      <w:r w:rsidR="00004826" w:rsidRPr="000A1394">
        <w:rPr>
          <w:highlight w:val="yellow"/>
        </w:rPr>
        <w:t>niszczeni</w:t>
      </w:r>
      <w:r w:rsidR="00004826" w:rsidRPr="000A1394">
        <w:rPr>
          <w:highlight w:val="yellow"/>
        </w:rPr>
        <w:t>e</w:t>
      </w:r>
      <w:r w:rsidR="00004826" w:rsidRPr="000A1394">
        <w:rPr>
          <w:highlight w:val="yellow"/>
        </w:rPr>
        <w:t>, przechowywanie, porządkowanie, przeglądanie/analizowanie</w:t>
      </w:r>
      <w:r w:rsidR="00004826" w:rsidRPr="000A1394">
        <w:rPr>
          <w:highlight w:val="yellow"/>
        </w:rPr>
        <w:t>*</w:t>
      </w:r>
      <w:r w:rsidR="00004826" w:rsidRPr="000A139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04826" w:rsidRPr="000A1394">
        <w:rPr>
          <w:rFonts w:ascii="Calibri" w:hAnsi="Calibri" w:cs="Calibri"/>
          <w:i/>
          <w:sz w:val="24"/>
          <w:szCs w:val="24"/>
          <w:highlight w:val="yellow"/>
        </w:rPr>
        <w:t>(</w:t>
      </w:r>
      <w:r w:rsidR="00004826" w:rsidRPr="000A1394">
        <w:rPr>
          <w:rFonts w:ascii="Calibri" w:hAnsi="Calibri" w:cs="Calibri"/>
          <w:i/>
          <w:sz w:val="24"/>
          <w:szCs w:val="24"/>
          <w:highlight w:val="yellow"/>
        </w:rPr>
        <w:t>właściwe wybrać lub wpisać</w:t>
      </w:r>
      <w:r w:rsidR="00004826" w:rsidRPr="000A1394">
        <w:rPr>
          <w:rFonts w:ascii="Calibri" w:hAnsi="Calibri" w:cs="Calibri"/>
          <w:i/>
          <w:sz w:val="24"/>
          <w:szCs w:val="24"/>
          <w:highlight w:val="yellow"/>
        </w:rPr>
        <w:t>)</w:t>
      </w:r>
    </w:p>
    <w:p w14:paraId="50CF8974" w14:textId="0CFFC2FF" w:rsidR="00E04347" w:rsidRDefault="00E04347" w:rsidP="00E04347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  <w:highlight w:val="red"/>
        </w:rPr>
      </w:pPr>
    </w:p>
    <w:p w14:paraId="604801A0" w14:textId="145D4925" w:rsidR="00F904E8" w:rsidRPr="009D08EB" w:rsidRDefault="00461C76" w:rsidP="00F904E8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</w:rPr>
      </w:pPr>
      <w:bookmarkStart w:id="7" w:name="_Hlk93312316"/>
      <w:commentRangeStart w:id="8"/>
      <w:r w:rsidRPr="000A1394">
        <w:rPr>
          <w:rFonts w:ascii="Calibri" w:hAnsi="Calibri" w:cs="Calibri"/>
          <w:sz w:val="24"/>
          <w:szCs w:val="24"/>
          <w:highlight w:val="yellow"/>
        </w:rPr>
        <w:t xml:space="preserve">Podmiot przetwarzający nie będzie mógł samodzielnie odwrócić </w:t>
      </w:r>
      <w:proofErr w:type="spellStart"/>
      <w:r w:rsidR="00F36FE5" w:rsidRPr="000A1394">
        <w:rPr>
          <w:rFonts w:ascii="Calibri" w:hAnsi="Calibri" w:cs="Calibri"/>
          <w:sz w:val="24"/>
          <w:szCs w:val="24"/>
          <w:highlight w:val="yellow"/>
        </w:rPr>
        <w:t>pseudonimizacji</w:t>
      </w:r>
      <w:proofErr w:type="spellEnd"/>
      <w:r w:rsidR="00F36FE5" w:rsidRPr="000A1394" w:rsidDel="00F36FE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0A1394">
        <w:rPr>
          <w:rFonts w:ascii="Calibri" w:hAnsi="Calibri" w:cs="Calibri"/>
          <w:sz w:val="24"/>
          <w:szCs w:val="24"/>
          <w:highlight w:val="yellow"/>
        </w:rPr>
        <w:t>i</w:t>
      </w:r>
      <w:r w:rsidR="00BB5B29" w:rsidRPr="000A139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0A1394">
        <w:rPr>
          <w:rFonts w:ascii="Calibri" w:hAnsi="Calibri" w:cs="Calibri"/>
          <w:sz w:val="24"/>
          <w:szCs w:val="24"/>
          <w:highlight w:val="yellow"/>
        </w:rPr>
        <w:t>zidentyfikować osób, których dane dotyczą i</w:t>
      </w:r>
      <w:r w:rsidR="00F904E8" w:rsidRPr="000A1394">
        <w:rPr>
          <w:rFonts w:ascii="Calibri" w:hAnsi="Calibri" w:cs="Calibri"/>
          <w:sz w:val="24"/>
          <w:szCs w:val="24"/>
          <w:highlight w:val="yellow"/>
        </w:rPr>
        <w:t xml:space="preserve"> nie będzie przeprowadzał na powierzonych danych żadnych </w:t>
      </w:r>
      <w:r w:rsidRPr="000A1394">
        <w:rPr>
          <w:rFonts w:ascii="Calibri" w:hAnsi="Calibri" w:cs="Calibri"/>
          <w:sz w:val="24"/>
          <w:szCs w:val="24"/>
          <w:highlight w:val="yellow"/>
        </w:rPr>
        <w:t xml:space="preserve">prób odwrócenia </w:t>
      </w:r>
      <w:proofErr w:type="spellStart"/>
      <w:r w:rsidRPr="000A1394">
        <w:rPr>
          <w:rFonts w:ascii="Calibri" w:hAnsi="Calibri" w:cs="Calibri"/>
          <w:sz w:val="24"/>
          <w:szCs w:val="24"/>
          <w:highlight w:val="yellow"/>
        </w:rPr>
        <w:t>pseudonimizacji</w:t>
      </w:r>
      <w:commentRangeEnd w:id="8"/>
      <w:proofErr w:type="spellEnd"/>
      <w:r w:rsidR="009D08EB" w:rsidRPr="000A1394">
        <w:rPr>
          <w:rStyle w:val="Odwoaniedokomentarza"/>
          <w:highlight w:val="yellow"/>
        </w:rPr>
        <w:commentReference w:id="8"/>
      </w:r>
      <w:r w:rsidRPr="000A1394">
        <w:rPr>
          <w:rFonts w:ascii="Calibri" w:hAnsi="Calibri" w:cs="Calibri"/>
          <w:sz w:val="24"/>
          <w:szCs w:val="24"/>
          <w:highlight w:val="yellow"/>
        </w:rPr>
        <w:t>.</w:t>
      </w:r>
      <w:bookmarkEnd w:id="7"/>
      <w:r w:rsidR="00BB5B29" w:rsidRPr="000A1394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727409DD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68AB58EC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§2</w:t>
      </w:r>
    </w:p>
    <w:p w14:paraId="107F3678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Obowiązki podmiotu przetwarzającego </w:t>
      </w:r>
    </w:p>
    <w:p w14:paraId="7B59602C" w14:textId="77777777" w:rsidR="00FC2DB0" w:rsidRPr="00E04347" w:rsidRDefault="00FC2DB0" w:rsidP="00FC2DB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2ECB7C3C" w14:textId="77777777" w:rsidR="00FC2DB0" w:rsidRPr="00E04347" w:rsidRDefault="00FC2DB0" w:rsidP="00FC2DB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Podmiot przetwarzający zobowiązuje się dołożyć należytej staranności przy przetwarzaniu powierzonych danych osobowych.</w:t>
      </w:r>
    </w:p>
    <w:p w14:paraId="4F69D433" w14:textId="5F54A5C1" w:rsidR="00FC2DB0" w:rsidRPr="00E04347" w:rsidRDefault="00FC2DB0" w:rsidP="00FC2DB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Podmiot przetwarzający oświadcza, że dostęp do przetwarzania danych osobowych będą miały wyłącznie uprawnione osoby, które będą przetwarzały powierzone dane </w:t>
      </w:r>
      <w:r w:rsidRPr="00E04347">
        <w:rPr>
          <w:rFonts w:ascii="Calibri" w:hAnsi="Calibri" w:cs="Calibri"/>
          <w:sz w:val="24"/>
          <w:szCs w:val="24"/>
        </w:rPr>
        <w:br/>
        <w:t>wyłącznie w celu realizacji niniejszej umowy.</w:t>
      </w:r>
      <w:r w:rsidR="00BB5B29" w:rsidRPr="00E04347">
        <w:rPr>
          <w:rFonts w:ascii="Calibri" w:hAnsi="Calibri" w:cs="Calibri"/>
          <w:sz w:val="24"/>
          <w:szCs w:val="24"/>
        </w:rPr>
        <w:t xml:space="preserve"> </w:t>
      </w:r>
    </w:p>
    <w:p w14:paraId="29FE9088" w14:textId="77777777" w:rsidR="00FC2DB0" w:rsidRPr="00E04347" w:rsidRDefault="00FC2DB0" w:rsidP="00FC2DB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Podmiot przetwarzający zobowiązuje się zapewnić zachowanie w tajemnicy </w:t>
      </w:r>
      <w:r w:rsidRPr="00E04347">
        <w:rPr>
          <w:rFonts w:ascii="Calibri" w:hAnsi="Calibri" w:cs="Calibri"/>
          <w:sz w:val="24"/>
          <w:szCs w:val="24"/>
        </w:rPr>
        <w:br/>
        <w:t>przetwarzanych danych oraz sposobów ich zabezpieczenia przez osoby, które będą miały dostęp do danych, zarówno w trakcie zatrudnienia ich w Podmiocie przetwarzającym, jak i po jego ustaniu.</w:t>
      </w:r>
    </w:p>
    <w:p w14:paraId="25FB6961" w14:textId="4D67B5C1" w:rsidR="00FC2DB0" w:rsidRPr="00E04347" w:rsidRDefault="00FC2DB0" w:rsidP="00FC2DB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Podmiot przetwarzający oświadcza, że w związku ze zobowiązaniem do zachowania </w:t>
      </w:r>
      <w:r w:rsidRPr="00E04347">
        <w:rPr>
          <w:rFonts w:ascii="Calibri" w:hAnsi="Calibri" w:cs="Calibri"/>
          <w:sz w:val="24"/>
          <w:szCs w:val="24"/>
        </w:rPr>
        <w:br/>
        <w:t>w tajemnicy danych nie będą one wykorzystywane, ujawniane ani udostępniane bez pisemnej zgody Administratora w innym celu niż wykonanie umowy, chyba że konieczność ujawnienia posiadanych informacji wynika</w:t>
      </w:r>
      <w:r w:rsidR="00BB5B29" w:rsidRPr="00E04347">
        <w:rPr>
          <w:rFonts w:ascii="Calibri" w:hAnsi="Calibri" w:cs="Calibri"/>
          <w:sz w:val="24"/>
          <w:szCs w:val="24"/>
        </w:rPr>
        <w:t xml:space="preserve"> </w:t>
      </w:r>
      <w:r w:rsidRPr="00E04347">
        <w:rPr>
          <w:rFonts w:ascii="Calibri" w:hAnsi="Calibri" w:cs="Calibri"/>
          <w:sz w:val="24"/>
          <w:szCs w:val="24"/>
        </w:rPr>
        <w:t>z obowiązujących przepisów prawa.</w:t>
      </w:r>
    </w:p>
    <w:p w14:paraId="39067C04" w14:textId="77777777" w:rsidR="00FC2DB0" w:rsidRPr="00E04347" w:rsidRDefault="00FC2DB0" w:rsidP="00FC2DB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Podmiot przetwarzający zobowiązuje się stosować ochronę powierzonych danych przed niedozwolonym lub niezgodnym z prawem przetwarzaniem (zniszczeniem, utraceniem, zmodyfikowaniem, nieuprawnionym ujawnieniem lub nieuprawnionym dostępem do danych osobowych przesyłanych, przechowywanych lub w inny sposób przetwarzanych) za pomocą odpowiednich środków technicznych lub organizacyjnych.</w:t>
      </w:r>
    </w:p>
    <w:p w14:paraId="027E8035" w14:textId="66BE0679" w:rsidR="008B44A0" w:rsidRPr="00E04347" w:rsidRDefault="00FC2DB0" w:rsidP="00F1733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Podmiot przetwarzający zobowiązuje się do pomocy Administratorowi </w:t>
      </w:r>
      <w:r w:rsidRPr="00E04347">
        <w:rPr>
          <w:rFonts w:ascii="Calibri" w:hAnsi="Calibri" w:cs="Calibri"/>
          <w:sz w:val="24"/>
          <w:szCs w:val="24"/>
        </w:rPr>
        <w:br/>
        <w:t xml:space="preserve">w niezbędnym zakresie w wywiązywaniu się z obowiązków odpowiadania na żądania </w:t>
      </w:r>
      <w:r w:rsidRPr="00E04347">
        <w:rPr>
          <w:rFonts w:ascii="Calibri" w:hAnsi="Calibri" w:cs="Calibri"/>
          <w:sz w:val="24"/>
          <w:szCs w:val="24"/>
        </w:rPr>
        <w:lastRenderedPageBreak/>
        <w:t xml:space="preserve">osoby, której dane dotyczą oraz wywiązywania się z obowiązków określonych w art. 32-36 RODO. </w:t>
      </w:r>
    </w:p>
    <w:p w14:paraId="7F0F902D" w14:textId="77777777" w:rsidR="00FC2DB0" w:rsidRPr="00E04347" w:rsidRDefault="00FC2DB0" w:rsidP="00FC2DB0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131B1359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§3</w:t>
      </w:r>
    </w:p>
    <w:p w14:paraId="10C200B2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Zgłaszanie naruszeń </w:t>
      </w:r>
    </w:p>
    <w:p w14:paraId="7DA16B73" w14:textId="77777777" w:rsidR="00FC2DB0" w:rsidRPr="00E04347" w:rsidRDefault="00FC2DB0" w:rsidP="00FC2DB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Podmiot przetwarzający zobowiązuje się po stwierdzeniu naruszenia ochrony danych osobowych do zgłoszenia tego Administratorowi bez zbędnej zwłoki, nie później niż w ciągu 24 godzin. </w:t>
      </w:r>
    </w:p>
    <w:p w14:paraId="34A42339" w14:textId="77777777" w:rsidR="00FC2DB0" w:rsidRPr="00E04347" w:rsidRDefault="00FC2DB0" w:rsidP="00FC2DB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Informacja przekazana Administratorowi powinna zawierać co najmniej:</w:t>
      </w:r>
    </w:p>
    <w:p w14:paraId="17E812B5" w14:textId="77777777" w:rsidR="00FC2DB0" w:rsidRPr="00E04347" w:rsidRDefault="00FC2DB0" w:rsidP="00FC2DB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opis charakteru naruszenia oraz - o ile to możliwe - wskazanie kategorii </w:t>
      </w:r>
      <w:r w:rsidRPr="00E04347">
        <w:rPr>
          <w:rFonts w:ascii="Calibri" w:hAnsi="Calibri" w:cs="Calibri"/>
          <w:sz w:val="24"/>
          <w:szCs w:val="24"/>
        </w:rPr>
        <w:br/>
        <w:t>i przybliżonej liczby osób, których dane zostały naruszone i ilości/rodzaju danych, których naruszenie dotyczy,</w:t>
      </w:r>
    </w:p>
    <w:p w14:paraId="3D226ACB" w14:textId="77777777" w:rsidR="00FC2DB0" w:rsidRPr="00E04347" w:rsidRDefault="00FC2DB0" w:rsidP="00FC2DB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opis możliwych konsekwencji naruszenia,</w:t>
      </w:r>
    </w:p>
    <w:p w14:paraId="6C67BAB2" w14:textId="77777777" w:rsidR="00FC2DB0" w:rsidRPr="00E04347" w:rsidRDefault="00FC2DB0" w:rsidP="00FC2DB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opis zastosowanych lub proponowanych do zastosowania przez Podmiot przetwarzający środków w celu zaradzenia naruszeniu, w tym minimalizacji jego negatywnych skutków.</w:t>
      </w:r>
    </w:p>
    <w:p w14:paraId="62722D68" w14:textId="77777777" w:rsidR="00FC2DB0" w:rsidRPr="00E04347" w:rsidRDefault="00FC2DB0" w:rsidP="00FC2DB0">
      <w:pPr>
        <w:pStyle w:val="Akapitzlist"/>
        <w:spacing w:line="240" w:lineRule="auto"/>
        <w:ind w:left="1440"/>
        <w:jc w:val="both"/>
        <w:rPr>
          <w:rFonts w:ascii="Calibri" w:hAnsi="Calibri" w:cs="Calibri"/>
          <w:sz w:val="24"/>
          <w:szCs w:val="24"/>
        </w:rPr>
      </w:pPr>
    </w:p>
    <w:p w14:paraId="5144DA9A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§4</w:t>
      </w:r>
    </w:p>
    <w:p w14:paraId="59832E65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Prawo kontroli</w:t>
      </w:r>
    </w:p>
    <w:p w14:paraId="1897BA7A" w14:textId="77777777" w:rsidR="00FC2DB0" w:rsidRPr="00E04347" w:rsidRDefault="00FC2DB0" w:rsidP="00FC2DB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Administrator zgodnie z art. 28 ust. 3 pkt h) RODO ma prawo kontroli, czy środki zastosowane przez Podmiot przetwarzający przy przetwarzaniu </w:t>
      </w:r>
      <w:r w:rsidRPr="00E04347">
        <w:rPr>
          <w:rFonts w:ascii="Calibri" w:hAnsi="Calibri" w:cs="Calibri"/>
          <w:sz w:val="24"/>
          <w:szCs w:val="24"/>
        </w:rPr>
        <w:br/>
        <w:t xml:space="preserve">i zabezpieczeniu powierzonych danych osobowych spełniają postanowienia umowy. </w:t>
      </w:r>
    </w:p>
    <w:p w14:paraId="0FD98F5F" w14:textId="77777777" w:rsidR="00FC2DB0" w:rsidRPr="00E04347" w:rsidRDefault="00FC2DB0" w:rsidP="00FC2DB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Administrator realizować będzie prawo kontroli w godzinach pracy Podmiotu przetwarzającego i z minimum 7-dniowym jego uprzedzeniem.</w:t>
      </w:r>
    </w:p>
    <w:p w14:paraId="285DFA11" w14:textId="77777777" w:rsidR="00FC2DB0" w:rsidRPr="00E04347" w:rsidRDefault="00FC2DB0" w:rsidP="00FC2DB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Podmiot przetwarzający udostępnia Administratorowi wszelkie informacje niezbędne do wykazania spełnienia obowiązków określonych w art. 28 RODO oraz umożliwia administratorowi lub audytorowi upoważnionemu przez administratora przeprowadzanie audytów.</w:t>
      </w:r>
    </w:p>
    <w:p w14:paraId="384F2DC0" w14:textId="77777777" w:rsidR="00FC2DB0" w:rsidRPr="00E04347" w:rsidRDefault="00FC2DB0" w:rsidP="00FC2DB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Podmiot przetwarzający zobowiązuje się do usunięcia uchybień stwierdzonych podczas kontroli w terminie wskazanym przez Administratora nie dłuższym niż 14 dni, chyba że usunięcie uchybień w tym terminie nie jest możliwe, Podmiot przetwarzający może uzgodnić inny termin. </w:t>
      </w:r>
    </w:p>
    <w:p w14:paraId="509AF4D8" w14:textId="77777777" w:rsidR="00FC2DB0" w:rsidRPr="00E04347" w:rsidRDefault="00FC2DB0" w:rsidP="00FC2DB0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63AFD0FE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§5</w:t>
      </w:r>
    </w:p>
    <w:p w14:paraId="6AF187E6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Dalsze powierzenie danych do przetwarzania</w:t>
      </w:r>
    </w:p>
    <w:p w14:paraId="4EF76469" w14:textId="77777777" w:rsidR="00FC2DB0" w:rsidRPr="00E04347" w:rsidRDefault="00FC2DB0" w:rsidP="00FC2DB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Podmiot przetwarzający może powierzyć dane osobowe objęte niniejszą umową do dalszego przetwarzania podwykonawcom jedynie w celu wykonania umowy po uzyskaniu uprzedniej pisemnej zgody Administratora. Przez pisemną zgodę rozumie się również zgodę wysłaną mailem. </w:t>
      </w:r>
    </w:p>
    <w:p w14:paraId="03D3F2AE" w14:textId="73B26527" w:rsidR="00FC2DB0" w:rsidRPr="00E04347" w:rsidRDefault="00FC2DB0" w:rsidP="00FC2DB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Podwykonawca, o którym mowa w</w:t>
      </w:r>
      <w:r w:rsidR="000D2885" w:rsidRPr="00E04347">
        <w:rPr>
          <w:rFonts w:ascii="Calibri" w:hAnsi="Calibri" w:cs="Calibri"/>
          <w:sz w:val="24"/>
          <w:szCs w:val="24"/>
        </w:rPr>
        <w:t xml:space="preserve"> </w:t>
      </w:r>
      <w:r w:rsidRPr="00E04347">
        <w:rPr>
          <w:rFonts w:ascii="Calibri" w:hAnsi="Calibri" w:cs="Calibri"/>
          <w:sz w:val="24"/>
          <w:szCs w:val="24"/>
        </w:rPr>
        <w:t xml:space="preserve">§5 ust. 1 umowy winien spełniać te same gwarancje i obowiązki jakie zostały nałożone na Podmiot przetwarzający w niniejszej umowie. </w:t>
      </w:r>
    </w:p>
    <w:p w14:paraId="7511AB37" w14:textId="77777777" w:rsidR="00FC2DB0" w:rsidRPr="00E04347" w:rsidRDefault="00FC2DB0" w:rsidP="00FC2DB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lastRenderedPageBreak/>
        <w:t>Podmiot przetwarzający ponosi pełną odpowiedzialność wobec Administratora za niewywiązanie się ze spoczywających na podwykonawcy obowiązków ochrony danych.</w:t>
      </w:r>
    </w:p>
    <w:p w14:paraId="41E24B0D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§ 6</w:t>
      </w:r>
    </w:p>
    <w:p w14:paraId="2166051F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Odpowiedzialność Podmiotu przetwarzającego</w:t>
      </w:r>
    </w:p>
    <w:p w14:paraId="61DF301B" w14:textId="77777777" w:rsidR="00FC2DB0" w:rsidRPr="00E04347" w:rsidRDefault="00FC2DB0" w:rsidP="00FC2DB0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4A455E57" w14:textId="77777777" w:rsidR="00FC2DB0" w:rsidRPr="00E04347" w:rsidRDefault="00FC2DB0" w:rsidP="00FC2DB0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Podmiot przetwarzający zobowiązuje się do niezwłocznego poinformowania Administratora o jakimkolwiek postępowaniu, w szczególności administracyjnym lub sądowym, dotyczącym przetwarzania danych osobowych powierzonych przez Administratora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osobowych. </w:t>
      </w:r>
    </w:p>
    <w:p w14:paraId="624103F9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73425586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§7</w:t>
      </w:r>
    </w:p>
    <w:p w14:paraId="52D7EF5D" w14:textId="4D7A9BA8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Czas obowiązywania</w:t>
      </w:r>
      <w:r w:rsidR="000D2885" w:rsidRPr="00E04347">
        <w:rPr>
          <w:rFonts w:ascii="Calibri" w:hAnsi="Calibri" w:cs="Calibri"/>
          <w:sz w:val="24"/>
          <w:szCs w:val="24"/>
        </w:rPr>
        <w:t xml:space="preserve">, rozwiązane </w:t>
      </w:r>
      <w:r w:rsidRPr="00E04347">
        <w:rPr>
          <w:rFonts w:ascii="Calibri" w:hAnsi="Calibri" w:cs="Calibri"/>
          <w:sz w:val="24"/>
          <w:szCs w:val="24"/>
        </w:rPr>
        <w:t>umowy</w:t>
      </w:r>
    </w:p>
    <w:p w14:paraId="359C78D5" w14:textId="66796B1F" w:rsidR="00FC2DB0" w:rsidRPr="00E04347" w:rsidRDefault="00FC2DB0" w:rsidP="00FC2DB0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Niniejsza </w:t>
      </w:r>
      <w:r w:rsidR="00922B76">
        <w:rPr>
          <w:rFonts w:ascii="Calibri" w:hAnsi="Calibri" w:cs="Calibri"/>
          <w:sz w:val="24"/>
          <w:szCs w:val="24"/>
        </w:rPr>
        <w:t>U</w:t>
      </w:r>
      <w:r w:rsidRPr="00E04347">
        <w:rPr>
          <w:rFonts w:ascii="Calibri" w:hAnsi="Calibri" w:cs="Calibri"/>
          <w:sz w:val="24"/>
          <w:szCs w:val="24"/>
        </w:rPr>
        <w:t xml:space="preserve">mowa obowiązuje od dnia jej zawarcia przez czas obowiązywania </w:t>
      </w:r>
      <w:r w:rsidR="00F07C12">
        <w:rPr>
          <w:rFonts w:ascii="Calibri" w:hAnsi="Calibri" w:cs="Calibri"/>
          <w:sz w:val="24"/>
          <w:szCs w:val="24"/>
        </w:rPr>
        <w:t>U</w:t>
      </w:r>
      <w:r w:rsidRPr="00E04347">
        <w:rPr>
          <w:rFonts w:ascii="Calibri" w:hAnsi="Calibri" w:cs="Calibri"/>
          <w:sz w:val="24"/>
          <w:szCs w:val="24"/>
        </w:rPr>
        <w:t>mowy głównej.</w:t>
      </w:r>
      <w:r w:rsidR="00BB5B29" w:rsidRPr="00E04347">
        <w:rPr>
          <w:rFonts w:ascii="Calibri" w:hAnsi="Calibri" w:cs="Calibri"/>
          <w:sz w:val="24"/>
          <w:szCs w:val="24"/>
        </w:rPr>
        <w:t xml:space="preserve"> </w:t>
      </w:r>
    </w:p>
    <w:p w14:paraId="4ED4575F" w14:textId="782F5664" w:rsidR="00FC2DB0" w:rsidRPr="00E04347" w:rsidRDefault="00FC2DB0" w:rsidP="00FC2DB0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Administrator może rozwiązać niniejszą </w:t>
      </w:r>
      <w:r w:rsidR="00922B76">
        <w:rPr>
          <w:rFonts w:ascii="Calibri" w:hAnsi="Calibri" w:cs="Calibri"/>
          <w:sz w:val="24"/>
          <w:szCs w:val="24"/>
        </w:rPr>
        <w:t>U</w:t>
      </w:r>
      <w:r w:rsidRPr="00E04347">
        <w:rPr>
          <w:rFonts w:ascii="Calibri" w:hAnsi="Calibri" w:cs="Calibri"/>
          <w:sz w:val="24"/>
          <w:szCs w:val="24"/>
        </w:rPr>
        <w:t xml:space="preserve">mowę ze skutkiem </w:t>
      </w:r>
      <w:r w:rsidR="00F1733A" w:rsidRPr="00F1733A">
        <w:rPr>
          <w:rFonts w:ascii="Calibri" w:hAnsi="Calibri" w:cs="Calibri"/>
          <w:sz w:val="24"/>
          <w:szCs w:val="24"/>
        </w:rPr>
        <w:t>natychmiastowym,</w:t>
      </w:r>
      <w:r w:rsidRPr="00E04347">
        <w:rPr>
          <w:rFonts w:ascii="Calibri" w:hAnsi="Calibri" w:cs="Calibri"/>
          <w:sz w:val="24"/>
          <w:szCs w:val="24"/>
        </w:rPr>
        <w:t xml:space="preserve"> gdy Podmiot przetwarzający:</w:t>
      </w:r>
    </w:p>
    <w:p w14:paraId="4328C91A" w14:textId="77777777" w:rsidR="00FC2DB0" w:rsidRPr="00E04347" w:rsidRDefault="00FC2DB0" w:rsidP="00FC2DB0">
      <w:pPr>
        <w:pStyle w:val="Akapitzlist"/>
        <w:numPr>
          <w:ilvl w:val="0"/>
          <w:numId w:val="8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pomimo zobowiązania go do usunięcia uchybień stwierdzonych podczas kontroli nie usunie ich w wyznaczonym terminie;</w:t>
      </w:r>
    </w:p>
    <w:p w14:paraId="0EB7D260" w14:textId="77777777" w:rsidR="00FC2DB0" w:rsidRPr="00E04347" w:rsidRDefault="00FC2DB0" w:rsidP="00FC2DB0">
      <w:pPr>
        <w:pStyle w:val="Akapitzlist"/>
        <w:numPr>
          <w:ilvl w:val="0"/>
          <w:numId w:val="8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przetwarza dane osobowe w sposób niezgodny z umową;</w:t>
      </w:r>
    </w:p>
    <w:p w14:paraId="3D0E5DE1" w14:textId="77777777" w:rsidR="00FC2DB0" w:rsidRPr="00E04347" w:rsidRDefault="00FC2DB0" w:rsidP="00FC2DB0">
      <w:pPr>
        <w:pStyle w:val="Akapitzlist"/>
        <w:numPr>
          <w:ilvl w:val="0"/>
          <w:numId w:val="8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powierzył przetwarzanie danych osobowych innemu podmiotowi bez zgody Administratora.</w:t>
      </w:r>
    </w:p>
    <w:p w14:paraId="6B3452A2" w14:textId="115869E6" w:rsidR="00FC2DB0" w:rsidRPr="00E04347" w:rsidRDefault="00FC2DB0" w:rsidP="00FC2DB0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Podmiot przetwarzający uprawniony jest do wykonywania czynności przetwarzania danych osobowych wyłącznie do dnia wygaśnięcia lub rozwiązania umowy, z </w:t>
      </w:r>
      <w:r w:rsidR="000D2885" w:rsidRPr="00E04347">
        <w:rPr>
          <w:rFonts w:ascii="Calibri" w:hAnsi="Calibri" w:cs="Calibri"/>
          <w:sz w:val="24"/>
          <w:szCs w:val="24"/>
        </w:rPr>
        <w:t>uwzględnieniem</w:t>
      </w:r>
      <w:r w:rsidRPr="00E04347">
        <w:rPr>
          <w:rFonts w:ascii="Calibri" w:hAnsi="Calibri" w:cs="Calibri"/>
          <w:sz w:val="24"/>
          <w:szCs w:val="24"/>
        </w:rPr>
        <w:t xml:space="preserve"> ust. 4. </w:t>
      </w:r>
    </w:p>
    <w:p w14:paraId="5152FF25" w14:textId="07E4350E" w:rsidR="00FC2DB0" w:rsidRPr="00E04347" w:rsidRDefault="00FC2DB0" w:rsidP="00FC2DB0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 xml:space="preserve">W terminie 14 dni od ustania </w:t>
      </w:r>
      <w:r w:rsidR="00922B76">
        <w:rPr>
          <w:rFonts w:ascii="Calibri" w:hAnsi="Calibri" w:cs="Calibri"/>
          <w:sz w:val="24"/>
          <w:szCs w:val="24"/>
        </w:rPr>
        <w:t>U</w:t>
      </w:r>
      <w:r w:rsidRPr="00E04347">
        <w:rPr>
          <w:rFonts w:ascii="Calibri" w:hAnsi="Calibri" w:cs="Calibri"/>
          <w:sz w:val="24"/>
          <w:szCs w:val="24"/>
        </w:rPr>
        <w:t>mowy, Podmiot przetwarzający zobowiązany jest</w:t>
      </w:r>
      <w:r w:rsidR="00FC395C" w:rsidRPr="00E04347">
        <w:rPr>
          <w:rFonts w:ascii="Calibri" w:hAnsi="Calibri" w:cs="Calibri"/>
          <w:sz w:val="24"/>
          <w:szCs w:val="24"/>
        </w:rPr>
        <w:t>,</w:t>
      </w:r>
      <w:r w:rsidRPr="00E04347">
        <w:rPr>
          <w:rFonts w:ascii="Calibri" w:hAnsi="Calibri" w:cs="Calibri"/>
          <w:sz w:val="24"/>
          <w:szCs w:val="24"/>
        </w:rPr>
        <w:t xml:space="preserve"> </w:t>
      </w:r>
      <w:r w:rsidR="00FC395C" w:rsidRPr="00E04347">
        <w:rPr>
          <w:rFonts w:ascii="Calibri" w:hAnsi="Calibri" w:cs="Calibri"/>
          <w:sz w:val="24"/>
          <w:szCs w:val="24"/>
        </w:rPr>
        <w:t xml:space="preserve">w </w:t>
      </w:r>
      <w:r w:rsidR="00A54E85" w:rsidRPr="000A1394">
        <w:rPr>
          <w:rFonts w:ascii="Calibri" w:hAnsi="Calibri" w:cs="Calibri"/>
          <w:i/>
          <w:sz w:val="24"/>
          <w:szCs w:val="24"/>
          <w:highlight w:val="yellow"/>
        </w:rPr>
        <w:t>*</w:t>
      </w:r>
      <w:r w:rsidRPr="000A1394">
        <w:rPr>
          <w:rFonts w:ascii="Calibri" w:hAnsi="Calibri" w:cs="Calibri"/>
          <w:i/>
          <w:sz w:val="24"/>
          <w:szCs w:val="24"/>
          <w:highlight w:val="yellow"/>
        </w:rPr>
        <w:t>do usunięcia</w:t>
      </w:r>
      <w:r w:rsidR="00FC395C" w:rsidRPr="000A1394">
        <w:rPr>
          <w:rFonts w:ascii="Calibri" w:hAnsi="Calibri" w:cs="Calibri"/>
          <w:i/>
          <w:sz w:val="24"/>
          <w:szCs w:val="24"/>
          <w:highlight w:val="yellow"/>
        </w:rPr>
        <w:t xml:space="preserve"> lub </w:t>
      </w:r>
      <w:r w:rsidRPr="000A1394">
        <w:rPr>
          <w:rFonts w:ascii="Calibri" w:hAnsi="Calibri" w:cs="Calibri"/>
          <w:i/>
          <w:sz w:val="24"/>
          <w:szCs w:val="24"/>
          <w:highlight w:val="yellow"/>
        </w:rPr>
        <w:t>zwrócenia</w:t>
      </w:r>
      <w:r w:rsidR="00FC395C" w:rsidRPr="000A1394">
        <w:rPr>
          <w:rFonts w:ascii="Calibri" w:hAnsi="Calibri" w:cs="Calibri"/>
          <w:i/>
          <w:sz w:val="24"/>
          <w:szCs w:val="24"/>
          <w:highlight w:val="yellow"/>
        </w:rPr>
        <w:t xml:space="preserve"> </w:t>
      </w:r>
      <w:r w:rsidR="000A1394" w:rsidRPr="000A1394">
        <w:rPr>
          <w:rFonts w:ascii="Calibri" w:hAnsi="Calibri" w:cs="Calibri"/>
          <w:i/>
          <w:sz w:val="24"/>
          <w:szCs w:val="24"/>
          <w:highlight w:val="yellow"/>
        </w:rPr>
        <w:t>(*właściwe wybrać)</w:t>
      </w:r>
      <w:r w:rsidR="000A1394">
        <w:rPr>
          <w:rFonts w:ascii="Calibri" w:hAnsi="Calibri" w:cs="Calibri"/>
          <w:sz w:val="24"/>
          <w:szCs w:val="24"/>
        </w:rPr>
        <w:t xml:space="preserve"> </w:t>
      </w:r>
      <w:r w:rsidRPr="00E04347">
        <w:rPr>
          <w:rFonts w:ascii="Calibri" w:hAnsi="Calibri" w:cs="Calibri"/>
          <w:sz w:val="24"/>
          <w:szCs w:val="24"/>
        </w:rPr>
        <w:t xml:space="preserve">powierzonych danych </w:t>
      </w:r>
      <w:r w:rsidR="00F1733A">
        <w:rPr>
          <w:rFonts w:ascii="Calibri" w:hAnsi="Calibri" w:cs="Calibri"/>
          <w:sz w:val="24"/>
          <w:szCs w:val="24"/>
        </w:rPr>
        <w:t xml:space="preserve">osobowych </w:t>
      </w:r>
      <w:r w:rsidRPr="00E04347">
        <w:rPr>
          <w:rFonts w:ascii="Calibri" w:hAnsi="Calibri" w:cs="Calibri"/>
          <w:sz w:val="24"/>
          <w:szCs w:val="24"/>
        </w:rPr>
        <w:t>ze wszystkich nośników, programów, aplikacji</w:t>
      </w:r>
      <w:r w:rsidR="00F1733A">
        <w:rPr>
          <w:rFonts w:ascii="Calibri" w:hAnsi="Calibri" w:cs="Calibri"/>
          <w:sz w:val="24"/>
          <w:szCs w:val="24"/>
        </w:rPr>
        <w:t>,</w:t>
      </w:r>
      <w:r w:rsidRPr="00E04347">
        <w:rPr>
          <w:rFonts w:ascii="Calibri" w:hAnsi="Calibri" w:cs="Calibri"/>
          <w:sz w:val="24"/>
          <w:szCs w:val="24"/>
        </w:rPr>
        <w:t xml:space="preserve"> w tym również kopii,</w:t>
      </w:r>
      <w:r w:rsidR="00973C1E">
        <w:rPr>
          <w:rFonts w:ascii="Calibri" w:hAnsi="Calibri" w:cs="Calibri"/>
          <w:sz w:val="24"/>
          <w:szCs w:val="24"/>
        </w:rPr>
        <w:t xml:space="preserve"> wyników analiz i badań, oraz innych danych, które wygenerowane zostały podczas przetwarzania </w:t>
      </w:r>
      <w:r w:rsidR="009207A0">
        <w:rPr>
          <w:rFonts w:ascii="Calibri" w:hAnsi="Calibri" w:cs="Calibri"/>
          <w:sz w:val="24"/>
          <w:szCs w:val="24"/>
        </w:rPr>
        <w:t xml:space="preserve">powierzonych </w:t>
      </w:r>
      <w:r w:rsidR="00973C1E">
        <w:rPr>
          <w:rFonts w:ascii="Calibri" w:hAnsi="Calibri" w:cs="Calibri"/>
          <w:sz w:val="24"/>
          <w:szCs w:val="24"/>
        </w:rPr>
        <w:t>danych</w:t>
      </w:r>
      <w:r w:rsidR="009207A0">
        <w:rPr>
          <w:rFonts w:ascii="Calibri" w:hAnsi="Calibri" w:cs="Calibri"/>
          <w:sz w:val="24"/>
          <w:szCs w:val="24"/>
        </w:rPr>
        <w:t xml:space="preserve"> osobowych</w:t>
      </w:r>
      <w:r w:rsidR="00973C1E">
        <w:rPr>
          <w:rFonts w:ascii="Calibri" w:hAnsi="Calibri" w:cs="Calibri"/>
          <w:sz w:val="24"/>
          <w:szCs w:val="24"/>
        </w:rPr>
        <w:t>,</w:t>
      </w:r>
      <w:r w:rsidRPr="00E04347">
        <w:rPr>
          <w:rFonts w:ascii="Calibri" w:hAnsi="Calibri" w:cs="Calibri"/>
          <w:sz w:val="24"/>
          <w:szCs w:val="24"/>
        </w:rPr>
        <w:t xml:space="preserve"> chyba że obowiązek ich dalszego przetwarzania wynika z odrębnych przepisów prawa.</w:t>
      </w:r>
    </w:p>
    <w:p w14:paraId="781316AA" w14:textId="77777777" w:rsidR="00FC2DB0" w:rsidRPr="00E04347" w:rsidRDefault="00FC2DB0" w:rsidP="00FC2DB0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F596B00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§8</w:t>
      </w:r>
    </w:p>
    <w:p w14:paraId="746AA08F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Postanowienia końcowe</w:t>
      </w:r>
    </w:p>
    <w:p w14:paraId="399E8BAE" w14:textId="77777777" w:rsidR="00FC2DB0" w:rsidRPr="00E04347" w:rsidRDefault="00FC2DB0" w:rsidP="00FC2DB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Umowa została sporządzona w dwóch jednobrzmiących egzemplarzach dla każdej ze stron.</w:t>
      </w:r>
    </w:p>
    <w:p w14:paraId="12616443" w14:textId="77777777" w:rsidR="00FC2DB0" w:rsidRPr="00E04347" w:rsidRDefault="00FC2DB0" w:rsidP="00FC2DB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lastRenderedPageBreak/>
        <w:t>W sprawach nieuregulowanych zastosowanie będą miały przepisy prawa powszechnie obowiązującego, w tym RODO.</w:t>
      </w:r>
    </w:p>
    <w:p w14:paraId="3D500DD8" w14:textId="77777777" w:rsidR="00FC2DB0" w:rsidRPr="00E04347" w:rsidRDefault="00FC2DB0" w:rsidP="00FC2DB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Wszelkie zmiany umowy wymagają formy pisemnej pod rygorem nieważności.</w:t>
      </w:r>
    </w:p>
    <w:p w14:paraId="432FF774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2234EAC5" w14:textId="77777777" w:rsidR="00FC2DB0" w:rsidRPr="00E04347" w:rsidRDefault="00FC2DB0" w:rsidP="00FC2DB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41315AC5" w14:textId="3DE1490E" w:rsidR="00FC2DB0" w:rsidRPr="00E04347" w:rsidRDefault="00FC2DB0" w:rsidP="00FC395C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04347">
        <w:rPr>
          <w:rFonts w:ascii="Calibri" w:hAnsi="Calibri" w:cs="Calibri"/>
          <w:sz w:val="24"/>
          <w:szCs w:val="24"/>
        </w:rPr>
        <w:t>Administrator</w:t>
      </w:r>
      <w:r w:rsidRPr="00E04347">
        <w:rPr>
          <w:rFonts w:ascii="Calibri" w:hAnsi="Calibri" w:cs="Calibri"/>
          <w:sz w:val="24"/>
          <w:szCs w:val="24"/>
        </w:rPr>
        <w:tab/>
      </w:r>
      <w:r w:rsidRPr="00E04347">
        <w:rPr>
          <w:rFonts w:ascii="Calibri" w:hAnsi="Calibri" w:cs="Calibri"/>
          <w:sz w:val="24"/>
          <w:szCs w:val="24"/>
        </w:rPr>
        <w:tab/>
      </w:r>
      <w:r w:rsidRPr="00E04347">
        <w:rPr>
          <w:rFonts w:ascii="Calibri" w:hAnsi="Calibri" w:cs="Calibri"/>
          <w:sz w:val="24"/>
          <w:szCs w:val="24"/>
        </w:rPr>
        <w:tab/>
      </w:r>
      <w:r w:rsidRPr="00E04347">
        <w:rPr>
          <w:rFonts w:ascii="Calibri" w:hAnsi="Calibri" w:cs="Calibri"/>
          <w:sz w:val="24"/>
          <w:szCs w:val="24"/>
        </w:rPr>
        <w:tab/>
      </w:r>
      <w:r w:rsidRPr="00E04347">
        <w:rPr>
          <w:rFonts w:ascii="Calibri" w:hAnsi="Calibri" w:cs="Calibri"/>
          <w:sz w:val="24"/>
          <w:szCs w:val="24"/>
        </w:rPr>
        <w:tab/>
        <w:t>Podmiot przetwarzający</w:t>
      </w:r>
    </w:p>
    <w:p w14:paraId="1D741574" w14:textId="77777777" w:rsidR="00FC2DB0" w:rsidRPr="00E04347" w:rsidRDefault="00FC2DB0" w:rsidP="00FC2DB0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967CD79" w14:textId="77777777" w:rsidR="00FC2DB0" w:rsidRPr="00E04347" w:rsidRDefault="00FC2DB0" w:rsidP="00FC2DB0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E4255A0" w14:textId="4C3576A5" w:rsidR="0023305A" w:rsidRDefault="0023305A">
      <w:pPr>
        <w:rPr>
          <w:rFonts w:ascii="Calibri" w:hAnsi="Calibri" w:cs="Calibri"/>
          <w:sz w:val="24"/>
          <w:szCs w:val="24"/>
        </w:rPr>
      </w:pPr>
    </w:p>
    <w:sectPr w:rsidR="00233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Emilia Minasz" w:date="2022-03-07T14:01:00Z" w:initials="EM">
    <w:p w14:paraId="43BDA4CC" w14:textId="77777777" w:rsidR="00E04347" w:rsidRPr="00E04347" w:rsidRDefault="00E04347" w:rsidP="00E04347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Style w:val="Odwoaniedokomentarza"/>
        </w:rPr>
        <w:annotationRef/>
      </w:r>
      <w:r w:rsidRPr="00E04347">
        <w:rPr>
          <w:rFonts w:ascii="Calibri" w:hAnsi="Calibri" w:cs="Calibri"/>
          <w:sz w:val="20"/>
          <w:szCs w:val="20"/>
        </w:rPr>
        <w:t>TO WPISUJEMY GDY PRZEKAZUJEMY DANE DO PODMIOTU Z KRAJU TRZECIEGO, DLA KTÓREGO KOMISJA EUROPEJSKA WYDAŁA DECYZJE, ŻE JEST „BEZPIECZNY”- jeśli nie to skreślamy</w:t>
      </w:r>
    </w:p>
    <w:p w14:paraId="75ED55A2" w14:textId="2CFB2116" w:rsidR="00E04347" w:rsidRPr="00E04347" w:rsidRDefault="00E04347">
      <w:pPr>
        <w:pStyle w:val="Tekstkomentarza"/>
      </w:pPr>
    </w:p>
  </w:comment>
  <w:comment w:id="2" w:author="Emilia Minasz" w:date="2022-01-17T10:54:00Z" w:initials="EM">
    <w:p w14:paraId="00D4AC66" w14:textId="61E43853" w:rsidR="00C839D8" w:rsidRDefault="00C839D8" w:rsidP="00C839D8">
      <w:pPr>
        <w:pStyle w:val="Tekstkomentarza"/>
      </w:pPr>
      <w:r>
        <w:rPr>
          <w:rStyle w:val="Odwoaniedokomentarza"/>
        </w:rPr>
        <w:annotationRef/>
      </w:r>
    </w:p>
    <w:p w14:paraId="7C475DC0" w14:textId="45535EA8" w:rsidR="000D2885" w:rsidRDefault="00C839D8" w:rsidP="00C839D8">
      <w:pPr>
        <w:pStyle w:val="Tekstkomentarza"/>
      </w:pPr>
      <w:r>
        <w:t>AKTUALNIE SĄ TO</w:t>
      </w:r>
      <w:r w:rsidR="00BB5B29">
        <w:t xml:space="preserve"> </w:t>
      </w:r>
      <w:r w:rsidR="000D2885">
        <w:t xml:space="preserve">NASTĘPUJĄCE KRAJE: </w:t>
      </w:r>
    </w:p>
    <w:p w14:paraId="04B63EB5" w14:textId="58E49518" w:rsidR="00C839D8" w:rsidRDefault="00C839D8" w:rsidP="00C839D8">
      <w:pPr>
        <w:pStyle w:val="Tekstkomentarza"/>
        <w:rPr>
          <w:rFonts w:ascii="Calibri" w:eastAsia="+mn-ea" w:hAnsi="Calibri" w:cs="+mn-cs"/>
          <w:color w:val="000000"/>
          <w:kern w:val="24"/>
          <w:sz w:val="42"/>
          <w:szCs w:val="42"/>
        </w:rPr>
      </w:pPr>
      <w:r>
        <w:rPr>
          <w:rFonts w:ascii="Calibri" w:eastAsia="+mn-ea" w:hAnsi="Calibri" w:cs="+mn-cs"/>
          <w:color w:val="000000"/>
          <w:kern w:val="24"/>
          <w:sz w:val="42"/>
          <w:szCs w:val="42"/>
        </w:rPr>
        <w:t>Andora, Argentyna, Kanada, Wyspy Owcze, Guernsey, Izrael, Wyspa Man, Japonia, Jersey, Nowa Zelandia, Szwajcaria, Urugwaj, Republika Korei, Zjednoczone Królestwo</w:t>
      </w:r>
    </w:p>
    <w:p w14:paraId="5E904ED0" w14:textId="3BDF601D" w:rsidR="00C839D8" w:rsidRDefault="00C839D8" w:rsidP="00C839D8">
      <w:pPr>
        <w:pStyle w:val="Tekstkomentarza"/>
      </w:pPr>
      <w:r>
        <w:t>LINK</w:t>
      </w:r>
      <w:r w:rsidR="000D2885">
        <w:t xml:space="preserve"> do strony</w:t>
      </w:r>
      <w:r w:rsidR="00BB5B29">
        <w:t xml:space="preserve"> </w:t>
      </w:r>
      <w:r w:rsidRPr="00307576">
        <w:t>https://ec.europa.eu/info/law/law-topic/data-protection/international-dimension-data-protection/adequacy-decisions_en</w:t>
      </w:r>
    </w:p>
    <w:p w14:paraId="5091278C" w14:textId="05DB6C9B" w:rsidR="00C839D8" w:rsidRDefault="00C839D8">
      <w:pPr>
        <w:pStyle w:val="Tekstkomentarza"/>
      </w:pPr>
    </w:p>
  </w:comment>
  <w:comment w:id="4" w:author="Emilia Minasz" w:date="2022-03-07T14:04:00Z" w:initials="EM">
    <w:p w14:paraId="5A252907" w14:textId="7C7D76B1" w:rsidR="00B14563" w:rsidRPr="00E04347" w:rsidRDefault="00B14563" w:rsidP="00B14563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Style w:val="Odwoaniedokomentarza"/>
        </w:rPr>
        <w:annotationRef/>
      </w:r>
      <w:r w:rsidRPr="00B14563">
        <w:rPr>
          <w:rFonts w:ascii="Calibri" w:hAnsi="Calibri" w:cs="Calibri"/>
          <w:i/>
          <w:sz w:val="20"/>
          <w:szCs w:val="20"/>
        </w:rPr>
        <w:t xml:space="preserve"> WPISUJEMY GDY PRZEKAZUJEMY DANE SPSEUDONIMIZOWANE/ZAKODOWANE – jeśli nie to skreślamy</w:t>
      </w:r>
    </w:p>
    <w:p w14:paraId="68C36085" w14:textId="2A5ACD52" w:rsidR="00B14563" w:rsidRDefault="00B14563">
      <w:pPr>
        <w:pStyle w:val="Tekstkomentarza"/>
      </w:pPr>
    </w:p>
  </w:comment>
  <w:comment w:id="5" w:author="Emilia Minasz" w:date="2022-03-07T14:05:00Z" w:initials="EM">
    <w:p w14:paraId="72D11B5D" w14:textId="2FE552B6" w:rsidR="00B14563" w:rsidRDefault="00B14563">
      <w:pPr>
        <w:pStyle w:val="Tekstkomentarza"/>
      </w:pPr>
      <w:r>
        <w:rPr>
          <w:rStyle w:val="Odwoaniedokomentarza"/>
        </w:rPr>
        <w:annotationRef/>
      </w:r>
      <w:r w:rsidRPr="00B14563">
        <w:rPr>
          <w:rFonts w:ascii="Calibri" w:hAnsi="Calibri" w:cs="Calibri"/>
          <w:i/>
        </w:rPr>
        <w:t>WPISAĆ TE DANE KTÓRE PRZEKAZUJEMY</w:t>
      </w:r>
    </w:p>
  </w:comment>
  <w:comment w:id="6" w:author="Emilia Minasz" w:date="2022-03-07T14:06:00Z" w:initials="EM">
    <w:p w14:paraId="0BA2DF3F" w14:textId="12D79180" w:rsidR="00B14563" w:rsidRDefault="00B14563">
      <w:pPr>
        <w:pStyle w:val="Tekstkomentarza"/>
      </w:pPr>
      <w:r>
        <w:rPr>
          <w:rStyle w:val="Odwoaniedokomentarza"/>
        </w:rPr>
        <w:annotationRef/>
      </w:r>
      <w:r w:rsidRPr="00B14563">
        <w:rPr>
          <w:rFonts w:ascii="Calibri" w:hAnsi="Calibri" w:cs="Calibri"/>
          <w:i/>
        </w:rPr>
        <w:t>WPISAĆ TE DANE KTÓRE PRZEKAZUJEMY</w:t>
      </w:r>
    </w:p>
  </w:comment>
  <w:comment w:id="8" w:author="Emilia Minasz" w:date="2022-03-07T14:10:00Z" w:initials="EM">
    <w:p w14:paraId="43A46E23" w14:textId="2CB786FB" w:rsidR="009D08EB" w:rsidRDefault="009D08EB">
      <w:pPr>
        <w:pStyle w:val="Tekstkomentarza"/>
      </w:pPr>
      <w:r>
        <w:rPr>
          <w:rStyle w:val="Odwoaniedokomentarza"/>
        </w:rPr>
        <w:annotationRef/>
      </w:r>
      <w:r w:rsidRPr="009D08EB">
        <w:rPr>
          <w:rFonts w:ascii="Calibri" w:hAnsi="Calibri" w:cs="Calibri"/>
          <w:sz w:val="24"/>
          <w:szCs w:val="24"/>
        </w:rPr>
        <w:t>WPISUJEMY GDY PRZEKAZUJEMY DANE SPSEUDONIMIZOWANE/ZAKODOWANE- jeśli nie to skreślamy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ED55A2" w15:done="0"/>
  <w15:commentEx w15:paraId="5091278C" w15:done="0"/>
  <w15:commentEx w15:paraId="68C36085" w15:done="0"/>
  <w15:commentEx w15:paraId="72D11B5D" w15:done="0"/>
  <w15:commentEx w15:paraId="0BA2DF3F" w15:done="0"/>
  <w15:commentEx w15:paraId="43A46E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FCACB" w16cex:dateUtc="2022-02-22T19:49:00Z"/>
  <w16cex:commentExtensible w16cex:durableId="258FC965" w16cex:dateUtc="2022-01-17T09:54:00Z"/>
  <w16cex:commentExtensible w16cex:durableId="25BFCC7C" w16cex:dateUtc="2022-02-22T19:56:00Z"/>
  <w16cex:commentExtensible w16cex:durableId="25BFD3CC" w16cex:dateUtc="2022-02-22T20:27:00Z"/>
  <w16cex:commentExtensible w16cex:durableId="25BFD40E" w16cex:dateUtc="2022-02-22T20:28:00Z"/>
  <w16cex:commentExtensible w16cex:durableId="25BFD9A4" w16cex:dateUtc="2022-02-22T20:52:00Z"/>
  <w16cex:commentExtensible w16cex:durableId="25BFD572" w16cex:dateUtc="2022-02-22T2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ED55A2" w16cid:durableId="25D08EA9"/>
  <w16cid:commentId w16cid:paraId="5091278C" w16cid:durableId="258FC965"/>
  <w16cid:commentId w16cid:paraId="68C36085" w16cid:durableId="25D08F7C"/>
  <w16cid:commentId w16cid:paraId="72D11B5D" w16cid:durableId="25D08FBB"/>
  <w16cid:commentId w16cid:paraId="0BA2DF3F" w16cid:durableId="25D08FC8"/>
  <w16cid:commentId w16cid:paraId="43A46E23" w16cid:durableId="25D090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35505"/>
    <w:multiLevelType w:val="hybridMultilevel"/>
    <w:tmpl w:val="DC52C946"/>
    <w:lvl w:ilvl="0" w:tplc="34F4E3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8136D"/>
    <w:multiLevelType w:val="hybridMultilevel"/>
    <w:tmpl w:val="03E490FE"/>
    <w:lvl w:ilvl="0" w:tplc="A2CE3DE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B397F"/>
    <w:multiLevelType w:val="hybridMultilevel"/>
    <w:tmpl w:val="BD3E81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8A416F"/>
    <w:multiLevelType w:val="hybridMultilevel"/>
    <w:tmpl w:val="9B18789E"/>
    <w:lvl w:ilvl="0" w:tplc="FA449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D3725"/>
    <w:multiLevelType w:val="hybridMultilevel"/>
    <w:tmpl w:val="8E583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ilia Minasz">
    <w15:presenceInfo w15:providerId="AD" w15:userId="S-1-5-21-1712205624-3371851931-1393254348-60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B0"/>
    <w:rsid w:val="00004826"/>
    <w:rsid w:val="0007794C"/>
    <w:rsid w:val="000A1394"/>
    <w:rsid w:val="000D2885"/>
    <w:rsid w:val="00134560"/>
    <w:rsid w:val="001E7836"/>
    <w:rsid w:val="0023305A"/>
    <w:rsid w:val="002B13D8"/>
    <w:rsid w:val="00300812"/>
    <w:rsid w:val="00381452"/>
    <w:rsid w:val="004445B7"/>
    <w:rsid w:val="00461C76"/>
    <w:rsid w:val="005857D6"/>
    <w:rsid w:val="00761BD8"/>
    <w:rsid w:val="007E684D"/>
    <w:rsid w:val="008B44A0"/>
    <w:rsid w:val="0092007B"/>
    <w:rsid w:val="009207A0"/>
    <w:rsid w:val="00922B76"/>
    <w:rsid w:val="00923B20"/>
    <w:rsid w:val="00947852"/>
    <w:rsid w:val="00973C1E"/>
    <w:rsid w:val="009D08EB"/>
    <w:rsid w:val="009F052B"/>
    <w:rsid w:val="00A54E85"/>
    <w:rsid w:val="00AC1404"/>
    <w:rsid w:val="00B14563"/>
    <w:rsid w:val="00BB5B29"/>
    <w:rsid w:val="00BF48C5"/>
    <w:rsid w:val="00C839D8"/>
    <w:rsid w:val="00DC5856"/>
    <w:rsid w:val="00E04347"/>
    <w:rsid w:val="00E11F44"/>
    <w:rsid w:val="00EC16AE"/>
    <w:rsid w:val="00F07C12"/>
    <w:rsid w:val="00F1733A"/>
    <w:rsid w:val="00F36FE5"/>
    <w:rsid w:val="00F66312"/>
    <w:rsid w:val="00F904E8"/>
    <w:rsid w:val="00FC2DB0"/>
    <w:rsid w:val="00FC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9F3B"/>
  <w15:chartTrackingRefBased/>
  <w15:docId w15:val="{41A92432-9B6B-4C29-AE5D-2885E4C3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DB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FC2D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D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DB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DB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9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9D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B5B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7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0B8F5B-0B00-4FA0-96A0-323609C3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1353</Words>
  <Characters>8118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Emilia Minasz</cp:lastModifiedBy>
  <cp:revision>8</cp:revision>
  <dcterms:created xsi:type="dcterms:W3CDTF">2022-02-23T07:58:00Z</dcterms:created>
  <dcterms:modified xsi:type="dcterms:W3CDTF">2022-03-07T13:13:00Z</dcterms:modified>
</cp:coreProperties>
</file>