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FAE78" w14:textId="77777777" w:rsidR="00056BC8" w:rsidRDefault="00056BC8" w:rsidP="00056BC8"/>
    <w:p w14:paraId="22D501B2" w14:textId="367C1CE9" w:rsidR="00056BC8" w:rsidRPr="006963B7" w:rsidRDefault="00056BC8" w:rsidP="00056BC8">
      <w:pPr>
        <w:ind w:left="851" w:hanging="142"/>
        <w:jc w:val="right"/>
        <w:rPr>
          <w:rFonts w:ascii="Calibri" w:eastAsia="Times New Roman" w:hAnsi="Calibri" w:cs="Calibri"/>
          <w:b/>
          <w:bCs/>
          <w:lang w:eastAsia="zh-CN"/>
        </w:rPr>
      </w:pPr>
      <w:r w:rsidRPr="006963B7">
        <w:rPr>
          <w:rFonts w:ascii="Calibri" w:eastAsia="Times New Roman" w:hAnsi="Calibri" w:cs="Calibri"/>
          <w:lang w:eastAsia="pl-PL"/>
        </w:rPr>
        <w:t xml:space="preserve">Załącznik </w:t>
      </w:r>
      <w:r w:rsidR="0051355A" w:rsidRPr="006963B7">
        <w:rPr>
          <w:rFonts w:ascii="Calibri" w:eastAsia="Times New Roman" w:hAnsi="Calibri" w:cs="Calibri"/>
          <w:lang w:eastAsia="pl-PL"/>
        </w:rPr>
        <w:t xml:space="preserve">nr </w:t>
      </w:r>
      <w:r w:rsidR="00C257C5" w:rsidRPr="006963B7">
        <w:rPr>
          <w:rFonts w:ascii="Calibri" w:eastAsia="Times New Roman" w:hAnsi="Calibri" w:cs="Calibri"/>
          <w:lang w:eastAsia="pl-PL"/>
        </w:rPr>
        <w:t>do umowy głównej</w:t>
      </w:r>
    </w:p>
    <w:p w14:paraId="60AEC3CF" w14:textId="77777777" w:rsidR="00056BC8" w:rsidRPr="006963B7" w:rsidRDefault="00056BC8" w:rsidP="00056BC8">
      <w:pPr>
        <w:suppressAutoHyphens/>
        <w:spacing w:after="0" w:line="240" w:lineRule="auto"/>
        <w:ind w:left="851" w:hanging="142"/>
        <w:jc w:val="center"/>
        <w:rPr>
          <w:rFonts w:ascii="Calibri" w:eastAsia="Times New Roman" w:hAnsi="Calibri" w:cs="Calibri"/>
          <w:bCs/>
          <w:lang w:eastAsia="zh-CN"/>
        </w:rPr>
      </w:pPr>
      <w:r w:rsidRPr="006963B7">
        <w:rPr>
          <w:rFonts w:ascii="Calibri" w:eastAsia="Times New Roman" w:hAnsi="Calibri" w:cs="Calibri"/>
          <w:bCs/>
          <w:lang w:eastAsia="zh-CN"/>
        </w:rPr>
        <w:t>UMOWA O WSPÓŁADMINISTROWANIU DANYMI OSOBOWYMI</w:t>
      </w:r>
    </w:p>
    <w:p w14:paraId="2B9AB43E" w14:textId="77777777" w:rsidR="00056BC8" w:rsidRPr="006963B7" w:rsidRDefault="00056BC8" w:rsidP="00056BC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963B7">
        <w:rPr>
          <w:rFonts w:cstheme="minorHAnsi"/>
          <w:sz w:val="24"/>
          <w:szCs w:val="24"/>
        </w:rPr>
        <w:t xml:space="preserve">zawarta w Białymstoku w dniu </w:t>
      </w:r>
      <w:r w:rsidRPr="00F25028">
        <w:rPr>
          <w:rFonts w:cstheme="minorHAnsi"/>
          <w:sz w:val="24"/>
          <w:szCs w:val="24"/>
          <w:highlight w:val="yellow"/>
        </w:rPr>
        <w:t>………………</w:t>
      </w:r>
    </w:p>
    <w:p w14:paraId="69017268" w14:textId="77777777" w:rsidR="00056BC8" w:rsidRPr="006963B7" w:rsidRDefault="00056BC8" w:rsidP="00056BC8">
      <w:pPr>
        <w:suppressAutoHyphens/>
        <w:spacing w:after="0" w:line="240" w:lineRule="auto"/>
        <w:ind w:left="851" w:hanging="142"/>
        <w:jc w:val="center"/>
        <w:rPr>
          <w:rFonts w:ascii="Calibri" w:eastAsia="Times New Roman" w:hAnsi="Calibri" w:cs="Calibri"/>
          <w:lang w:eastAsia="zh-CN"/>
        </w:rPr>
      </w:pPr>
    </w:p>
    <w:p w14:paraId="778EEF59" w14:textId="77777777" w:rsidR="00056BC8" w:rsidRPr="006963B7" w:rsidRDefault="00056BC8" w:rsidP="00056BC8">
      <w:pPr>
        <w:suppressAutoHyphens/>
        <w:spacing w:before="240"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Cs/>
          <w:lang w:eastAsia="zh-CN"/>
        </w:rPr>
        <w:t>pomiędzy:</w:t>
      </w:r>
    </w:p>
    <w:p w14:paraId="418114EE" w14:textId="77777777" w:rsidR="00056BC8" w:rsidRPr="006963B7" w:rsidRDefault="00056BC8" w:rsidP="00056BC8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zh-CN"/>
        </w:rPr>
      </w:pPr>
    </w:p>
    <w:p w14:paraId="100CC202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</w:rPr>
        <w:t xml:space="preserve">Uniwersytetem Medycznym w Białymstoku z siedzibą w Białymstoku, ul. Kilińskiego 1, 15-089 Białystok, reprezentowanym przez </w:t>
      </w:r>
      <w:r w:rsidRPr="00F25028">
        <w:rPr>
          <w:rFonts w:ascii="Calibri" w:eastAsia="Times New Roman" w:hAnsi="Calibri" w:cs="Calibri"/>
          <w:highlight w:val="yellow"/>
        </w:rPr>
        <w:t>………………………………………………………………………………</w:t>
      </w:r>
    </w:p>
    <w:p w14:paraId="547B8E82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bookmarkStart w:id="0" w:name="_Hlk56668484"/>
      <w:r w:rsidRPr="006963B7">
        <w:rPr>
          <w:rFonts w:ascii="Calibri" w:eastAsia="Times New Roman" w:hAnsi="Calibri" w:cs="Calibri"/>
        </w:rPr>
        <w:t xml:space="preserve">zwanym dalej </w:t>
      </w:r>
      <w:proofErr w:type="spellStart"/>
      <w:r w:rsidRPr="006963B7">
        <w:rPr>
          <w:rFonts w:ascii="Calibri" w:eastAsia="Times New Roman" w:hAnsi="Calibri" w:cs="Calibri"/>
        </w:rPr>
        <w:t>Współadministratorem</w:t>
      </w:r>
      <w:proofErr w:type="spellEnd"/>
      <w:r w:rsidRPr="006963B7">
        <w:rPr>
          <w:rFonts w:ascii="Calibri" w:eastAsia="Times New Roman" w:hAnsi="Calibri" w:cs="Calibri"/>
        </w:rPr>
        <w:t xml:space="preserve"> 1</w:t>
      </w:r>
    </w:p>
    <w:p w14:paraId="2316EB84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</w:p>
    <w:bookmarkEnd w:id="0"/>
    <w:p w14:paraId="4155FC12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</w:rPr>
        <w:t>a</w:t>
      </w:r>
    </w:p>
    <w:p w14:paraId="1AB42591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</w:p>
    <w:p w14:paraId="0C11FC27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F25028">
        <w:rPr>
          <w:rFonts w:ascii="Calibri" w:eastAsia="Times New Roman" w:hAnsi="Calibri" w:cs="Calibri"/>
          <w:highlight w:val="yellow"/>
        </w:rPr>
        <w:t>………………………………………………………………………………………………………………………………………….,</w:t>
      </w:r>
      <w:r w:rsidRPr="006963B7">
        <w:rPr>
          <w:rFonts w:ascii="Calibri" w:eastAsia="Times New Roman" w:hAnsi="Calibri" w:cs="Calibri"/>
        </w:rPr>
        <w:t xml:space="preserve"> reprezentowanym przez </w:t>
      </w:r>
      <w:r w:rsidRPr="00F25028">
        <w:rPr>
          <w:rFonts w:ascii="Calibri" w:eastAsia="Times New Roman" w:hAnsi="Calibri" w:cs="Calibri"/>
          <w:highlight w:val="yellow"/>
        </w:rPr>
        <w:t>………………………………………………………………………………………….</w:t>
      </w:r>
    </w:p>
    <w:p w14:paraId="29031ACB" w14:textId="77777777" w:rsidR="00056BC8" w:rsidRPr="006963B7" w:rsidRDefault="00056BC8" w:rsidP="00056B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</w:rPr>
        <w:t xml:space="preserve">zwanym dalej </w:t>
      </w:r>
      <w:proofErr w:type="spellStart"/>
      <w:r w:rsidRPr="006963B7">
        <w:rPr>
          <w:rFonts w:ascii="Calibri" w:eastAsia="Times New Roman" w:hAnsi="Calibri" w:cs="Calibri"/>
        </w:rPr>
        <w:t>Współadministratorem</w:t>
      </w:r>
      <w:proofErr w:type="spellEnd"/>
      <w:r w:rsidRPr="006963B7">
        <w:rPr>
          <w:rFonts w:ascii="Calibri" w:eastAsia="Times New Roman" w:hAnsi="Calibri" w:cs="Calibri"/>
        </w:rPr>
        <w:t xml:space="preserve"> 2</w:t>
      </w:r>
    </w:p>
    <w:p w14:paraId="7727A12E" w14:textId="77777777" w:rsidR="00056BC8" w:rsidRPr="006963B7" w:rsidRDefault="00056BC8" w:rsidP="00056BC8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465F4DD5" w14:textId="77777777" w:rsidR="00056BC8" w:rsidRPr="006963B7" w:rsidRDefault="00056BC8" w:rsidP="00056BC8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zwanych łącznie "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Współadministratorami</w:t>
      </w:r>
      <w:proofErr w:type="spellEnd"/>
      <w:r w:rsidRPr="006963B7">
        <w:rPr>
          <w:rFonts w:ascii="Calibri" w:eastAsia="Times New Roman" w:hAnsi="Calibri" w:cs="Calibri"/>
          <w:lang w:eastAsia="zh-CN"/>
        </w:rPr>
        <w:t>" lub "Stronami"</w:t>
      </w:r>
    </w:p>
    <w:p w14:paraId="29C33E0D" w14:textId="54FBFF35" w:rsidR="00056BC8" w:rsidRPr="006963B7" w:rsidRDefault="00056BC8" w:rsidP="00C257C5">
      <w:pPr>
        <w:suppressAutoHyphens/>
        <w:spacing w:before="240"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Mając na uwadze, że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 </w:t>
      </w:r>
      <w:r w:rsidRPr="006963B7">
        <w:rPr>
          <w:rFonts w:ascii="Calibri" w:eastAsia="Times New Roman" w:hAnsi="Calibri" w:cs="Calibri"/>
          <w:lang w:eastAsia="zh-CN"/>
        </w:rPr>
        <w:t xml:space="preserve">Strony wspólnie ustalają cele oraz sposoby przetwarzania 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danych </w:t>
      </w:r>
      <w:r w:rsidRPr="006963B7">
        <w:rPr>
          <w:rFonts w:ascii="Calibri" w:eastAsia="Times New Roman" w:hAnsi="Calibri" w:cs="Calibri"/>
          <w:lang w:eastAsia="zh-CN"/>
        </w:rPr>
        <w:t>w związku ze wspólną realizacją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 umowy głównej nr </w:t>
      </w:r>
      <w:r w:rsidR="00C257C5" w:rsidRPr="00F25028">
        <w:rPr>
          <w:rFonts w:ascii="Calibri" w:eastAsia="Times New Roman" w:hAnsi="Calibri" w:cs="Calibri"/>
          <w:highlight w:val="yellow"/>
          <w:lang w:eastAsia="zh-CN"/>
        </w:rPr>
        <w:t>....................................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.z dnia </w:t>
      </w:r>
      <w:r w:rsidR="00C257C5" w:rsidRPr="00F25028">
        <w:rPr>
          <w:rFonts w:ascii="Calibri" w:eastAsia="Times New Roman" w:hAnsi="Calibri" w:cs="Calibri"/>
          <w:highlight w:val="yellow"/>
          <w:lang w:eastAsia="zh-CN"/>
        </w:rPr>
        <w:t>..................</w:t>
      </w:r>
      <w:r w:rsidR="00C257C5" w:rsidRPr="006963B7">
        <w:rPr>
          <w:rFonts w:ascii="Calibri" w:eastAsia="Times New Roman" w:hAnsi="Calibri" w:cs="Calibri"/>
          <w:lang w:eastAsia="zh-CN"/>
        </w:rPr>
        <w:t>, której przedmiotem jest realizacja</w:t>
      </w:r>
      <w:r w:rsidRPr="006963B7">
        <w:rPr>
          <w:rFonts w:ascii="Calibri" w:eastAsia="Times New Roman" w:hAnsi="Calibri" w:cs="Calibri"/>
          <w:lang w:eastAsia="zh-CN"/>
        </w:rPr>
        <w:t xml:space="preserve"> badań naukowych pomiędzy Stronami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, </w:t>
      </w:r>
      <w:r w:rsidRPr="006963B7">
        <w:rPr>
          <w:rFonts w:ascii="Calibri" w:eastAsia="Times New Roman" w:hAnsi="Calibri" w:cs="Calibri"/>
          <w:lang w:eastAsia="zh-CN"/>
        </w:rPr>
        <w:t xml:space="preserve">na zasadzie współadministrowania w rozumieniu art. 26 Rozporządzenia Parlamentu Europejskiego i Rady (UE) 2016/679 z dnia 27 kwietnia 2016 r. w sprawie ochrony osób fizycznych w związku z przetwarzaniem danych osobowych i w sprawie swobodnego przepływu takich danych oraz uchylenia dyrektywy 95/46/WE ( dalej zwanego </w:t>
      </w:r>
      <w:r w:rsidRPr="006963B7">
        <w:rPr>
          <w:rFonts w:ascii="Calibri" w:eastAsia="Times New Roman" w:hAnsi="Calibri" w:cs="Calibri"/>
          <w:bCs/>
          <w:lang w:eastAsia="zh-CN"/>
        </w:rPr>
        <w:t>RODO</w:t>
      </w:r>
      <w:r w:rsidRPr="006963B7">
        <w:rPr>
          <w:rFonts w:ascii="Calibri" w:eastAsia="Times New Roman" w:hAnsi="Calibri" w:cs="Calibri"/>
          <w:lang w:eastAsia="zh-CN"/>
        </w:rPr>
        <w:t>)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, </w:t>
      </w:r>
      <w:r w:rsidRPr="006963B7">
        <w:rPr>
          <w:rFonts w:ascii="Calibri" w:eastAsia="Times New Roman" w:hAnsi="Calibri" w:cs="Calibri"/>
          <w:lang w:eastAsia="zh-CN"/>
        </w:rPr>
        <w:t xml:space="preserve"> </w:t>
      </w:r>
    </w:p>
    <w:p w14:paraId="42303F15" w14:textId="487A53A5" w:rsidR="00056BC8" w:rsidRPr="006963B7" w:rsidRDefault="00056BC8" w:rsidP="00056BC8">
      <w:pPr>
        <w:suppressAutoHyphens/>
        <w:spacing w:before="240"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Strony postanowiły zawrzeć Umowę 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o współadministrowaniu </w:t>
      </w:r>
      <w:r w:rsidRPr="006963B7">
        <w:rPr>
          <w:rFonts w:ascii="Calibri" w:eastAsia="Times New Roman" w:hAnsi="Calibri" w:cs="Calibri"/>
          <w:lang w:eastAsia="zh-CN"/>
        </w:rPr>
        <w:t>o następującej treści:</w:t>
      </w:r>
    </w:p>
    <w:p w14:paraId="4FF0D19C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§ 1 Opis Współadministrowania</w:t>
      </w:r>
    </w:p>
    <w:p w14:paraId="4EC62FD9" w14:textId="3AE00E91" w:rsidR="00C257C5" w:rsidRPr="006963B7" w:rsidRDefault="00056BC8" w:rsidP="00C257C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Na warunkach określonych niniejszą Umową Strony określają odpowiedni zakres swojej</w:t>
      </w:r>
      <w:r w:rsidR="00C257C5" w:rsidRPr="006963B7">
        <w:rPr>
          <w:rFonts w:ascii="Calibri" w:eastAsia="Times New Roman" w:hAnsi="Calibri" w:cs="Calibri"/>
          <w:lang w:eastAsia="zh-CN"/>
        </w:rPr>
        <w:t xml:space="preserve"> </w:t>
      </w:r>
      <w:r w:rsidRPr="006963B7">
        <w:rPr>
          <w:rFonts w:ascii="Calibri" w:eastAsia="Times New Roman" w:hAnsi="Calibri" w:cs="Calibri"/>
          <w:lang w:eastAsia="zh-CN"/>
        </w:rPr>
        <w:t>odpowiedzialności dotyczącej wypełniania obowiązków wynikających z RODO</w:t>
      </w:r>
      <w:r w:rsidR="00C257C5" w:rsidRPr="006963B7">
        <w:rPr>
          <w:rFonts w:ascii="Calibri" w:eastAsia="Times New Roman" w:hAnsi="Calibri" w:cs="Calibri"/>
          <w:lang w:eastAsia="zh-CN"/>
        </w:rPr>
        <w:t>.</w:t>
      </w:r>
    </w:p>
    <w:p w14:paraId="2C3787E2" w14:textId="7A62DD7C" w:rsidR="00C257C5" w:rsidRPr="00F25028" w:rsidRDefault="00C257C5" w:rsidP="00C257C5">
      <w:pPr>
        <w:pStyle w:val="Akapitzlist"/>
        <w:numPr>
          <w:ilvl w:val="0"/>
          <w:numId w:val="14"/>
        </w:numPr>
        <w:suppressAutoHyphens/>
        <w:spacing w:after="0" w:line="240" w:lineRule="auto"/>
        <w:rPr>
          <w:rFonts w:ascii="Calibri" w:eastAsia="Times New Roman" w:hAnsi="Calibri" w:cs="Calibri"/>
          <w:highlight w:val="yellow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Wspólnym celem przetwarzania jest realizacja badań naukowych w zakresie</w:t>
      </w:r>
      <w:r w:rsidRPr="00F25028">
        <w:rPr>
          <w:rFonts w:ascii="Calibri" w:eastAsia="Times New Roman" w:hAnsi="Calibri" w:cs="Calibri"/>
          <w:highlight w:val="yellow"/>
          <w:lang w:eastAsia="zh-CN"/>
        </w:rPr>
        <w:t>..........................</w:t>
      </w:r>
    </w:p>
    <w:p w14:paraId="54CDE3B1" w14:textId="09F91D5E" w:rsidR="00056BC8" w:rsidRPr="006963B7" w:rsidRDefault="00056BC8" w:rsidP="00C257C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Cel i sposób przetwarzania przez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danych osobowych wynika z </w:t>
      </w:r>
      <w:r w:rsidR="00C257C5" w:rsidRPr="006963B7">
        <w:rPr>
          <w:rFonts w:ascii="Calibri" w:eastAsia="Times New Roman" w:hAnsi="Calibri" w:cs="Calibri"/>
          <w:lang w:eastAsia="zh-CN"/>
        </w:rPr>
        <w:t>umowy głównej.</w:t>
      </w:r>
    </w:p>
    <w:p w14:paraId="00BBFF48" w14:textId="77777777" w:rsidR="00292F50" w:rsidRPr="00F25028" w:rsidRDefault="00292F50" w:rsidP="00292F50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Kategorie danych: </w:t>
      </w:r>
      <w:r w:rsidRPr="00F25028">
        <w:rPr>
          <w:rFonts w:ascii="Calibri" w:eastAsia="Times New Roman" w:hAnsi="Calibri" w:cs="Calibri"/>
          <w:highlight w:val="yellow"/>
          <w:lang w:eastAsia="zh-CN"/>
        </w:rPr>
        <w:t>uczestnicy badań naukowych.</w:t>
      </w:r>
    </w:p>
    <w:p w14:paraId="3CB991D4" w14:textId="30689C7F" w:rsidR="00292F50" w:rsidRPr="006963B7" w:rsidRDefault="00292F50" w:rsidP="00292F50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Rodzaj danych: </w:t>
      </w:r>
    </w:p>
    <w:p w14:paraId="4FAE6C9F" w14:textId="4999F566" w:rsidR="00292F50" w:rsidRPr="00F25028" w:rsidRDefault="00292F50" w:rsidP="00292F50">
      <w:pPr>
        <w:pStyle w:val="Akapitzlist"/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commentRangeStart w:id="1"/>
      <w:r w:rsidRPr="00F25028">
        <w:rPr>
          <w:rFonts w:cstheme="minorHAnsi"/>
          <w:sz w:val="24"/>
          <w:szCs w:val="24"/>
          <w:highlight w:val="yellow"/>
        </w:rPr>
        <w:t xml:space="preserve">-dane, które są pozbawione możliwości identyfikacji w możliwie najszerszym zakresie, aby w jak największym stopniu zapewnić, że bez dostępu do identyfikatora niemożliwe jest zidentyfikowanie konkretnej osoby </w:t>
      </w:r>
      <w:r w:rsidR="00201F1C" w:rsidRPr="00F25028">
        <w:rPr>
          <w:rFonts w:cstheme="minorHAnsi"/>
          <w:sz w:val="24"/>
          <w:szCs w:val="24"/>
          <w:highlight w:val="yellow"/>
        </w:rPr>
        <w:t xml:space="preserve">(dane </w:t>
      </w:r>
      <w:proofErr w:type="spellStart"/>
      <w:r w:rsidR="00201F1C" w:rsidRPr="00F25028">
        <w:rPr>
          <w:rFonts w:cstheme="minorHAnsi"/>
          <w:sz w:val="24"/>
          <w:szCs w:val="24"/>
          <w:highlight w:val="yellow"/>
        </w:rPr>
        <w:t>spseudonimizowane</w:t>
      </w:r>
      <w:proofErr w:type="spellEnd"/>
      <w:r w:rsidR="00201F1C" w:rsidRPr="00F25028">
        <w:rPr>
          <w:rFonts w:cstheme="minorHAnsi"/>
          <w:sz w:val="24"/>
          <w:szCs w:val="24"/>
          <w:highlight w:val="yellow"/>
        </w:rPr>
        <w:t>)</w:t>
      </w:r>
      <w:r w:rsidRPr="00F25028">
        <w:rPr>
          <w:rFonts w:cstheme="minorHAnsi"/>
          <w:sz w:val="24"/>
          <w:szCs w:val="24"/>
          <w:highlight w:val="yellow"/>
        </w:rPr>
        <w:t xml:space="preserve">  </w:t>
      </w:r>
      <w:commentRangeEnd w:id="1"/>
      <w:r w:rsidR="00F25028">
        <w:rPr>
          <w:rStyle w:val="Odwoaniedokomentarza"/>
        </w:rPr>
        <w:commentReference w:id="1"/>
      </w:r>
    </w:p>
    <w:p w14:paraId="7189E34E" w14:textId="13440A67" w:rsidR="00292F50" w:rsidRPr="00F25028" w:rsidRDefault="00292F50" w:rsidP="00292F50">
      <w:pPr>
        <w:pStyle w:val="Akapitzlist"/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commentRangeStart w:id="2"/>
      <w:r w:rsidRPr="00F25028">
        <w:rPr>
          <w:rFonts w:cstheme="minorHAnsi"/>
          <w:sz w:val="24"/>
          <w:szCs w:val="24"/>
          <w:highlight w:val="yellow"/>
        </w:rPr>
        <w:t xml:space="preserve">-dane zwykłe – imię, nazwisko, PESEL, adres </w:t>
      </w:r>
      <w:commentRangeEnd w:id="2"/>
      <w:r w:rsidR="00F25028">
        <w:rPr>
          <w:rStyle w:val="Odwoaniedokomentarza"/>
        </w:rPr>
        <w:commentReference w:id="2"/>
      </w:r>
    </w:p>
    <w:p w14:paraId="51E2157B" w14:textId="7CF72F34" w:rsidR="00292F50" w:rsidRPr="006963B7" w:rsidRDefault="00292F50" w:rsidP="00292F50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commentRangeStart w:id="3"/>
      <w:r w:rsidRPr="00F25028">
        <w:rPr>
          <w:rFonts w:cstheme="minorHAnsi"/>
          <w:sz w:val="24"/>
          <w:szCs w:val="24"/>
          <w:highlight w:val="yellow"/>
        </w:rPr>
        <w:t xml:space="preserve">-dane szczególnych kategorii – dane dotyczące zdrowia, dane genetyczne, próbki biologiczne </w:t>
      </w:r>
      <w:commentRangeEnd w:id="3"/>
      <w:r w:rsidR="00F25028">
        <w:rPr>
          <w:rStyle w:val="Odwoaniedokomentarza"/>
        </w:rPr>
        <w:commentReference w:id="3"/>
      </w:r>
    </w:p>
    <w:p w14:paraId="4622B225" w14:textId="556B1F2D" w:rsidR="00510F68" w:rsidRPr="006963B7" w:rsidRDefault="00510F68" w:rsidP="00510F68">
      <w:pPr>
        <w:pStyle w:val="Akapitzlist"/>
        <w:numPr>
          <w:ilvl w:val="0"/>
          <w:numId w:val="14"/>
        </w:num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W szczególności Strony ustaliły, że dane przetwarzane będą, w zależności od zadań które wykonują</w:t>
      </w:r>
      <w:r w:rsidR="00A129CA" w:rsidRPr="006963B7">
        <w:rPr>
          <w:rFonts w:ascii="Calibri" w:eastAsia="Times New Roman" w:hAnsi="Calibri" w:cs="Calibri"/>
          <w:lang w:eastAsia="zh-CN"/>
        </w:rPr>
        <w:t>,</w:t>
      </w:r>
      <w:r w:rsidRPr="006963B7">
        <w:rPr>
          <w:rFonts w:ascii="Calibri" w:eastAsia="Times New Roman" w:hAnsi="Calibri" w:cs="Calibri"/>
          <w:lang w:eastAsia="zh-CN"/>
        </w:rPr>
        <w:t xml:space="preserve"> w poniższy sposób: PONIŻEJ WPISAĆ ZA CO KTÓRA STRONA ODPOWIADA </w:t>
      </w:r>
    </w:p>
    <w:p w14:paraId="3C1909E3" w14:textId="77777777" w:rsidR="00510F68" w:rsidRPr="006963B7" w:rsidRDefault="00510F68" w:rsidP="00510F68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zh-CN"/>
        </w:rPr>
      </w:pPr>
    </w:p>
    <w:p w14:paraId="279D1824" w14:textId="77777777" w:rsidR="00510F68" w:rsidRPr="006963B7" w:rsidRDefault="00510F68" w:rsidP="00510F68">
      <w:pPr>
        <w:suppressAutoHyphens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1:</w:t>
      </w:r>
    </w:p>
    <w:p w14:paraId="50B3EC47" w14:textId="77777777" w:rsidR="00510F68" w:rsidRPr="006963B7" w:rsidRDefault="00510F68" w:rsidP="00510F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6963B7">
        <w:rPr>
          <w:rFonts w:ascii="Calibri" w:eastAsia="Calibri" w:hAnsi="Calibri" w:cs="Calibri"/>
        </w:rPr>
        <w:t>uzyska zgodę właściwej Komisji bioetycznej na przeprowadzenie badań,</w:t>
      </w:r>
    </w:p>
    <w:p w14:paraId="217C3969" w14:textId="77777777" w:rsidR="00510F68" w:rsidRPr="006963B7" w:rsidRDefault="00510F68" w:rsidP="00510F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6963B7">
        <w:rPr>
          <w:rFonts w:ascii="Calibri" w:eastAsia="Calibri" w:hAnsi="Calibri" w:cs="Calibri"/>
        </w:rPr>
        <w:t>pozyska uczestników badań,</w:t>
      </w:r>
    </w:p>
    <w:p w14:paraId="35B32DEA" w14:textId="77777777" w:rsidR="00510F68" w:rsidRPr="006963B7" w:rsidRDefault="00510F68" w:rsidP="00510F6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6963B7">
        <w:rPr>
          <w:rFonts w:ascii="Calibri" w:eastAsia="Calibri" w:hAnsi="Calibri" w:cs="Calibri"/>
        </w:rPr>
        <w:t xml:space="preserve">pozyska dane kliniczne oraz dokona ich </w:t>
      </w:r>
      <w:proofErr w:type="spellStart"/>
      <w:r w:rsidRPr="006963B7">
        <w:t>pseudonimizacji</w:t>
      </w:r>
      <w:proofErr w:type="spellEnd"/>
      <w:r w:rsidRPr="006963B7">
        <w:rPr>
          <w:rFonts w:ascii="Calibri" w:eastAsia="Calibri" w:hAnsi="Calibri" w:cs="Calibri"/>
        </w:rPr>
        <w:t>,</w:t>
      </w:r>
    </w:p>
    <w:p w14:paraId="35F52966" w14:textId="77777777" w:rsidR="00510F68" w:rsidRPr="006963B7" w:rsidRDefault="00510F68" w:rsidP="00510F68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</w:rPr>
      </w:pPr>
    </w:p>
    <w:p w14:paraId="1941FB29" w14:textId="77777777" w:rsidR="00510F68" w:rsidRPr="006963B7" w:rsidRDefault="00510F68" w:rsidP="00510F68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lastRenderedPageBreak/>
        <w:t xml:space="preserve">-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2:</w:t>
      </w:r>
    </w:p>
    <w:p w14:paraId="134D03DA" w14:textId="77777777" w:rsidR="00510F68" w:rsidRPr="006963B7" w:rsidRDefault="00510F68" w:rsidP="00510F6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6963B7">
        <w:rPr>
          <w:rFonts w:ascii="Calibri" w:eastAsia="Times New Roman" w:hAnsi="Calibri" w:cs="Calibri"/>
          <w:lang w:eastAsia="zh-CN"/>
        </w:rPr>
        <w:t>będzie uczestniczyć w przygotowaniu wspólnych publikacji naukowych;</w:t>
      </w:r>
    </w:p>
    <w:p w14:paraId="22A967A3" w14:textId="77777777" w:rsidR="00A129CA" w:rsidRPr="006963B7" w:rsidRDefault="00A129CA" w:rsidP="00510F68">
      <w:pPr>
        <w:suppressAutoHyphens/>
        <w:spacing w:after="0" w:line="240" w:lineRule="auto"/>
        <w:ind w:left="708"/>
        <w:rPr>
          <w:rFonts w:ascii="Calibri" w:eastAsia="Times New Roman" w:hAnsi="Calibri" w:cs="Calibri"/>
          <w:lang w:eastAsia="zh-CN"/>
        </w:rPr>
      </w:pPr>
    </w:p>
    <w:p w14:paraId="205BA29A" w14:textId="77777777" w:rsidR="00A129CA" w:rsidRPr="006963B7" w:rsidRDefault="00A129CA" w:rsidP="00510F68">
      <w:pPr>
        <w:suppressAutoHyphens/>
        <w:spacing w:after="0" w:line="240" w:lineRule="auto"/>
        <w:ind w:left="708"/>
        <w:rPr>
          <w:rFonts w:ascii="Calibri" w:eastAsia="Times New Roman" w:hAnsi="Calibri" w:cs="Calibri"/>
          <w:i/>
          <w:lang w:eastAsia="zh-CN"/>
        </w:rPr>
      </w:pPr>
    </w:p>
    <w:p w14:paraId="4DF31A32" w14:textId="5C1D564D" w:rsidR="00056BC8" w:rsidRPr="006963B7" w:rsidRDefault="00A129CA" w:rsidP="00A129CA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lang w:eastAsia="zh-CN"/>
        </w:rPr>
      </w:pPr>
      <w:commentRangeStart w:id="4"/>
      <w:r w:rsidRPr="006963B7">
        <w:rPr>
          <w:rFonts w:ascii="Calibri" w:eastAsia="Times New Roman" w:hAnsi="Calibri" w:cs="Calibri"/>
          <w:i/>
          <w:lang w:eastAsia="pl-PL"/>
        </w:rPr>
        <w:t xml:space="preserve">Dane osobowe uczestników badań dla celów ochrony danych zostaną </w:t>
      </w:r>
      <w:proofErr w:type="spellStart"/>
      <w:r w:rsidRPr="006963B7">
        <w:rPr>
          <w:rFonts w:ascii="Calibri" w:eastAsia="Times New Roman" w:hAnsi="Calibri" w:cs="Calibri"/>
          <w:i/>
          <w:lang w:eastAsia="pl-PL"/>
        </w:rPr>
        <w:t>spseudonimizowane</w:t>
      </w:r>
      <w:proofErr w:type="spellEnd"/>
      <w:r w:rsidRPr="006963B7">
        <w:rPr>
          <w:rFonts w:ascii="Calibri" w:eastAsia="Times New Roman" w:hAnsi="Calibri" w:cs="Calibri"/>
          <w:i/>
          <w:lang w:eastAsia="pl-PL"/>
        </w:rPr>
        <w:t xml:space="preserve">. </w:t>
      </w:r>
      <w:proofErr w:type="spellStart"/>
      <w:r w:rsidRPr="006963B7">
        <w:rPr>
          <w:rFonts w:ascii="Calibri" w:eastAsia="Times New Roman" w:hAnsi="Calibri" w:cs="Calibri"/>
          <w:i/>
          <w:lang w:eastAsia="pl-PL"/>
        </w:rPr>
        <w:t>Współadministrator</w:t>
      </w:r>
      <w:proofErr w:type="spellEnd"/>
      <w:r w:rsidRPr="006963B7">
        <w:rPr>
          <w:rFonts w:ascii="Calibri" w:eastAsia="Times New Roman" w:hAnsi="Calibri" w:cs="Calibri"/>
          <w:i/>
          <w:lang w:eastAsia="pl-PL"/>
        </w:rPr>
        <w:t xml:space="preserve"> 1 przekaże do </w:t>
      </w:r>
      <w:proofErr w:type="spellStart"/>
      <w:r w:rsidRPr="006963B7">
        <w:rPr>
          <w:rFonts w:ascii="Calibri" w:eastAsia="Times New Roman" w:hAnsi="Calibri" w:cs="Calibri"/>
          <w:i/>
          <w:lang w:eastAsia="pl-PL"/>
        </w:rPr>
        <w:t>Współadministratora</w:t>
      </w:r>
      <w:proofErr w:type="spellEnd"/>
      <w:r w:rsidRPr="006963B7">
        <w:rPr>
          <w:rFonts w:ascii="Calibri" w:eastAsia="Times New Roman" w:hAnsi="Calibri" w:cs="Calibri"/>
          <w:i/>
          <w:lang w:eastAsia="pl-PL"/>
        </w:rPr>
        <w:t xml:space="preserve"> 2 dane </w:t>
      </w:r>
      <w:proofErr w:type="spellStart"/>
      <w:r w:rsidRPr="006963B7">
        <w:rPr>
          <w:rFonts w:ascii="Calibri" w:eastAsia="Times New Roman" w:hAnsi="Calibri" w:cs="Calibri"/>
          <w:i/>
          <w:lang w:eastAsia="pl-PL"/>
        </w:rPr>
        <w:t>spseudonimizowane</w:t>
      </w:r>
      <w:proofErr w:type="spellEnd"/>
      <w:r w:rsidRPr="006963B7">
        <w:rPr>
          <w:rFonts w:ascii="Calibri" w:eastAsia="Times New Roman" w:hAnsi="Calibri" w:cs="Calibri"/>
          <w:i/>
          <w:lang w:eastAsia="pl-PL"/>
        </w:rPr>
        <w:t xml:space="preserve"> </w:t>
      </w:r>
      <w:bookmarkStart w:id="5" w:name="_Hlk93312092"/>
      <w:proofErr w:type="spellStart"/>
      <w:r w:rsidR="00056BC8" w:rsidRPr="006963B7">
        <w:rPr>
          <w:rFonts w:ascii="Calibri" w:eastAsia="Times New Roman" w:hAnsi="Calibri" w:cs="Calibri"/>
          <w:lang w:eastAsia="pl-PL"/>
        </w:rPr>
        <w:t>Współadministrator</w:t>
      </w:r>
      <w:proofErr w:type="spellEnd"/>
      <w:r w:rsidR="00056BC8" w:rsidRPr="006963B7">
        <w:rPr>
          <w:rFonts w:ascii="Calibri" w:eastAsia="Times New Roman" w:hAnsi="Calibri" w:cs="Calibri"/>
          <w:lang w:eastAsia="pl-PL"/>
        </w:rPr>
        <w:t xml:space="preserve"> 2</w:t>
      </w:r>
      <w:r w:rsidRPr="006963B7">
        <w:rPr>
          <w:rFonts w:ascii="Calibri" w:eastAsia="Times New Roman" w:hAnsi="Calibri" w:cs="Calibri"/>
          <w:lang w:eastAsia="pl-PL"/>
        </w:rPr>
        <w:t xml:space="preserve"> </w:t>
      </w:r>
      <w:bookmarkEnd w:id="5"/>
      <w:r w:rsidRPr="006963B7">
        <w:rPr>
          <w:rFonts w:cstheme="minorHAnsi"/>
          <w:i/>
          <w:sz w:val="24"/>
          <w:szCs w:val="24"/>
        </w:rPr>
        <w:t xml:space="preserve">nie będzie mógł samodzielnie odwrócić </w:t>
      </w:r>
      <w:proofErr w:type="spellStart"/>
      <w:r w:rsidRPr="006963B7">
        <w:rPr>
          <w:rFonts w:cstheme="minorHAnsi"/>
          <w:i/>
          <w:sz w:val="24"/>
          <w:szCs w:val="24"/>
        </w:rPr>
        <w:t>pseudonimizacji</w:t>
      </w:r>
      <w:proofErr w:type="spellEnd"/>
      <w:r w:rsidRPr="006963B7">
        <w:rPr>
          <w:rFonts w:cstheme="minorHAnsi"/>
          <w:i/>
          <w:sz w:val="24"/>
          <w:szCs w:val="24"/>
        </w:rPr>
        <w:t xml:space="preserve"> i  zidentyfikować osób, których dane dotyczą i nie będzie przeprowadzał na danych żadnych prób odwrócenia </w:t>
      </w:r>
      <w:proofErr w:type="spellStart"/>
      <w:r w:rsidRPr="006963B7">
        <w:rPr>
          <w:rFonts w:cstheme="minorHAnsi"/>
          <w:i/>
          <w:sz w:val="24"/>
          <w:szCs w:val="24"/>
        </w:rPr>
        <w:t>pseudonimizacji</w:t>
      </w:r>
      <w:proofErr w:type="spellEnd"/>
      <w:r w:rsidRPr="006963B7">
        <w:rPr>
          <w:rFonts w:cstheme="minorHAnsi"/>
          <w:i/>
          <w:sz w:val="24"/>
          <w:szCs w:val="24"/>
        </w:rPr>
        <w:t xml:space="preserve">. </w:t>
      </w:r>
      <w:commentRangeEnd w:id="4"/>
      <w:r w:rsidR="00F25028">
        <w:rPr>
          <w:rStyle w:val="Odwoaniedokomentarza"/>
        </w:rPr>
        <w:commentReference w:id="4"/>
      </w:r>
    </w:p>
    <w:p w14:paraId="0240DBFD" w14:textId="77777777" w:rsidR="00056BC8" w:rsidRPr="006963B7" w:rsidRDefault="00056BC8" w:rsidP="00A129CA">
      <w:pPr>
        <w:suppressAutoHyphens/>
        <w:spacing w:after="0" w:line="240" w:lineRule="auto"/>
        <w:ind w:left="568"/>
        <w:rPr>
          <w:rFonts w:ascii="Calibri" w:eastAsia="Times New Roman" w:hAnsi="Calibri" w:cs="Calibri"/>
          <w:i/>
          <w:lang w:eastAsia="pl-PL"/>
        </w:rPr>
      </w:pPr>
    </w:p>
    <w:p w14:paraId="5D7EA20E" w14:textId="24B854A5" w:rsidR="008619F8" w:rsidRPr="006963B7" w:rsidRDefault="008619F8" w:rsidP="00292F50">
      <w:pPr>
        <w:suppressAutoHyphens/>
        <w:spacing w:after="0" w:line="240" w:lineRule="auto"/>
        <w:ind w:left="574" w:hanging="574"/>
        <w:jc w:val="both"/>
        <w:rPr>
          <w:rFonts w:ascii="Calibri" w:eastAsia="Times New Roman" w:hAnsi="Calibri" w:cs="Calibri"/>
          <w:lang w:eastAsia="zh-CN"/>
        </w:rPr>
      </w:pPr>
    </w:p>
    <w:p w14:paraId="3917713D" w14:textId="77777777" w:rsidR="00056BC8" w:rsidRPr="006963B7" w:rsidRDefault="00056BC8" w:rsidP="00056BC8">
      <w:pPr>
        <w:suppressAutoHyphens/>
        <w:spacing w:after="0" w:line="240" w:lineRule="auto"/>
        <w:ind w:left="574" w:hanging="57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ab/>
      </w:r>
      <w:r w:rsidRPr="006963B7">
        <w:rPr>
          <w:rFonts w:ascii="Calibri" w:eastAsia="Times New Roman" w:hAnsi="Calibri" w:cs="Calibri"/>
          <w:b/>
          <w:lang w:eastAsia="zh-CN"/>
        </w:rPr>
        <w:t xml:space="preserve">§ 2 Obowiązki </w:t>
      </w:r>
      <w:proofErr w:type="spellStart"/>
      <w:r w:rsidRPr="006963B7">
        <w:rPr>
          <w:rFonts w:ascii="Calibri" w:eastAsia="Times New Roman" w:hAnsi="Calibri" w:cs="Calibri"/>
          <w:b/>
          <w:lang w:eastAsia="zh-CN"/>
        </w:rPr>
        <w:t>Współadministratorów</w:t>
      </w:r>
      <w:proofErr w:type="spellEnd"/>
    </w:p>
    <w:p w14:paraId="53601650" w14:textId="77777777" w:rsidR="00056BC8" w:rsidRPr="006963B7" w:rsidRDefault="00056BC8" w:rsidP="00056BC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Cs/>
          <w:lang w:eastAsia="zh-CN"/>
        </w:rPr>
        <w:t xml:space="preserve">Obowiązki względem osób, których dane dotyczą, obejmujące </w:t>
      </w:r>
      <w:proofErr w:type="spellStart"/>
      <w:r w:rsidRPr="006963B7">
        <w:rPr>
          <w:rFonts w:ascii="Calibri" w:eastAsia="Times New Roman" w:hAnsi="Calibri" w:cs="Calibri"/>
          <w:bCs/>
          <w:lang w:eastAsia="zh-CN"/>
        </w:rPr>
        <w:t>współprzetwarzanie</w:t>
      </w:r>
      <w:proofErr w:type="spellEnd"/>
      <w:r w:rsidRPr="006963B7">
        <w:rPr>
          <w:rFonts w:ascii="Calibri" w:eastAsia="Times New Roman" w:hAnsi="Calibri" w:cs="Calibri"/>
          <w:bCs/>
          <w:lang w:eastAsia="zh-CN"/>
        </w:rPr>
        <w:t xml:space="preserve">, to jest obowiązek informacyjny i realizacja praw jednostki, wykonywane będą przez </w:t>
      </w:r>
      <w:commentRangeStart w:id="7"/>
      <w:proofErr w:type="spellStart"/>
      <w:r w:rsidRPr="006963B7">
        <w:rPr>
          <w:rFonts w:ascii="Calibri" w:eastAsia="Times New Roman" w:hAnsi="Calibri" w:cs="Calibri"/>
          <w:bCs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bCs/>
          <w:lang w:eastAsia="zh-CN"/>
        </w:rPr>
        <w:t xml:space="preserve"> 1</w:t>
      </w:r>
      <w:commentRangeEnd w:id="7"/>
      <w:r w:rsidRPr="006963B7">
        <w:rPr>
          <w:rStyle w:val="Odwoaniedokomentarza"/>
        </w:rPr>
        <w:commentReference w:id="7"/>
      </w:r>
      <w:r w:rsidRPr="006963B7">
        <w:rPr>
          <w:rFonts w:ascii="Calibri" w:eastAsia="Times New Roman" w:hAnsi="Calibri" w:cs="Calibri"/>
          <w:bCs/>
          <w:i/>
          <w:lang w:eastAsia="zh-CN"/>
        </w:rPr>
        <w:t xml:space="preserve">. </w:t>
      </w:r>
      <w:r w:rsidRPr="006963B7">
        <w:rPr>
          <w:rFonts w:ascii="Calibri" w:eastAsia="Times New Roman" w:hAnsi="Calibri" w:cs="Calibri"/>
          <w:bCs/>
          <w:lang w:eastAsia="zh-CN"/>
        </w:rPr>
        <w:t xml:space="preserve">Jeśli osoba objęta współadministrowaniem skieruje swoje żądanie do </w:t>
      </w:r>
      <w:proofErr w:type="spellStart"/>
      <w:r w:rsidRPr="006963B7">
        <w:rPr>
          <w:rFonts w:ascii="Calibri" w:eastAsia="Times New Roman" w:hAnsi="Calibri" w:cs="Calibri"/>
          <w:bCs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bCs/>
          <w:lang w:eastAsia="zh-CN"/>
        </w:rPr>
        <w:t xml:space="preserve"> 2, to </w:t>
      </w:r>
      <w:proofErr w:type="spellStart"/>
      <w:r w:rsidRPr="006963B7">
        <w:rPr>
          <w:rFonts w:ascii="Calibri" w:eastAsia="Times New Roman" w:hAnsi="Calibri" w:cs="Calibri"/>
          <w:bCs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bCs/>
          <w:lang w:eastAsia="zh-CN"/>
        </w:rPr>
        <w:t xml:space="preserve"> 2 przekaże je niezwłocznie  </w:t>
      </w:r>
      <w:proofErr w:type="spellStart"/>
      <w:r w:rsidRPr="006963B7">
        <w:rPr>
          <w:rFonts w:ascii="Calibri" w:eastAsia="Times New Roman" w:hAnsi="Calibri" w:cs="Calibri"/>
          <w:bCs/>
          <w:lang w:eastAsia="zh-CN"/>
        </w:rPr>
        <w:t>Współadministratorowi</w:t>
      </w:r>
      <w:proofErr w:type="spellEnd"/>
      <w:r w:rsidRPr="006963B7">
        <w:rPr>
          <w:rFonts w:ascii="Calibri" w:eastAsia="Times New Roman" w:hAnsi="Calibri" w:cs="Calibri"/>
          <w:bCs/>
          <w:lang w:eastAsia="zh-CN"/>
        </w:rPr>
        <w:t xml:space="preserve"> 1. </w:t>
      </w:r>
    </w:p>
    <w:p w14:paraId="2844DD25" w14:textId="77777777" w:rsidR="00056BC8" w:rsidRPr="006963B7" w:rsidRDefault="00056BC8" w:rsidP="00056BC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Strony ustalają rolę i zakres w realizowaniu obowiązków wynikających z RODO w niniejszy sposób</w:t>
      </w:r>
      <w:r w:rsidRPr="006963B7">
        <w:rPr>
          <w:rFonts w:ascii="Calibri" w:eastAsia="Times New Roman" w:hAnsi="Calibri" w:cs="Calibri"/>
          <w:bCs/>
          <w:lang w:eastAsia="zh-CN"/>
        </w:rPr>
        <w:t>:</w:t>
      </w:r>
    </w:p>
    <w:p w14:paraId="74E4A55C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lang w:eastAsia="pl-PL"/>
        </w:rPr>
        <w:t>Współadministratorzy</w:t>
      </w:r>
      <w:proofErr w:type="spellEnd"/>
      <w:r w:rsidRPr="006963B7">
        <w:rPr>
          <w:rFonts w:ascii="Calibri" w:eastAsia="Times New Roman" w:hAnsi="Calibri" w:cs="Calibri"/>
          <w:lang w:eastAsia="pl-PL"/>
        </w:rPr>
        <w:t xml:space="preserve"> oświadczają, że przetwarzają dane osobowe zgodnie z zasadami określonymi w art. 5 RODO.</w:t>
      </w:r>
    </w:p>
    <w:p w14:paraId="02A8C139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</w:t>
      </w:r>
      <w:r w:rsidRPr="006963B7">
        <w:rPr>
          <w:rFonts w:ascii="Calibri" w:eastAsia="Times New Roman" w:hAnsi="Calibri" w:cs="Calibri"/>
          <w:b/>
          <w:lang w:eastAsia="zh-CN"/>
        </w:rPr>
        <w:t xml:space="preserve"> </w:t>
      </w:r>
      <w:r w:rsidRPr="006963B7">
        <w:rPr>
          <w:rFonts w:ascii="Calibri" w:eastAsia="Times New Roman" w:hAnsi="Calibri" w:cs="Calibri"/>
          <w:lang w:eastAsia="zh-CN"/>
        </w:rPr>
        <w:t>przechowuje wszelką dokumentację dotyczącą współadministrowania, dla potrzeb spełnienia wymogu rozliczalności.</w:t>
      </w:r>
    </w:p>
    <w:p w14:paraId="43AE7AC0" w14:textId="2454D108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nie przekazują danych osobowych poza </w:t>
      </w:r>
      <w:r w:rsidR="00201F1C" w:rsidRPr="006963B7">
        <w:rPr>
          <w:rFonts w:ascii="Calibri" w:eastAsia="Times New Roman" w:hAnsi="Calibri" w:cs="Calibri"/>
          <w:lang w:eastAsia="zh-CN"/>
        </w:rPr>
        <w:t xml:space="preserve">UE i </w:t>
      </w:r>
      <w:r w:rsidRPr="006963B7">
        <w:rPr>
          <w:rFonts w:ascii="Calibri" w:eastAsia="Times New Roman" w:hAnsi="Calibri" w:cs="Calibri"/>
          <w:lang w:eastAsia="zh-CN"/>
        </w:rPr>
        <w:t>EOG.</w:t>
      </w:r>
    </w:p>
    <w:p w14:paraId="17A7F377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Planując dokonanie zmian w sposobie przetwarzania danych osobowych, Strony mają obowiązek zastosować się do wymogu projektowania prywatności, o którym mowa w art. 25 ust. 1 RODO, i mają obowiązek z wyprzedzeniem informować Strony o planowanych zmianach w taki sposób i w takich terminach, aby zapewnić Stronom realną możliwość reagowania, jeżeli planowane przez Stronę zmiany w opinii przynajmniej jednej ze Stron grożą uzgodnionemu poziomowi bezpieczeństwa danych osobowych lub zwiększają ryzyko naruszenia praw lub wolności osób, wskutek przetwarzania danych osobowych przez Stronę planującą zmianę.</w:t>
      </w:r>
    </w:p>
    <w:p w14:paraId="2133DC4C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Strony zobowiązują się do ograniczenia dostępu do danych osobowych wyłącznie do osób, których dostęp do danych osobowych jest potrzebny dla realizacji Umowy.</w:t>
      </w:r>
    </w:p>
    <w:p w14:paraId="5D970EB3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Do przetwarzania danych osobowych mogą być dopuszczone wyłącznie osoby, które mają imienne upoważnienie nadane przez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oraz zaciągnęły zobowiązanie do zachowania danych osobowych w tajemnicy.</w:t>
      </w:r>
    </w:p>
    <w:p w14:paraId="071BC09F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zobowiązuje się do prowadzenia dokumentacji opisującej sposób przetwarzania danych osobowych, w tym Rejestru Czynności Przetwarzania Danych. </w:t>
      </w:r>
    </w:p>
    <w:p w14:paraId="4EB95433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ze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zapewnia ochronę danych osobowych i podejmuje środki ochrony danych osobowych, o których mowa w art. 32 RODO, zgodnie z dalszymi postanowieniami Umowy.</w:t>
      </w:r>
    </w:p>
    <w:p w14:paraId="36E00A76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ze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wyznaczył swojego Inspektora Ochrony Danych. Strony przekazały sobie dane IOD. </w:t>
      </w:r>
    </w:p>
    <w:p w14:paraId="4BFE13DA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zapewniają, że osoby dopuszczone do przetwarzania danych osobowych zostały uprzednio przeszkolone z zasad i przepisów o ochronie danych osobowych oraz konsekwencji ich naruszenia, w tym w szczególności z procedury zabezpieczenia danych osobowych oraz swoich rolach w tym zakresie.</w:t>
      </w:r>
    </w:p>
    <w:p w14:paraId="6D4C7ADE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Strony uzgadniają, że w przypadku naruszenia ochrony danych osobowych,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 jest odpowiedzialny za zgłoszenie naruszenia organowi nadzorczemu. Strony zobowiązują się do współpracy w zakresie wypełniania </w:t>
      </w:r>
      <w:r w:rsidRPr="006963B7">
        <w:rPr>
          <w:rFonts w:ascii="Calibri" w:eastAsia="Times New Roman" w:hAnsi="Calibri" w:cs="Calibri"/>
          <w:lang w:eastAsia="zh-CN"/>
        </w:rPr>
        <w:lastRenderedPageBreak/>
        <w:t>obowiązków związanych z naruszeniem ochrony danych osobowych, zgodnie z dalszymi postanowieniami Umowy.</w:t>
      </w:r>
      <w:r w:rsidRPr="006963B7">
        <w:rPr>
          <w:rFonts w:ascii="Calibri" w:eastAsia="Times New Roman" w:hAnsi="Calibri" w:cs="Calibri"/>
          <w:b/>
          <w:lang w:eastAsia="zh-CN"/>
        </w:rPr>
        <w:t xml:space="preserve"> </w:t>
      </w:r>
    </w:p>
    <w:p w14:paraId="2A128D56" w14:textId="77777777" w:rsidR="00056BC8" w:rsidRPr="006963B7" w:rsidRDefault="00056BC8" w:rsidP="00056BC8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Jeżeli naruszenie ochrony danych osobowych może powodować wysokie ryzyko naruszenia praw lub wolności osób fizycznych,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 odpowiedzialny za zgłoszenie naruszenia organowi nadzorczemu, bez zbędnej zwłoki zawiadamia osobę, której dane osobowych dotyczą o takim naruszeniu. Strony zobowiązują się do współpracy w zakresie wypełniania obowiązków związanych z naruszeniem ochrony danych osobowych, zgodnie z dalszymi postanowieniami Umowy.</w:t>
      </w:r>
    </w:p>
    <w:p w14:paraId="24C4EB4B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3 Powierzenie Przetwarzania</w:t>
      </w:r>
    </w:p>
    <w:p w14:paraId="318367ED" w14:textId="77777777" w:rsidR="00056BC8" w:rsidRPr="006963B7" w:rsidRDefault="00056BC8" w:rsidP="00056BC8">
      <w:pPr>
        <w:suppressAutoHyphens/>
        <w:spacing w:after="0" w:line="240" w:lineRule="auto"/>
        <w:ind w:left="57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Każda ze Stron może</w:t>
      </w:r>
      <w:r w:rsidRPr="006963B7">
        <w:rPr>
          <w:rFonts w:ascii="Calibri" w:eastAsia="Times New Roman" w:hAnsi="Calibri" w:cs="Calibri"/>
          <w:iCs/>
          <w:lang w:eastAsia="zh-CN"/>
        </w:rPr>
        <w:t xml:space="preserve"> powierzyć przetwarzania danych osobowych innemu </w:t>
      </w:r>
      <w:r w:rsidRPr="006963B7">
        <w:rPr>
          <w:rFonts w:ascii="Calibri" w:eastAsia="Times New Roman" w:hAnsi="Calibri" w:cs="Calibri"/>
          <w:lang w:eastAsia="zh-CN"/>
        </w:rPr>
        <w:t xml:space="preserve">podmiotowi przetwarzającemu, w drodze pisemnej umowy powierzenia przetwarzania danych osobowych. W takiej sytuacji Strona powierzająca ma obowiązek dopilnować realizacji obowiązków związanych z powierzeniem przetwarzania danych osobowych wynikających z RODO oraz poinformować Strony o tożsamości Przetwarzającego.  </w:t>
      </w:r>
    </w:p>
    <w:p w14:paraId="1936B41C" w14:textId="77777777" w:rsidR="00056BC8" w:rsidRPr="006963B7" w:rsidRDefault="00056BC8" w:rsidP="00056BC8">
      <w:pPr>
        <w:suppressAutoHyphens/>
        <w:spacing w:after="0" w:line="240" w:lineRule="auto"/>
        <w:ind w:left="574" w:hanging="57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Calibri" w:hAnsi="Calibri" w:cs="Calibri"/>
          <w:lang w:eastAsia="zh-CN"/>
        </w:rPr>
        <w:t xml:space="preserve"> </w:t>
      </w:r>
    </w:p>
    <w:p w14:paraId="62A854CF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4 Bezpieczeństwo danych osobowych</w:t>
      </w:r>
    </w:p>
    <w:p w14:paraId="6ECA83B4" w14:textId="77777777" w:rsidR="00056BC8" w:rsidRPr="006963B7" w:rsidRDefault="00056BC8" w:rsidP="00056BC8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ze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przeprowadził własną analizę ryzyka przetwarzania danych osobowych i stosuje się do jej wyników co do organizacyjnych i technicznych środków ochrony danych osobowych odpowiadających ustalonemu ryzyku naruszenia praw i wolności osób, których dane osobowe dotyczą. Strony aktualizują swoją analizę ryzyka przetwarzania danych osobowych stosownie do potrzeb i wymogów RODO i informują pozostałe Strony o wynikach aktualizacji.</w:t>
      </w:r>
    </w:p>
    <w:p w14:paraId="6A2B8FEB" w14:textId="77777777" w:rsidR="00056BC8" w:rsidRPr="006963B7" w:rsidRDefault="00056BC8" w:rsidP="00056BC8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Strony potwierdzają, że poziom zabezpieczeń danych osobowych stosowany przez każdą ze Stron odpowiada ryzyku ustalonemu w wyniku analizy ryzyka, o której mowa w poprzednim ustępie. W szczególności każda Strona oceniła, poinformowała Strony i zobowiązuje się do aktualizowania informacji o zasadności i stosowanych technicznych i organizacyjnych środkach ochrony danych osobowych.</w:t>
      </w:r>
    </w:p>
    <w:p w14:paraId="243D0A35" w14:textId="77777777" w:rsidR="00056BC8" w:rsidRPr="006963B7" w:rsidRDefault="00056BC8" w:rsidP="00056BC8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Jeżeli planowany rodzaj przetwarzania danych osobowych objęty współadministrowaniem - w szczególności z użyciem nowych technologii - ze względu na swój charakter, zakres, kontekst i cele z dużym prawdopodobieństwem może powodować wysokie ryzyko naruszenia praw lub wolności osób fizycznych, Strony każdorazowo uzgodnią zasady współdziałania przy ocenie skutków planowanych operacji przetwarzania dla ochrony danych osobowych.</w:t>
      </w:r>
    </w:p>
    <w:p w14:paraId="54BD52F1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5 Czasy Reakcji</w:t>
      </w:r>
    </w:p>
    <w:p w14:paraId="7E23D086" w14:textId="77777777" w:rsidR="00056BC8" w:rsidRPr="006963B7" w:rsidRDefault="00056BC8" w:rsidP="00056B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Strony zapewniają powiadomienie siebie nawzajem o podejrzeniu naruszenia ochrony danych osobowych w terminie 48 godzin od zgłoszenia podejrzenia, jeżeli prawdopodobieństwo naruszenia jest wysokie, umożliwia Stronom uczestnictwo w czynnościach wyjaśniających. Niezależnie, Strony informują się nawzajem o stwierdzeniu lub wykluczeniu naruszenia w ciągu 4 godzin od poczynienia takich ustaleń. </w:t>
      </w:r>
    </w:p>
    <w:p w14:paraId="3F0390E0" w14:textId="77777777" w:rsidR="00056BC8" w:rsidRPr="006963B7" w:rsidRDefault="00056BC8" w:rsidP="00056B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Zgłoszenie naruszenia organowi nadzorczemu dokonywane będzie przez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1. Jeżeli naruszenie ochrony danych dotyczy Strony, która je stwierdziła, Strona ta bezzwłocznie opracowuje treść zgłoszenia. Każda ze Stron prowadzą rejestr stwierdzonych naruszeń ochrony danych osobowych powstałych w ramach współadministrowania. </w:t>
      </w:r>
    </w:p>
    <w:p w14:paraId="06D9C64F" w14:textId="77777777" w:rsidR="00056BC8" w:rsidRPr="006963B7" w:rsidRDefault="00056BC8" w:rsidP="00056B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powiadamia Strony w ciągu 48 godzin o każdym żądaniu udostępnienia danych osobowych właściwemu organowi państwa, chyba, że zakaz zawiadomienia wynika z przepisów prawa, a w szczególności przepisów postępowania karnego lub przepisów dotyczących zapobieganiu terroryzmowi lub praniu pieniędzy.</w:t>
      </w:r>
    </w:p>
    <w:p w14:paraId="6B996B82" w14:textId="77777777" w:rsidR="00056BC8" w:rsidRPr="006963B7" w:rsidRDefault="00056BC8" w:rsidP="00056B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Każdy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powiadamia Strony w ciągu 48 godzin o każdym otrzymanym żądaniu wykonania Prawa jednostki. Przy czym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2 powiadamiając </w:t>
      </w:r>
      <w:proofErr w:type="spellStart"/>
      <w:r w:rsidRPr="006963B7">
        <w:rPr>
          <w:rFonts w:ascii="Calibri" w:eastAsia="Times New Roman" w:hAnsi="Calibri" w:cs="Calibri"/>
          <w:lang w:eastAsia="zh-CN"/>
        </w:rPr>
        <w:lastRenderedPageBreak/>
        <w:t>Współadministratora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 przesyła wszelką niezbędną dokumentację dotyczącą wykonania Prawa jednostki, aby umożliwić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Współadministratorowi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 realizację Prawa jednostki. </w:t>
      </w:r>
    </w:p>
    <w:p w14:paraId="77BE5DDF" w14:textId="77777777" w:rsidR="00056BC8" w:rsidRPr="006963B7" w:rsidRDefault="00056BC8" w:rsidP="00056BC8">
      <w:pPr>
        <w:suppressAutoHyphens/>
        <w:spacing w:after="0" w:line="240" w:lineRule="auto"/>
        <w:ind w:left="574" w:hanging="574"/>
        <w:jc w:val="both"/>
        <w:rPr>
          <w:rFonts w:ascii="Calibri" w:eastAsia="Times New Roman" w:hAnsi="Calibri" w:cs="Calibri"/>
          <w:lang w:eastAsia="zh-CN"/>
        </w:rPr>
      </w:pPr>
    </w:p>
    <w:p w14:paraId="5D2439C2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6 Osoby Kontaktowe</w:t>
      </w:r>
    </w:p>
    <w:p w14:paraId="51C8AA28" w14:textId="77777777" w:rsidR="00056BC8" w:rsidRPr="006963B7" w:rsidRDefault="00056BC8" w:rsidP="00056BC8">
      <w:pPr>
        <w:suppressAutoHyphens/>
        <w:spacing w:after="0" w:line="240" w:lineRule="auto"/>
        <w:ind w:left="574" w:hanging="6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 xml:space="preserve">Dane kontaktowe IOD </w:t>
      </w:r>
      <w:proofErr w:type="spellStart"/>
      <w:r w:rsidRPr="006963B7">
        <w:rPr>
          <w:rFonts w:ascii="Calibri" w:eastAsia="Times New Roman" w:hAnsi="Calibri" w:cs="Calibri"/>
          <w:b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b/>
          <w:lang w:eastAsia="zh-CN"/>
        </w:rPr>
        <w:t xml:space="preserve">. </w:t>
      </w:r>
    </w:p>
    <w:p w14:paraId="1A34A2D7" w14:textId="77777777" w:rsidR="00056BC8" w:rsidRPr="006963B7" w:rsidRDefault="00056BC8" w:rsidP="00056BC8">
      <w:pPr>
        <w:suppressAutoHyphens/>
        <w:spacing w:after="0" w:line="240" w:lineRule="auto"/>
        <w:ind w:left="574" w:hanging="6"/>
        <w:jc w:val="both"/>
        <w:rPr>
          <w:rFonts w:ascii="Calibri" w:eastAsia="Times New Roman" w:hAnsi="Calibri" w:cs="Calibri"/>
          <w:i/>
          <w:lang w:eastAsia="zh-CN"/>
        </w:rPr>
      </w:pPr>
      <w:r w:rsidRPr="006963B7">
        <w:rPr>
          <w:rFonts w:ascii="Calibri" w:eastAsia="Times New Roman" w:hAnsi="Calibri" w:cs="Calibri"/>
          <w:i/>
          <w:lang w:eastAsia="zh-CN"/>
        </w:rPr>
        <w:t xml:space="preserve">IOD wyznaczony przez </w:t>
      </w:r>
      <w:proofErr w:type="spellStart"/>
      <w:r w:rsidRPr="006963B7">
        <w:rPr>
          <w:rFonts w:ascii="Calibri" w:eastAsia="Times New Roman" w:hAnsi="Calibri" w:cs="Calibri"/>
          <w:i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i/>
          <w:lang w:eastAsia="zh-CN"/>
        </w:rPr>
        <w:t xml:space="preserve"> 1 – e-mail:  </w:t>
      </w:r>
      <w:hyperlink r:id="rId10" w:history="1">
        <w:r w:rsidRPr="00F25028">
          <w:rPr>
            <w:rStyle w:val="Hipercze"/>
            <w:rFonts w:ascii="Calibri" w:eastAsia="Times New Roman" w:hAnsi="Calibri" w:cs="Calibri"/>
            <w:i/>
            <w:highlight w:val="yellow"/>
            <w:lang w:eastAsia="zh-CN"/>
          </w:rPr>
          <w:t>iod@umb.edu.pl</w:t>
        </w:r>
      </w:hyperlink>
    </w:p>
    <w:p w14:paraId="7057D191" w14:textId="77777777" w:rsidR="00056BC8" w:rsidRPr="006963B7" w:rsidRDefault="00056BC8" w:rsidP="00056BC8">
      <w:pPr>
        <w:suppressAutoHyphens/>
        <w:spacing w:after="0" w:line="240" w:lineRule="auto"/>
        <w:ind w:left="574" w:hanging="6"/>
        <w:jc w:val="both"/>
        <w:rPr>
          <w:rFonts w:ascii="Calibri" w:eastAsia="Times New Roman" w:hAnsi="Calibri" w:cs="Calibri"/>
          <w:i/>
          <w:lang w:eastAsia="zh-CN"/>
        </w:rPr>
      </w:pPr>
      <w:r w:rsidRPr="006963B7">
        <w:rPr>
          <w:rFonts w:ascii="Calibri" w:eastAsia="Times New Roman" w:hAnsi="Calibri" w:cs="Calibri"/>
          <w:i/>
          <w:lang w:eastAsia="zh-CN"/>
        </w:rPr>
        <w:t xml:space="preserve">IOD wyznaczony przez </w:t>
      </w:r>
      <w:proofErr w:type="spellStart"/>
      <w:r w:rsidRPr="006963B7">
        <w:rPr>
          <w:rFonts w:ascii="Calibri" w:eastAsia="Times New Roman" w:hAnsi="Calibri" w:cs="Calibri"/>
          <w:i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i/>
          <w:lang w:eastAsia="zh-CN"/>
        </w:rPr>
        <w:t xml:space="preserve"> 2 – e-mail:  </w:t>
      </w:r>
      <w:hyperlink r:id="rId11" w:history="1">
        <w:r w:rsidRPr="00F25028">
          <w:rPr>
            <w:rStyle w:val="Hipercze"/>
            <w:rFonts w:ascii="Calibri" w:eastAsia="Times New Roman" w:hAnsi="Calibri" w:cs="Calibri"/>
            <w:i/>
            <w:highlight w:val="yellow"/>
            <w:lang w:eastAsia="zh-CN"/>
          </w:rPr>
          <w:t>................................</w:t>
        </w:r>
      </w:hyperlink>
    </w:p>
    <w:p w14:paraId="740FA21B" w14:textId="77777777" w:rsidR="00056BC8" w:rsidRPr="006963B7" w:rsidRDefault="00056BC8" w:rsidP="00056BC8">
      <w:pPr>
        <w:suppressAutoHyphens/>
        <w:spacing w:after="0" w:line="240" w:lineRule="auto"/>
        <w:ind w:left="574" w:hanging="6"/>
        <w:jc w:val="both"/>
        <w:rPr>
          <w:rFonts w:ascii="Calibri" w:eastAsia="Times New Roman" w:hAnsi="Calibri" w:cs="Calibri"/>
          <w:lang w:eastAsia="zh-CN"/>
        </w:rPr>
      </w:pPr>
    </w:p>
    <w:p w14:paraId="16CADE85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7 Odpowiedzialność</w:t>
      </w:r>
    </w:p>
    <w:p w14:paraId="7FC75FC4" w14:textId="77777777" w:rsidR="00056BC8" w:rsidRPr="006963B7" w:rsidRDefault="00056BC8" w:rsidP="00056BC8">
      <w:pPr>
        <w:suppressAutoHyphens/>
        <w:spacing w:after="0" w:line="240" w:lineRule="auto"/>
        <w:ind w:left="57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Każdy</w:t>
      </w:r>
      <w:r w:rsidRPr="006963B7">
        <w:rPr>
          <w:rFonts w:ascii="Calibri" w:eastAsia="Times New Roman" w:hAnsi="Calibri" w:cs="Calibri"/>
          <w:b/>
          <w:lang w:eastAsia="zh-CN"/>
        </w:rPr>
        <w:t xml:space="preserve"> </w:t>
      </w:r>
      <w:r w:rsidRPr="006963B7">
        <w:rPr>
          <w:rFonts w:ascii="Calibri" w:eastAsia="Times New Roman" w:hAnsi="Calibri" w:cs="Calibri"/>
          <w:lang w:eastAsia="zh-CN"/>
        </w:rPr>
        <w:t xml:space="preserve">ze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podlega środkom prawnym i sankcjom określonym w art. 77 - 79 oraz art. 82 - 84 RODO (odpowiedzialność solidarna). W rozliczeniach wzajemnych Strony posługują się zasadą winy. Jeżeli jednak żadnej ze Stron nie można przypisać winy lub stopień winy jest podobny, podział odpowiedzialności będzie dokonywany w częściach równych.</w:t>
      </w:r>
    </w:p>
    <w:p w14:paraId="1EB1DF09" w14:textId="77777777" w:rsidR="00056BC8" w:rsidRPr="006963B7" w:rsidRDefault="00056BC8" w:rsidP="00056BC8">
      <w:pPr>
        <w:keepNext/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8 Okres Obowiązywania Umowy</w:t>
      </w:r>
    </w:p>
    <w:p w14:paraId="28C6276D" w14:textId="77777777" w:rsidR="00056BC8" w:rsidRPr="006963B7" w:rsidRDefault="00056BC8" w:rsidP="00056BC8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Umowa zostaje zawarta na okres trwania umowy głównej.</w:t>
      </w:r>
    </w:p>
    <w:p w14:paraId="54E33B31" w14:textId="77777777" w:rsidR="00056BC8" w:rsidRPr="006963B7" w:rsidRDefault="00056BC8" w:rsidP="00056BC8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Umowa może zostać wypowiedziana według zasad rozwiązania umowy głównej, tj. przez Każdą ze Stron, w formie pisemnej, z zachowaniem 90</w:t>
      </w:r>
      <w:r w:rsidRPr="006963B7">
        <w:rPr>
          <w:rFonts w:ascii="Calibri" w:eastAsia="Times New Roman" w:hAnsi="Calibri" w:cs="Calibri"/>
          <w:lang w:eastAsia="zh-CN"/>
        </w:rPr>
        <w:noBreakHyphen/>
        <w:t>dniowego wypowiedzenia, rozpoczynającego się w dniu doręczenia pisma drugiej stronie.</w:t>
      </w:r>
    </w:p>
    <w:p w14:paraId="2C62A24A" w14:textId="77777777" w:rsidR="00056BC8" w:rsidRPr="006963B7" w:rsidRDefault="00056BC8" w:rsidP="00056BC8">
      <w:pPr>
        <w:suppressAutoHyphens/>
        <w:spacing w:before="240" w:after="24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§ 9 Postanowienia Końcowe</w:t>
      </w:r>
    </w:p>
    <w:p w14:paraId="5EF8C267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before="240" w:after="240" w:line="240" w:lineRule="auto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Załączniki. Umowa posiada następujące załączniki:</w:t>
      </w:r>
    </w:p>
    <w:p w14:paraId="0846DB3D" w14:textId="77777777" w:rsidR="00056BC8" w:rsidRPr="006963B7" w:rsidRDefault="00056BC8" w:rsidP="00056BC8">
      <w:pPr>
        <w:suppressAutoHyphens/>
        <w:spacing w:after="0" w:line="240" w:lineRule="auto"/>
        <w:ind w:left="568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/>
          <w:lang w:eastAsia="zh-CN"/>
        </w:rPr>
        <w:t xml:space="preserve">Załącznik nr 1 - Informacja o zasadniczej treści wspólnych uzgodnień </w:t>
      </w:r>
      <w:proofErr w:type="spellStart"/>
      <w:r w:rsidRPr="006963B7">
        <w:rPr>
          <w:rFonts w:ascii="Calibri" w:eastAsia="Times New Roman" w:hAnsi="Calibri" w:cs="Calibri"/>
          <w:i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i/>
          <w:lang w:eastAsia="zh-CN"/>
        </w:rPr>
        <w:t xml:space="preserve"> wraz z informacją o przetwarzaniu danych osobowych</w:t>
      </w:r>
    </w:p>
    <w:p w14:paraId="21556344" w14:textId="77777777" w:rsidR="00056BC8" w:rsidRPr="006963B7" w:rsidRDefault="00056BC8" w:rsidP="00056BC8">
      <w:pPr>
        <w:suppressAutoHyphens/>
        <w:spacing w:after="0" w:line="240" w:lineRule="auto"/>
        <w:ind w:left="568"/>
        <w:jc w:val="both"/>
        <w:rPr>
          <w:rFonts w:ascii="Calibri" w:eastAsia="Times New Roman" w:hAnsi="Calibri" w:cs="Calibri"/>
          <w:i/>
          <w:lang w:eastAsia="zh-CN"/>
        </w:rPr>
      </w:pPr>
    </w:p>
    <w:p w14:paraId="63CDF2B4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Umowa wchodzi w życie z dniem jej podpisania przez Strony.</w:t>
      </w:r>
    </w:p>
    <w:p w14:paraId="6EE4DCC6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Wszelkie zmiany lub uzupełnienia Umowy wymagają zachowania formy dokumentowej pod rygorem nieważności.</w:t>
      </w:r>
    </w:p>
    <w:p w14:paraId="5CF67BA8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 xml:space="preserve">Sądem właściwym dla rozstrzygania sporów powstałych w związku z realizacją Umowy jest sąd właściwy dla siedziby </w:t>
      </w:r>
      <w:proofErr w:type="spellStart"/>
      <w:r w:rsidRPr="006963B7">
        <w:rPr>
          <w:rFonts w:ascii="Calibri" w:eastAsia="Times New Roman" w:hAnsi="Calibri" w:cs="Calibri"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lang w:eastAsia="zh-CN"/>
        </w:rPr>
        <w:t xml:space="preserve"> 1.</w:t>
      </w:r>
    </w:p>
    <w:p w14:paraId="76F2D33D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Sporządzono po jednym egzemplarzu Umowy dla każdej ze Stron.</w:t>
      </w:r>
    </w:p>
    <w:p w14:paraId="5C9ECAFD" w14:textId="77777777" w:rsidR="00056BC8" w:rsidRPr="006963B7" w:rsidRDefault="00056BC8" w:rsidP="00056BC8">
      <w:pPr>
        <w:pStyle w:val="Akapitzlist"/>
        <w:numPr>
          <w:ilvl w:val="0"/>
          <w:numId w:val="11"/>
        </w:numPr>
        <w:suppressAutoHyphens/>
        <w:spacing w:after="24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lang w:eastAsia="zh-CN"/>
        </w:rPr>
        <w:t>Umowa podlega RODO oraz prawu polskiemu, w tym w szczególności przepisom Kodeksu cywilnego.</w:t>
      </w:r>
    </w:p>
    <w:p w14:paraId="52DE2141" w14:textId="77777777" w:rsidR="00056BC8" w:rsidRPr="006963B7" w:rsidRDefault="00056BC8" w:rsidP="00056BC8">
      <w:pPr>
        <w:suppressAutoHyphens/>
        <w:spacing w:before="240"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  <w:lang w:eastAsia="zh-CN"/>
        </w:rPr>
        <w:t>podpisy:</w:t>
      </w:r>
    </w:p>
    <w:p w14:paraId="2EAE902F" w14:textId="77777777" w:rsidR="00056BC8" w:rsidRPr="006963B7" w:rsidRDefault="00056BC8" w:rsidP="00056BC8">
      <w:pPr>
        <w:pageBreakBefore/>
        <w:suppressAutoHyphens/>
        <w:spacing w:after="0" w:line="360" w:lineRule="auto"/>
        <w:rPr>
          <w:rFonts w:ascii="Calibri" w:eastAsia="Times New Roman" w:hAnsi="Calibri" w:cs="Calibri"/>
          <w:lang w:eastAsia="zh-CN"/>
        </w:rPr>
      </w:pPr>
      <w:commentRangeStart w:id="8"/>
      <w:r w:rsidRPr="006963B7">
        <w:rPr>
          <w:rFonts w:ascii="Calibri" w:eastAsia="Times New Roman" w:hAnsi="Calibri" w:cs="Calibri"/>
          <w:b/>
          <w:lang w:eastAsia="zh-CN"/>
        </w:rPr>
        <w:lastRenderedPageBreak/>
        <w:t xml:space="preserve">Załącznik nr 1 </w:t>
      </w:r>
      <w:r w:rsidRPr="006963B7">
        <w:rPr>
          <w:rFonts w:ascii="Calibri" w:eastAsia="Times New Roman" w:hAnsi="Calibri" w:cs="Calibri"/>
          <w:b/>
          <w:iCs/>
          <w:lang w:eastAsia="zh-CN"/>
        </w:rPr>
        <w:t xml:space="preserve">Informacja o zasadniczej treści wspólnych uzgodnień </w:t>
      </w:r>
      <w:proofErr w:type="spellStart"/>
      <w:r w:rsidRPr="006963B7">
        <w:rPr>
          <w:rFonts w:ascii="Calibri" w:eastAsia="Times New Roman" w:hAnsi="Calibri" w:cs="Calibri"/>
          <w:b/>
          <w:iCs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b/>
          <w:iCs/>
          <w:lang w:eastAsia="zh-CN"/>
        </w:rPr>
        <w:t xml:space="preserve"> wraz z informacją o przetwarzaniu danych osobowych</w:t>
      </w:r>
      <w:commentRangeEnd w:id="8"/>
      <w:r w:rsidRPr="006963B7">
        <w:rPr>
          <w:rStyle w:val="Odwoaniedokomentarza"/>
        </w:rPr>
        <w:commentReference w:id="8"/>
      </w:r>
    </w:p>
    <w:p w14:paraId="79DE1F2E" w14:textId="77777777" w:rsidR="00056BC8" w:rsidRPr="006963B7" w:rsidRDefault="00056BC8" w:rsidP="00056BC8">
      <w:pPr>
        <w:suppressAutoHyphens/>
        <w:spacing w:before="240"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zwane RODO) informujemy o tym, że wspólnie przetwarzamy Państwa dane osobowe oraz informujemy o zasadniczej treści wspólnych uzgodnień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Współadministratorów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>.</w:t>
      </w:r>
    </w:p>
    <w:p w14:paraId="595F2C2F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Współadministratorami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Twoich danych osobowych są:</w:t>
      </w:r>
    </w:p>
    <w:p w14:paraId="332EE64F" w14:textId="77777777" w:rsidR="00056BC8" w:rsidRPr="006963B7" w:rsidRDefault="00056BC8" w:rsidP="00056BC8">
      <w:pPr>
        <w:numPr>
          <w:ilvl w:val="0"/>
          <w:numId w:val="5"/>
        </w:numPr>
        <w:suppressAutoHyphens/>
        <w:spacing w:after="0" w:line="240" w:lineRule="auto"/>
        <w:ind w:left="1418" w:hanging="425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Uniwersytet Medyczny w Białymstoku – ul. Jana Kilińskiego 1, 15-089 Białystok, (dalej "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1")</w:t>
      </w:r>
    </w:p>
    <w:p w14:paraId="2946395F" w14:textId="77777777" w:rsidR="00056BC8" w:rsidRPr="006963B7" w:rsidRDefault="00056BC8" w:rsidP="00056BC8">
      <w:pPr>
        <w:numPr>
          <w:ilvl w:val="0"/>
          <w:numId w:val="5"/>
        </w:numPr>
        <w:suppressAutoHyphens/>
        <w:spacing w:after="0" w:line="240" w:lineRule="auto"/>
        <w:ind w:left="1418" w:hanging="425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b/>
        </w:rPr>
        <w:t>......................................................................................................</w:t>
      </w:r>
      <w:r w:rsidRPr="006963B7">
        <w:rPr>
          <w:rFonts w:ascii="Calibri" w:eastAsia="Times New Roman" w:hAnsi="Calibri" w:cs="Calibri"/>
          <w:iCs/>
          <w:lang w:eastAsia="zh-CN"/>
        </w:rPr>
        <w:t xml:space="preserve"> (dalej „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2”)</w:t>
      </w:r>
    </w:p>
    <w:p w14:paraId="0613AEBB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ind w:left="994" w:hanging="426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wspólnie administrują Twoimi danymi osobowymi w celu wspólnej realizacji badań w ramach projektu naukowego pt. „</w:t>
      </w:r>
      <w:r w:rsidRPr="006963B7">
        <w:rPr>
          <w:rFonts w:ascii="Calibri" w:eastAsia="Times New Roman" w:hAnsi="Calibri" w:cs="Calibri"/>
          <w:i/>
          <w:iCs/>
          <w:lang w:eastAsia="zh-CN"/>
        </w:rPr>
        <w:t>........................................................”.</w:t>
      </w:r>
    </w:p>
    <w:p w14:paraId="3C22FEC5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ind w:left="994" w:hanging="426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Twoje dane będą przetwarzane na podstawie: </w:t>
      </w:r>
    </w:p>
    <w:p w14:paraId="2594A64E" w14:textId="77777777" w:rsidR="00056BC8" w:rsidRPr="006963B7" w:rsidRDefault="00056BC8" w:rsidP="00056BC8">
      <w:pPr>
        <w:suppressAutoHyphens/>
        <w:spacing w:after="0" w:line="240" w:lineRule="auto"/>
        <w:ind w:left="99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- art. 6 ust. 1 lit a RODO i art. 9 ust. 2 lit. a – zgoda na przetwarzanie danych,</w:t>
      </w:r>
    </w:p>
    <w:p w14:paraId="52BCD6E6" w14:textId="77777777" w:rsidR="00056BC8" w:rsidRPr="006963B7" w:rsidRDefault="00056BC8" w:rsidP="00056BC8">
      <w:pPr>
        <w:suppressAutoHyphens/>
        <w:spacing w:after="0" w:line="240" w:lineRule="auto"/>
        <w:ind w:left="994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- art. 9 ust. 2 lit. j RODO – przetwarzanie jest niezbędne do celów badań naukowych na podstawie ustawy Prawo o szkolnictwie wyższym i nauce, </w:t>
      </w:r>
    </w:p>
    <w:p w14:paraId="318D2A38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Odbiorcami Twoich danych osobowych mogą być </w:t>
      </w:r>
      <w:commentRangeStart w:id="9"/>
      <w:r w:rsidRPr="006963B7">
        <w:rPr>
          <w:rFonts w:ascii="Calibri" w:eastAsia="Times New Roman" w:hAnsi="Calibri" w:cs="Calibri"/>
          <w:iCs/>
          <w:lang w:eastAsia="zh-CN"/>
        </w:rPr>
        <w:t xml:space="preserve">podmioty, którym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powierzyli przetwarzanie danych, w tym, dostawcy usług informatycznych</w:t>
      </w:r>
      <w:commentRangeEnd w:id="9"/>
      <w:r w:rsidRPr="006963B7">
        <w:rPr>
          <w:rStyle w:val="Odwoaniedokomentarza"/>
        </w:rPr>
        <w:commentReference w:id="9"/>
      </w:r>
      <w:r w:rsidRPr="006963B7">
        <w:rPr>
          <w:rFonts w:ascii="Calibri" w:eastAsia="Times New Roman" w:hAnsi="Calibri" w:cs="Calibri"/>
          <w:iCs/>
          <w:lang w:eastAsia="zh-CN"/>
        </w:rPr>
        <w:t xml:space="preserve">. </w:t>
      </w:r>
    </w:p>
    <w:p w14:paraId="0F997911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Planujemy przechowywać Twoje dane </w:t>
      </w:r>
      <w:commentRangeStart w:id="10"/>
      <w:r w:rsidRPr="006963B7">
        <w:rPr>
          <w:rFonts w:ascii="Calibri" w:eastAsia="Times New Roman" w:hAnsi="Calibri" w:cs="Calibri"/>
          <w:iCs/>
          <w:lang w:eastAsia="zh-CN"/>
        </w:rPr>
        <w:t>przez okres niezbędny do realizacji projektu</w:t>
      </w:r>
      <w:commentRangeEnd w:id="10"/>
      <w:r w:rsidRPr="006963B7">
        <w:rPr>
          <w:rStyle w:val="Odwoaniedokomentarza"/>
        </w:rPr>
        <w:commentReference w:id="10"/>
      </w:r>
      <w:r w:rsidRPr="006963B7">
        <w:rPr>
          <w:rFonts w:ascii="Calibri" w:eastAsia="Times New Roman" w:hAnsi="Calibri" w:cs="Calibri"/>
          <w:iCs/>
          <w:lang w:eastAsia="zh-CN"/>
        </w:rPr>
        <w:t xml:space="preserve"> lub do czasu wycofania zgody.</w:t>
      </w:r>
    </w:p>
    <w:p w14:paraId="0DC64909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Masz prawo dostępu do swoich danych osobowych, żądania sprostowania swoich danych osobowych, usunięcia, ograniczenia przetwarzania danych osobowych, prawo do przenoszenia danych – na zasadach określonych w RODO. </w:t>
      </w:r>
    </w:p>
    <w:p w14:paraId="0AEC992B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 xml:space="preserve">W zakresie, w jakim podstawą przetwarzania Twoich danych osobowych jest zgoda, masz prawo cofnięcia zgody bez wpływu na zgodność wcześniej dokonanego przetwarzania. </w:t>
      </w:r>
    </w:p>
    <w:p w14:paraId="31BCB142" w14:textId="77777777" w:rsidR="00056BC8" w:rsidRPr="006963B7" w:rsidRDefault="00056BC8" w:rsidP="00056BC8">
      <w:pPr>
        <w:pStyle w:val="Akapitzlist"/>
        <w:numPr>
          <w:ilvl w:val="0"/>
          <w:numId w:val="1"/>
        </w:numPr>
        <w:tabs>
          <w:tab w:val="clear" w:pos="0"/>
          <w:tab w:val="num" w:pos="540"/>
        </w:tabs>
        <w:spacing w:after="0" w:line="240" w:lineRule="auto"/>
        <w:ind w:left="897" w:hanging="357"/>
        <w:rPr>
          <w:rFonts w:ascii="Calibri" w:eastAsia="Times New Roman" w:hAnsi="Calibri" w:cs="Calibri"/>
          <w:lang w:eastAsia="zh-CN"/>
        </w:rPr>
      </w:pPr>
      <w:commentRangeStart w:id="11"/>
      <w:r w:rsidRPr="006963B7">
        <w:rPr>
          <w:rFonts w:ascii="Calibri" w:eastAsia="Times New Roman" w:hAnsi="Calibri" w:cs="Calibri"/>
          <w:lang w:eastAsia="zh-CN"/>
        </w:rPr>
        <w:t xml:space="preserve">Na podstawie podanych danych osobowych nie będą podejmowane zautomatyzowane decyzje, w tym nie będzie wykonywane profilowanie. </w:t>
      </w:r>
      <w:commentRangeEnd w:id="11"/>
      <w:r w:rsidRPr="006963B7">
        <w:rPr>
          <w:rStyle w:val="Odwoaniedokomentarza"/>
        </w:rPr>
        <w:commentReference w:id="11"/>
      </w:r>
    </w:p>
    <w:p w14:paraId="2EE8F204" w14:textId="77777777" w:rsidR="00056BC8" w:rsidRPr="006963B7" w:rsidRDefault="00056BC8" w:rsidP="00056BC8">
      <w:pPr>
        <w:numPr>
          <w:ilvl w:val="0"/>
          <w:numId w:val="1"/>
        </w:numPr>
        <w:tabs>
          <w:tab w:val="clear" w:pos="0"/>
          <w:tab w:val="num" w:pos="540"/>
        </w:tabs>
        <w:suppressAutoHyphens/>
        <w:spacing w:after="0" w:line="240" w:lineRule="auto"/>
        <w:ind w:left="897" w:hanging="357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Przysługuje Ci prawo wniesienia skargi do organu nadzorczego, którym jest Prezes Urzędu Ochrony Danych Osobowych, ul. Stawki 2, 00-193 Warszawa.</w:t>
      </w:r>
    </w:p>
    <w:p w14:paraId="39995068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Podanie danych osobowych jest dobrowolne.</w:t>
      </w:r>
    </w:p>
    <w:p w14:paraId="49AE6E29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W związku z przetwarzaniem Twoich danych osobowych również informujemy, że:</w:t>
      </w:r>
    </w:p>
    <w:p w14:paraId="43C50691" w14:textId="77777777" w:rsidR="00056BC8" w:rsidRPr="006963B7" w:rsidRDefault="00056BC8" w:rsidP="00056BC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oświadczają, że przetwarzają Twoje dane osobowe zgodnie z zasadami dotyczącymi przetwarzania danych osobowych określonymi w art. 5 RODO.</w:t>
      </w:r>
    </w:p>
    <w:p w14:paraId="7899C330" w14:textId="77777777" w:rsidR="00056BC8" w:rsidRPr="006963B7" w:rsidRDefault="00056BC8" w:rsidP="00056BC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Współdministrator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1 przechowuje zgromadzoną dokumentację dotyczącą </w:t>
      </w:r>
    </w:p>
    <w:p w14:paraId="3DE1F276" w14:textId="77777777" w:rsidR="00056BC8" w:rsidRPr="006963B7" w:rsidRDefault="00056BC8" w:rsidP="00056BC8">
      <w:pPr>
        <w:suppressAutoHyphens/>
        <w:spacing w:after="0" w:line="240" w:lineRule="auto"/>
        <w:ind w:left="1288"/>
        <w:jc w:val="both"/>
        <w:rPr>
          <w:rFonts w:ascii="Calibri" w:eastAsia="Times New Roman" w:hAnsi="Calibri" w:cs="Calibri"/>
          <w:lang w:eastAsia="zh-CN"/>
        </w:rPr>
      </w:pPr>
      <w:r w:rsidRPr="006963B7">
        <w:rPr>
          <w:rFonts w:ascii="Calibri" w:eastAsia="Times New Roman" w:hAnsi="Calibri" w:cs="Calibri"/>
          <w:iCs/>
          <w:lang w:eastAsia="zh-CN"/>
        </w:rPr>
        <w:t>współadministrowania, dla potrzeb spełnienia wymogu rozliczalności.</w:t>
      </w:r>
    </w:p>
    <w:p w14:paraId="201F739C" w14:textId="684CE075" w:rsidR="00056BC8" w:rsidRPr="006963B7" w:rsidRDefault="00056BC8" w:rsidP="00056BC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nie przekazują Twoich danych osobowych poza </w:t>
      </w:r>
      <w:r w:rsidR="002330A8" w:rsidRPr="006963B7">
        <w:rPr>
          <w:rFonts w:ascii="Calibri" w:eastAsia="Times New Roman" w:hAnsi="Calibri" w:cs="Calibri"/>
          <w:iCs/>
          <w:lang w:eastAsia="zh-CN"/>
        </w:rPr>
        <w:t xml:space="preserve">UE i </w:t>
      </w:r>
      <w:r w:rsidRPr="006963B7">
        <w:rPr>
          <w:rFonts w:ascii="Calibri" w:eastAsia="Times New Roman" w:hAnsi="Calibri" w:cs="Calibri"/>
          <w:iCs/>
          <w:lang w:eastAsia="zh-CN"/>
        </w:rPr>
        <w:t xml:space="preserve">EOG. </w:t>
      </w:r>
    </w:p>
    <w:p w14:paraId="71A2D9DF" w14:textId="77777777" w:rsidR="00056BC8" w:rsidRPr="006963B7" w:rsidRDefault="00056BC8" w:rsidP="00056BC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zobowiązują się do ograniczenia dostępu do Twoich danych osobowych wyłącznie do osób, których dostęp do danych osobowych jest potrzebny dla realizacji wyżej wymienionych celów. Dodatkowo 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zapewniają, że do przetwarzania danych osobowych dopuszczają wyłącznie osoby, które mają imienne upoważnienie nadane przez Administratora oraz, że osoby dopuszczone do przetwarzania danych osobowych zaciągnęły zobowiązanie do zachowania danych osobowych w tajemnicy, a także osoby zostały uprzednio przeszkolone z zasad i przepisów o ochronie danych osobowych.</w:t>
      </w:r>
    </w:p>
    <w:p w14:paraId="0F8D34AE" w14:textId="77777777" w:rsidR="00056BC8" w:rsidRPr="006963B7" w:rsidRDefault="00056BC8" w:rsidP="00056BC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zapewniają odpowiedni poziom bezpieczeństwa danych osobowych. </w:t>
      </w:r>
    </w:p>
    <w:p w14:paraId="372AA3A5" w14:textId="77777777" w:rsidR="00056BC8" w:rsidRPr="006963B7" w:rsidRDefault="00056BC8" w:rsidP="00056BC8">
      <w:pPr>
        <w:suppressAutoHyphens/>
        <w:spacing w:after="0" w:line="240" w:lineRule="auto"/>
        <w:ind w:left="1288"/>
        <w:jc w:val="both"/>
        <w:rPr>
          <w:rFonts w:ascii="Calibri" w:eastAsia="Times New Roman" w:hAnsi="Calibri" w:cs="Calibri"/>
          <w:iCs/>
          <w:lang w:eastAsia="zh-CN"/>
        </w:rPr>
      </w:pPr>
    </w:p>
    <w:p w14:paraId="79D4BFC3" w14:textId="77777777" w:rsidR="00056BC8" w:rsidRPr="006963B7" w:rsidRDefault="00056BC8" w:rsidP="00056BC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lang w:eastAsia="zh-CN"/>
        </w:rPr>
      </w:pP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lastRenderedPageBreak/>
        <w:t>Współadministratorzy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w celu zapewnienia bezpieczeństwa zapewniają, że we wszelkich sprawach dotyczących ochrony Twoich danych osobowych możesz kontaktować się ze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Współadministratorami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, ale to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1 będzie Ci na wszystko odpisywał i pilnował realizacji Twoich praw. Oznacza to, że najlepiej, abyś kierowała/ł komunikację w zakresie realizacji Twoich praw do: Inspektora Ochrony Danych </w:t>
      </w:r>
      <w:proofErr w:type="spellStart"/>
      <w:r w:rsidRPr="006963B7">
        <w:rPr>
          <w:rFonts w:ascii="Calibri" w:eastAsia="Times New Roman" w:hAnsi="Calibri" w:cs="Calibri"/>
          <w:iCs/>
          <w:lang w:eastAsia="zh-CN"/>
        </w:rPr>
        <w:t>Współadministratora</w:t>
      </w:r>
      <w:proofErr w:type="spellEnd"/>
      <w:r w:rsidRPr="006963B7">
        <w:rPr>
          <w:rFonts w:ascii="Calibri" w:eastAsia="Times New Roman" w:hAnsi="Calibri" w:cs="Calibri"/>
          <w:iCs/>
          <w:lang w:eastAsia="zh-CN"/>
        </w:rPr>
        <w:t xml:space="preserve"> 1,  emailem na adres </w:t>
      </w:r>
      <w:hyperlink r:id="rId12" w:history="1">
        <w:r w:rsidRPr="006963B7">
          <w:rPr>
            <w:rFonts w:ascii="Calibri" w:eastAsia="Times New Roman" w:hAnsi="Calibri" w:cs="Calibri"/>
            <w:iCs/>
            <w:u w:val="single" w:color="FF0000"/>
            <w:lang w:eastAsia="zh-CN"/>
          </w:rPr>
          <w:t>iod@umb.edu.pl</w:t>
        </w:r>
      </w:hyperlink>
    </w:p>
    <w:p w14:paraId="71CD9F56" w14:textId="77777777" w:rsidR="00056BC8" w:rsidRPr="0085041C" w:rsidRDefault="00056BC8" w:rsidP="00056BC8">
      <w:pPr>
        <w:suppressAutoHyphens/>
        <w:spacing w:before="240" w:after="0" w:line="240" w:lineRule="auto"/>
        <w:ind w:left="568"/>
        <w:jc w:val="both"/>
        <w:rPr>
          <w:rFonts w:ascii="Calibri" w:eastAsia="Times New Roman" w:hAnsi="Calibri" w:cs="Calibri"/>
          <w:lang w:eastAsia="zh-CN"/>
        </w:rPr>
      </w:pPr>
    </w:p>
    <w:p w14:paraId="78669E0D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3CA43A6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191F292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713BEE0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B8E9088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74BA699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C42F25B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F585E6E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C2B85D8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CBA67D0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62D872F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BA7C9D9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EF77761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6AB8D4C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E5853E8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D97C712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2BCC492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ECDF660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E71727B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141959A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C150246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D04FC4B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34F79F4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B063BA9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92BC12C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E9E9BB6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5C87015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5809CBC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09C09A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B2E816E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2281640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6EA856B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E0D307D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B0A045A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A55BB7A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605F570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DA5936A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4153F85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E32AE74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95B6984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EBAA79" w14:textId="77777777" w:rsidR="00056BC8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5F79C4D" w14:textId="77777777" w:rsidR="00056BC8" w:rsidRPr="0085041C" w:rsidRDefault="00056BC8" w:rsidP="00056B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7342697" w14:textId="77777777" w:rsidR="0023305A" w:rsidRDefault="0023305A"/>
    <w:sectPr w:rsidR="0023305A" w:rsidSect="00473558">
      <w:foot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milia Minasz" w:date="2022-03-07T14:15:00Z" w:initials="EM">
    <w:p w14:paraId="326813A3" w14:textId="77777777" w:rsidR="00F25028" w:rsidRPr="00F25028" w:rsidRDefault="00F25028" w:rsidP="00F25028">
      <w:pPr>
        <w:pStyle w:val="Akapitzlist"/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  <w:r>
        <w:rPr>
          <w:rStyle w:val="Odwoaniedokomentarza"/>
        </w:rPr>
        <w:annotationRef/>
      </w:r>
      <w:r w:rsidRPr="00F25028">
        <w:rPr>
          <w:rFonts w:cstheme="minorHAnsi"/>
          <w:sz w:val="24"/>
          <w:szCs w:val="24"/>
          <w:highlight w:val="yellow"/>
        </w:rPr>
        <w:t>TO WPISUJEMY GDY PRZEKAZUJEMY DANE SPSEUDONIMIZOWANE/ZAKODOWANE – jeśli nie to skreślamy</w:t>
      </w:r>
    </w:p>
    <w:p w14:paraId="0925B84F" w14:textId="071C5631" w:rsidR="00F25028" w:rsidRDefault="00F25028">
      <w:pPr>
        <w:pStyle w:val="Tekstkomentarza"/>
      </w:pPr>
    </w:p>
  </w:comment>
  <w:comment w:id="2" w:author="Emilia Minasz" w:date="2022-03-07T14:16:00Z" w:initials="EM">
    <w:p w14:paraId="344FDB13" w14:textId="2E18A550" w:rsidR="00F25028" w:rsidRDefault="00F25028">
      <w:pPr>
        <w:pStyle w:val="Tekstkomentarza"/>
      </w:pPr>
      <w:r>
        <w:rPr>
          <w:rStyle w:val="Odwoaniedokomentarza"/>
        </w:rPr>
        <w:annotationRef/>
      </w:r>
      <w:r w:rsidRPr="00F25028">
        <w:rPr>
          <w:rFonts w:cstheme="minorHAnsi"/>
          <w:sz w:val="24"/>
          <w:szCs w:val="24"/>
          <w:highlight w:val="yellow"/>
        </w:rPr>
        <w:t>WPISAĆ TE DANE KTÓRE PRZEKAZUJEMY</w:t>
      </w:r>
    </w:p>
  </w:comment>
  <w:comment w:id="3" w:author="Emilia Minasz" w:date="2022-03-07T14:16:00Z" w:initials="EM">
    <w:p w14:paraId="31DAE789" w14:textId="7CE0C528" w:rsidR="00F25028" w:rsidRDefault="00F25028">
      <w:pPr>
        <w:pStyle w:val="Tekstkomentarza"/>
      </w:pPr>
      <w:r>
        <w:rPr>
          <w:rStyle w:val="Odwoaniedokomentarza"/>
        </w:rPr>
        <w:annotationRef/>
      </w:r>
      <w:r w:rsidRPr="00F25028">
        <w:rPr>
          <w:rFonts w:cstheme="minorHAnsi"/>
          <w:sz w:val="24"/>
          <w:szCs w:val="24"/>
          <w:highlight w:val="yellow"/>
        </w:rPr>
        <w:t>WPISAĆ TE DANE KTÓRE PRZEKAZUJEMY</w:t>
      </w:r>
    </w:p>
  </w:comment>
  <w:comment w:id="4" w:author="Emilia Minasz" w:date="2022-03-07T14:16:00Z" w:initials="EM">
    <w:p w14:paraId="3F4E0443" w14:textId="2F065EC6" w:rsidR="00F25028" w:rsidRPr="006963B7" w:rsidRDefault="00F25028" w:rsidP="00F25028">
      <w:pPr>
        <w:suppressAutoHyphens/>
        <w:spacing w:after="0" w:line="240" w:lineRule="auto"/>
        <w:rPr>
          <w:rFonts w:ascii="Calibri" w:eastAsia="Times New Roman" w:hAnsi="Calibri" w:cs="Calibri"/>
          <w:i/>
          <w:lang w:eastAsia="zh-CN"/>
        </w:rPr>
      </w:pPr>
      <w:r>
        <w:rPr>
          <w:rStyle w:val="Odwoaniedokomentarza"/>
        </w:rPr>
        <w:annotationRef/>
      </w:r>
      <w:bookmarkStart w:id="6" w:name="_GoBack"/>
      <w:bookmarkEnd w:id="6"/>
      <w:r w:rsidRPr="006963B7">
        <w:rPr>
          <w:rFonts w:ascii="Calibri" w:eastAsia="Times New Roman" w:hAnsi="Calibri" w:cs="Calibri"/>
          <w:i/>
          <w:lang w:eastAsia="zh-CN"/>
        </w:rPr>
        <w:t xml:space="preserve"> WPISUJEMY GDY UMB PRZEKAZUJE WSPÓŁADMINISTRATOROWI 2  DANE SPSEUDONIMIZOWANE/ZAKODOWANE- jeśli nie to skreślamy</w:t>
      </w:r>
    </w:p>
    <w:p w14:paraId="1005F907" w14:textId="502F3D43" w:rsidR="00F25028" w:rsidRDefault="00F25028">
      <w:pPr>
        <w:pStyle w:val="Tekstkomentarza"/>
      </w:pPr>
    </w:p>
  </w:comment>
  <w:comment w:id="7" w:author="Emilia Minasz" w:date="2022-01-17T08:31:00Z" w:initials="EM">
    <w:p w14:paraId="45EFBF19" w14:textId="77777777" w:rsidR="00056BC8" w:rsidRDefault="00056BC8" w:rsidP="00056BC8">
      <w:pPr>
        <w:pStyle w:val="Tekstkomentarza"/>
      </w:pPr>
      <w:r>
        <w:rPr>
          <w:rStyle w:val="Odwoaniedokomentarza"/>
        </w:rPr>
        <w:annotationRef/>
      </w:r>
      <w:r w:rsidR="00201F1C">
        <w:t>W</w:t>
      </w:r>
      <w:r>
        <w:t xml:space="preserve"> zależności od tego który </w:t>
      </w:r>
      <w:proofErr w:type="spellStart"/>
      <w:r>
        <w:t>współadministrator</w:t>
      </w:r>
      <w:proofErr w:type="spellEnd"/>
      <w:r>
        <w:t xml:space="preserve"> pozyskuje dane uczestników </w:t>
      </w:r>
      <w:r w:rsidR="00201F1C">
        <w:t xml:space="preserve">jest 1 albo 2 ; można też zrobić że oboje </w:t>
      </w:r>
      <w:proofErr w:type="spellStart"/>
      <w:r w:rsidR="00201F1C">
        <w:t>współadministratorze</w:t>
      </w:r>
      <w:proofErr w:type="spellEnd"/>
      <w:r w:rsidR="00201F1C">
        <w:t xml:space="preserve"> po równo jeśli oboje pozyskują uczestników </w:t>
      </w:r>
    </w:p>
    <w:p w14:paraId="211654E9" w14:textId="4CF63AC7" w:rsidR="00201F1C" w:rsidRDefault="00201F1C" w:rsidP="00056BC8">
      <w:pPr>
        <w:pStyle w:val="Tekstkomentarza"/>
      </w:pPr>
    </w:p>
  </w:comment>
  <w:comment w:id="8" w:author="Emilia Minasz" w:date="2022-01-17T08:57:00Z" w:initials="EM">
    <w:p w14:paraId="70C43E97" w14:textId="77777777" w:rsidR="00056BC8" w:rsidRDefault="00056BC8" w:rsidP="00056BC8">
      <w:pPr>
        <w:pStyle w:val="Tekstkomentarza"/>
      </w:pPr>
      <w:r>
        <w:rPr>
          <w:rStyle w:val="Odwoaniedokomentarza"/>
        </w:rPr>
        <w:annotationRef/>
      </w:r>
      <w:r>
        <w:t>To jest treść która ma być przekazana uczestnikom badań</w:t>
      </w:r>
    </w:p>
  </w:comment>
  <w:comment w:id="9" w:author="Emilia Minasz" w:date="2022-01-17T08:48:00Z" w:initials="EM">
    <w:p w14:paraId="33A21FCA" w14:textId="77777777" w:rsidR="00056BC8" w:rsidRDefault="00056BC8" w:rsidP="00056BC8">
      <w:pPr>
        <w:pStyle w:val="Tekstkomentarza"/>
      </w:pPr>
      <w:r>
        <w:rPr>
          <w:rStyle w:val="Odwoaniedokomentarza"/>
        </w:rPr>
        <w:annotationRef/>
      </w:r>
      <w:r>
        <w:t>Jeśli są znane podmioty którym ujawniamy dane to tu wpisać</w:t>
      </w:r>
    </w:p>
  </w:comment>
  <w:comment w:id="10" w:author="Emilia Minasz" w:date="2022-01-17T08:49:00Z" w:initials="EM">
    <w:p w14:paraId="6DAA68D0" w14:textId="77777777" w:rsidR="00056BC8" w:rsidRDefault="00056BC8" w:rsidP="00056BC8">
      <w:pPr>
        <w:pStyle w:val="Tekstkomentarza"/>
      </w:pPr>
      <w:r>
        <w:rPr>
          <w:rStyle w:val="Odwoaniedokomentarza"/>
        </w:rPr>
        <w:annotationRef/>
      </w:r>
      <w:r>
        <w:t xml:space="preserve">Jeśli jest znany okres to wpisać, </w:t>
      </w:r>
    </w:p>
  </w:comment>
  <w:comment w:id="11" w:author="Emilia Minasz" w:date="2022-01-17T08:54:00Z" w:initials="EM">
    <w:p w14:paraId="3D83EB00" w14:textId="77777777" w:rsidR="00056BC8" w:rsidRDefault="00056BC8" w:rsidP="00056BC8">
      <w:pPr>
        <w:pStyle w:val="Tekstkomentarza"/>
      </w:pPr>
      <w:r>
        <w:rPr>
          <w:rStyle w:val="Odwoaniedokomentarza"/>
        </w:rPr>
        <w:annotationRef/>
      </w:r>
      <w:r>
        <w:t>Automatyczne podejmowanie decyzji, w tym profilowanie z zasady nie jest realizowane, ale jakby było to wpisać że jest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25B84F" w15:done="0"/>
  <w15:commentEx w15:paraId="344FDB13" w15:done="0"/>
  <w15:commentEx w15:paraId="31DAE789" w15:done="0"/>
  <w15:commentEx w15:paraId="1005F907" w15:done="0"/>
  <w15:commentEx w15:paraId="211654E9" w15:done="0"/>
  <w15:commentEx w15:paraId="70C43E97" w15:done="0"/>
  <w15:commentEx w15:paraId="33A21FCA" w15:done="0"/>
  <w15:commentEx w15:paraId="6DAA68D0" w15:done="0"/>
  <w15:commentEx w15:paraId="3D83EB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5B84F" w16cid:durableId="25D09214"/>
  <w16cid:commentId w16cid:paraId="344FDB13" w16cid:durableId="25D09227"/>
  <w16cid:commentId w16cid:paraId="31DAE789" w16cid:durableId="25D09231"/>
  <w16cid:commentId w16cid:paraId="1005F907" w16cid:durableId="25D09245"/>
  <w16cid:commentId w16cid:paraId="211654E9" w16cid:durableId="258FA7EA"/>
  <w16cid:commentId w16cid:paraId="70C43E97" w16cid:durableId="258FAE04"/>
  <w16cid:commentId w16cid:paraId="33A21FCA" w16cid:durableId="258FABEA"/>
  <w16cid:commentId w16cid:paraId="6DAA68D0" w16cid:durableId="258FAC0A"/>
  <w16cid:commentId w16cid:paraId="3D83EB00" w16cid:durableId="258FA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59AE" w14:textId="77777777" w:rsidR="0068321E" w:rsidRDefault="0068321E">
      <w:pPr>
        <w:spacing w:after="0" w:line="240" w:lineRule="auto"/>
      </w:pPr>
      <w:r>
        <w:separator/>
      </w:r>
    </w:p>
  </w:endnote>
  <w:endnote w:type="continuationSeparator" w:id="0">
    <w:p w14:paraId="7B7077ED" w14:textId="77777777" w:rsidR="0068321E" w:rsidRDefault="0068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004C" w14:textId="77777777" w:rsidR="0085041C" w:rsidRDefault="0068321E" w:rsidP="005D7B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0C69" w14:textId="77777777" w:rsidR="0068321E" w:rsidRDefault="0068321E">
      <w:pPr>
        <w:spacing w:after="0" w:line="240" w:lineRule="auto"/>
      </w:pPr>
      <w:r>
        <w:separator/>
      </w:r>
    </w:p>
  </w:footnote>
  <w:footnote w:type="continuationSeparator" w:id="0">
    <w:p w14:paraId="669AFD0C" w14:textId="77777777" w:rsidR="0068321E" w:rsidRDefault="0068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Calibri" w:hAnsi="Calibri" w:cs="Times New Roman"/>
        <w:i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12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789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15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266526"/>
    <w:multiLevelType w:val="hybridMultilevel"/>
    <w:tmpl w:val="98045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B6B27"/>
    <w:multiLevelType w:val="hybridMultilevel"/>
    <w:tmpl w:val="CB480F1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4E00D15"/>
    <w:multiLevelType w:val="hybridMultilevel"/>
    <w:tmpl w:val="A102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B81"/>
    <w:multiLevelType w:val="hybridMultilevel"/>
    <w:tmpl w:val="53E8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F723F"/>
    <w:multiLevelType w:val="hybridMultilevel"/>
    <w:tmpl w:val="64882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35E6"/>
    <w:multiLevelType w:val="hybridMultilevel"/>
    <w:tmpl w:val="DEBC4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00BA"/>
    <w:multiLevelType w:val="hybridMultilevel"/>
    <w:tmpl w:val="EA4C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27651"/>
    <w:multiLevelType w:val="hybridMultilevel"/>
    <w:tmpl w:val="4FDC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72108"/>
    <w:multiLevelType w:val="hybridMultilevel"/>
    <w:tmpl w:val="5908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416F"/>
    <w:multiLevelType w:val="hybridMultilevel"/>
    <w:tmpl w:val="9B18789E"/>
    <w:lvl w:ilvl="0" w:tplc="FA449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DC4"/>
    <w:multiLevelType w:val="hybridMultilevel"/>
    <w:tmpl w:val="90627B6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8"/>
  </w:num>
  <w:num w:numId="13">
    <w:abstractNumId w:val="7"/>
  </w:num>
  <w:num w:numId="14">
    <w:abstractNumId w:val="10"/>
  </w:num>
  <w:num w:numId="15">
    <w:abstractNumId w:val="15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ilia Minasz">
    <w15:presenceInfo w15:providerId="AD" w15:userId="S-1-5-21-1712205624-3371851931-1393254348-6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C8"/>
    <w:rsid w:val="00056BC8"/>
    <w:rsid w:val="00201F1C"/>
    <w:rsid w:val="0023305A"/>
    <w:rsid w:val="002330A8"/>
    <w:rsid w:val="00292F50"/>
    <w:rsid w:val="00510F68"/>
    <w:rsid w:val="0051355A"/>
    <w:rsid w:val="00517B52"/>
    <w:rsid w:val="0068321E"/>
    <w:rsid w:val="006963B7"/>
    <w:rsid w:val="00796158"/>
    <w:rsid w:val="0083709D"/>
    <w:rsid w:val="008619F8"/>
    <w:rsid w:val="00A129CA"/>
    <w:rsid w:val="00B525C9"/>
    <w:rsid w:val="00C257C5"/>
    <w:rsid w:val="00F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25CD"/>
  <w15:chartTrackingRefBased/>
  <w15:docId w15:val="{0D7E142C-CD57-4514-9714-F53E33C9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BC8"/>
  </w:style>
  <w:style w:type="character" w:styleId="Odwoaniedokomentarza">
    <w:name w:val="annotation reference"/>
    <w:basedOn w:val="Domylnaczcionkaakapitu"/>
    <w:uiPriority w:val="99"/>
    <w:semiHidden/>
    <w:unhideWhenUsed/>
    <w:rsid w:val="00056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BC8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56B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C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b.edu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iod@umb.edu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2124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Emilia Minasz</cp:lastModifiedBy>
  <cp:revision>10</cp:revision>
  <dcterms:created xsi:type="dcterms:W3CDTF">2022-01-17T08:03:00Z</dcterms:created>
  <dcterms:modified xsi:type="dcterms:W3CDTF">2022-03-07T13:17:00Z</dcterms:modified>
</cp:coreProperties>
</file>