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7E" w:rsidRPr="009307FE" w:rsidRDefault="009307FE" w:rsidP="00F154AF">
      <w:pPr>
        <w:spacing w:line="360" w:lineRule="auto"/>
        <w:jc w:val="center"/>
        <w:rPr>
          <w:b/>
          <w:lang w:val="en-GB"/>
        </w:rPr>
      </w:pPr>
      <w:bookmarkStart w:id="0" w:name="_GoBack"/>
      <w:bookmarkEnd w:id="0"/>
      <w:r w:rsidRPr="009307FE">
        <w:rPr>
          <w:b/>
          <w:lang w:val="en-GB"/>
        </w:rPr>
        <w:t xml:space="preserve">Order No. </w:t>
      </w:r>
      <w:r w:rsidR="00F6695F" w:rsidRPr="009307FE">
        <w:rPr>
          <w:b/>
          <w:lang w:val="en-GB"/>
        </w:rPr>
        <w:t>22</w:t>
      </w:r>
      <w:r w:rsidR="00B0757E" w:rsidRPr="009307FE">
        <w:rPr>
          <w:b/>
          <w:lang w:val="en-GB"/>
        </w:rPr>
        <w:t>/13</w:t>
      </w:r>
    </w:p>
    <w:p w:rsidR="002371A5" w:rsidRPr="009307FE" w:rsidRDefault="009307FE" w:rsidP="00F154AF">
      <w:pPr>
        <w:spacing w:line="360" w:lineRule="auto"/>
        <w:jc w:val="center"/>
        <w:rPr>
          <w:b/>
          <w:lang w:val="en-GB"/>
        </w:rPr>
      </w:pPr>
      <w:r>
        <w:rPr>
          <w:b/>
          <w:lang w:val="en-GB"/>
        </w:rPr>
        <w:t xml:space="preserve">of the </w:t>
      </w:r>
      <w:r w:rsidRPr="0044230E">
        <w:rPr>
          <w:b/>
          <w:lang w:val="en-GB"/>
        </w:rPr>
        <w:t>Rector o</w:t>
      </w:r>
      <w:r>
        <w:rPr>
          <w:b/>
          <w:lang w:val="en-GB"/>
        </w:rPr>
        <w:t>f the Medical University of Biał</w:t>
      </w:r>
      <w:r w:rsidRPr="0044230E">
        <w:rPr>
          <w:b/>
          <w:lang w:val="en-GB"/>
        </w:rPr>
        <w:t>ystok</w:t>
      </w:r>
    </w:p>
    <w:p w:rsidR="002371A5" w:rsidRDefault="009307FE" w:rsidP="00F154AF">
      <w:pPr>
        <w:spacing w:line="360" w:lineRule="auto"/>
        <w:jc w:val="center"/>
        <w:rPr>
          <w:b/>
        </w:rPr>
      </w:pPr>
      <w:r>
        <w:rPr>
          <w:b/>
        </w:rPr>
        <w:t>of 01/03/</w:t>
      </w:r>
      <w:r w:rsidR="00F154AF">
        <w:rPr>
          <w:b/>
        </w:rPr>
        <w:t>20</w:t>
      </w:r>
      <w:r w:rsidR="00B0757E">
        <w:rPr>
          <w:b/>
        </w:rPr>
        <w:t>13</w:t>
      </w:r>
    </w:p>
    <w:p w:rsidR="002371A5" w:rsidRPr="009307FE" w:rsidRDefault="009307FE" w:rsidP="009307FE">
      <w:pPr>
        <w:spacing w:line="360" w:lineRule="auto"/>
        <w:jc w:val="center"/>
        <w:rPr>
          <w:b/>
          <w:lang w:val="en-GB"/>
        </w:rPr>
      </w:pPr>
      <w:r w:rsidRPr="0044230E">
        <w:rPr>
          <w:b/>
          <w:lang w:val="en-GB"/>
        </w:rPr>
        <w:t xml:space="preserve">on </w:t>
      </w:r>
      <w:r>
        <w:rPr>
          <w:b/>
          <w:lang w:val="en-GB"/>
        </w:rPr>
        <w:t>foreign</w:t>
      </w:r>
      <w:r w:rsidRPr="0044230E">
        <w:rPr>
          <w:b/>
          <w:lang w:val="en-GB"/>
        </w:rPr>
        <w:t xml:space="preserve"> </w:t>
      </w:r>
      <w:r w:rsidR="005A283A">
        <w:rPr>
          <w:b/>
          <w:lang w:val="en-GB"/>
        </w:rPr>
        <w:t>official</w:t>
      </w:r>
      <w:r w:rsidRPr="0044230E">
        <w:rPr>
          <w:b/>
          <w:lang w:val="en-GB"/>
        </w:rPr>
        <w:t xml:space="preserve"> </w:t>
      </w:r>
      <w:r w:rsidR="005A283A">
        <w:rPr>
          <w:b/>
          <w:lang w:val="en-GB"/>
        </w:rPr>
        <w:t>visit</w:t>
      </w:r>
      <w:r w:rsidRPr="0044230E">
        <w:rPr>
          <w:b/>
          <w:lang w:val="en-GB"/>
        </w:rPr>
        <w:t>s of employees of the Medical University of Bialystok</w:t>
      </w:r>
    </w:p>
    <w:p w:rsidR="004E64F7" w:rsidRPr="009307FE" w:rsidRDefault="004E64F7" w:rsidP="00C47CE6">
      <w:pPr>
        <w:spacing w:line="360" w:lineRule="auto"/>
        <w:jc w:val="both"/>
        <w:rPr>
          <w:lang w:val="en-GB"/>
        </w:rPr>
      </w:pPr>
    </w:p>
    <w:p w:rsidR="00E52721" w:rsidRPr="005A283A" w:rsidRDefault="009307FE" w:rsidP="00F6695F">
      <w:pPr>
        <w:spacing w:line="360" w:lineRule="auto"/>
        <w:ind w:firstLine="709"/>
        <w:jc w:val="both"/>
        <w:rPr>
          <w:lang w:val="en-GB"/>
        </w:rPr>
      </w:pPr>
      <w:r w:rsidRPr="009307FE">
        <w:rPr>
          <w:lang w:val="en-GB"/>
        </w:rPr>
        <w:t>Based on Article</w:t>
      </w:r>
      <w:r w:rsidR="00F6695F" w:rsidRPr="009307FE">
        <w:rPr>
          <w:lang w:val="en-GB"/>
        </w:rPr>
        <w:t xml:space="preserve"> 77</w:t>
      </w:r>
      <w:r w:rsidR="00F6695F" w:rsidRPr="009307FE">
        <w:rPr>
          <w:vertAlign w:val="superscript"/>
          <w:lang w:val="en-GB"/>
        </w:rPr>
        <w:t>5</w:t>
      </w:r>
      <w:r w:rsidR="00F6695F" w:rsidRPr="009307FE">
        <w:rPr>
          <w:lang w:val="en-GB"/>
        </w:rPr>
        <w:t xml:space="preserve"> § 2 </w:t>
      </w:r>
      <w:r w:rsidRPr="009307FE">
        <w:rPr>
          <w:lang w:val="en-GB"/>
        </w:rPr>
        <w:t>of the Act of 26/06/1974 - the Labour Code (Journal of Laws of 2018, No.</w:t>
      </w:r>
      <w:r w:rsidR="00F6695F" w:rsidRPr="009307FE">
        <w:rPr>
          <w:lang w:val="en-GB"/>
        </w:rPr>
        <w:t xml:space="preserve"> 21, </w:t>
      </w:r>
      <w:r w:rsidRPr="009307FE">
        <w:rPr>
          <w:lang w:val="en-GB"/>
        </w:rPr>
        <w:t>item</w:t>
      </w:r>
      <w:r w:rsidR="00F6695F" w:rsidRPr="009307FE">
        <w:rPr>
          <w:lang w:val="en-GB"/>
        </w:rPr>
        <w:t xml:space="preserve">. </w:t>
      </w:r>
      <w:r w:rsidR="00F6695F" w:rsidRPr="005A283A">
        <w:rPr>
          <w:lang w:val="en-GB"/>
        </w:rPr>
        <w:t>94</w:t>
      </w:r>
      <w:r w:rsidR="005A283A">
        <w:rPr>
          <w:lang w:val="en-GB"/>
        </w:rPr>
        <w:t xml:space="preserve"> as amended</w:t>
      </w:r>
      <w:r w:rsidR="00F6695F" w:rsidRPr="005A283A">
        <w:rPr>
          <w:lang w:val="en-GB"/>
        </w:rPr>
        <w:t xml:space="preserve">) </w:t>
      </w:r>
      <w:r w:rsidR="005A283A" w:rsidRPr="0044230E">
        <w:rPr>
          <w:lang w:val="en-GB"/>
        </w:rPr>
        <w:t xml:space="preserve">and the </w:t>
      </w:r>
      <w:r w:rsidR="005A283A">
        <w:rPr>
          <w:lang w:val="en-GB"/>
        </w:rPr>
        <w:t>Order</w:t>
      </w:r>
      <w:r w:rsidR="005A283A" w:rsidRPr="0044230E">
        <w:rPr>
          <w:lang w:val="en-GB"/>
        </w:rPr>
        <w:t xml:space="preserve"> of the Minister of Labo</w:t>
      </w:r>
      <w:r w:rsidR="005A283A">
        <w:rPr>
          <w:lang w:val="en-GB"/>
        </w:rPr>
        <w:t>ur and Social Policy of 29/01/</w:t>
      </w:r>
      <w:r w:rsidR="005A283A" w:rsidRPr="0044230E">
        <w:rPr>
          <w:lang w:val="en-GB"/>
        </w:rPr>
        <w:t xml:space="preserve">2013 on </w:t>
      </w:r>
      <w:r w:rsidR="005A283A" w:rsidRPr="007A0B00">
        <w:rPr>
          <w:lang w:val="en-GB"/>
        </w:rPr>
        <w:t xml:space="preserve">Amounts Payable to an Employee of a State or Local Governmental Budgetary Unit for Official Travel </w:t>
      </w:r>
      <w:r w:rsidR="005A283A" w:rsidRPr="0044230E">
        <w:rPr>
          <w:lang w:val="en-GB"/>
        </w:rPr>
        <w:t>(Journal of Laws of 2013,</w:t>
      </w:r>
      <w:r w:rsidR="005A283A">
        <w:rPr>
          <w:lang w:val="en-GB"/>
        </w:rPr>
        <w:t xml:space="preserve"> item</w:t>
      </w:r>
      <w:r w:rsidR="005A283A" w:rsidRPr="0044230E">
        <w:rPr>
          <w:lang w:val="en-GB"/>
        </w:rPr>
        <w:t xml:space="preserve"> 167), </w:t>
      </w:r>
      <w:r w:rsidR="005A283A">
        <w:rPr>
          <w:lang w:val="en-GB"/>
        </w:rPr>
        <w:t>it is hereby ordered as follows</w:t>
      </w:r>
      <w:r w:rsidR="00C47CE6" w:rsidRPr="005A283A">
        <w:rPr>
          <w:lang w:val="en-GB"/>
        </w:rPr>
        <w:t>:</w:t>
      </w:r>
    </w:p>
    <w:p w:rsidR="00F154AF" w:rsidRPr="005A283A" w:rsidRDefault="00F154AF" w:rsidP="00F154AF">
      <w:pPr>
        <w:spacing w:line="360" w:lineRule="auto"/>
        <w:rPr>
          <w:lang w:val="en-GB"/>
        </w:rPr>
      </w:pPr>
    </w:p>
    <w:p w:rsidR="001477F0" w:rsidRPr="00F154AF" w:rsidRDefault="00B4248E" w:rsidP="00F154AF">
      <w:pPr>
        <w:spacing w:line="360" w:lineRule="auto"/>
        <w:jc w:val="center"/>
      </w:pPr>
      <w:r w:rsidRPr="00F154AF">
        <w:t>§1</w:t>
      </w:r>
    </w:p>
    <w:p w:rsidR="005A283A" w:rsidRPr="005A283A" w:rsidRDefault="005A283A" w:rsidP="005A283A">
      <w:pPr>
        <w:spacing w:line="360" w:lineRule="auto"/>
        <w:jc w:val="both"/>
        <w:rPr>
          <w:lang w:val="en-GB"/>
        </w:rPr>
      </w:pPr>
      <w:r w:rsidRPr="005A283A">
        <w:rPr>
          <w:lang w:val="en-GB"/>
        </w:rPr>
        <w:t>A</w:t>
      </w:r>
      <w:r>
        <w:rPr>
          <w:lang w:val="en-GB"/>
        </w:rPr>
        <w:t xml:space="preserve"> foreign official visit</w:t>
      </w:r>
      <w:r w:rsidRPr="005A283A">
        <w:rPr>
          <w:lang w:val="en-GB"/>
        </w:rPr>
        <w:t xml:space="preserve"> is performing a task determined by the </w:t>
      </w:r>
      <w:r>
        <w:rPr>
          <w:lang w:val="en-GB"/>
        </w:rPr>
        <w:t xml:space="preserve">Medical </w:t>
      </w:r>
      <w:r w:rsidRPr="005A283A">
        <w:rPr>
          <w:lang w:val="en-GB"/>
        </w:rPr>
        <w:t xml:space="preserve">University </w:t>
      </w:r>
      <w:r>
        <w:rPr>
          <w:lang w:val="en-GB"/>
        </w:rPr>
        <w:t xml:space="preserve">of Bialystok </w:t>
      </w:r>
      <w:r w:rsidRPr="005A283A">
        <w:rPr>
          <w:lang w:val="en-GB"/>
        </w:rPr>
        <w:t xml:space="preserve">outside the employer's office, at the time and place specified in the </w:t>
      </w:r>
      <w:r>
        <w:rPr>
          <w:lang w:val="en-GB"/>
        </w:rPr>
        <w:t>official</w:t>
      </w:r>
      <w:r w:rsidRPr="005A283A">
        <w:rPr>
          <w:lang w:val="en-GB"/>
        </w:rPr>
        <w:t xml:space="preserve"> travel order.</w:t>
      </w:r>
    </w:p>
    <w:p w:rsidR="000B243C" w:rsidRPr="005A283A" w:rsidRDefault="00EB62D4" w:rsidP="00EB62D4">
      <w:pPr>
        <w:spacing w:line="360" w:lineRule="auto"/>
        <w:jc w:val="both"/>
        <w:rPr>
          <w:color w:val="FF0000"/>
          <w:lang w:val="en-GB"/>
        </w:rPr>
      </w:pPr>
      <w:r w:rsidRPr="005A283A">
        <w:rPr>
          <w:color w:val="FF0000"/>
          <w:lang w:val="en-GB"/>
        </w:rPr>
        <w:t xml:space="preserve"> </w:t>
      </w:r>
    </w:p>
    <w:p w:rsidR="002371A5" w:rsidRPr="005A283A" w:rsidRDefault="00B4248E" w:rsidP="00F154AF">
      <w:pPr>
        <w:spacing w:line="360" w:lineRule="auto"/>
        <w:jc w:val="center"/>
        <w:rPr>
          <w:lang w:val="en-GB"/>
        </w:rPr>
      </w:pPr>
      <w:r w:rsidRPr="005A283A">
        <w:rPr>
          <w:lang w:val="en-GB"/>
        </w:rPr>
        <w:t>§2</w:t>
      </w:r>
    </w:p>
    <w:p w:rsidR="005A283A" w:rsidRPr="005A283A" w:rsidRDefault="005A283A" w:rsidP="00C47CE6">
      <w:pPr>
        <w:spacing w:line="360" w:lineRule="auto"/>
        <w:jc w:val="both"/>
        <w:rPr>
          <w:lang w:val="en-GB"/>
        </w:rPr>
      </w:pPr>
      <w:r>
        <w:rPr>
          <w:lang w:val="en-GB"/>
        </w:rPr>
        <w:t>A foreign official visit is</w:t>
      </w:r>
      <w:r w:rsidRPr="002D611B">
        <w:rPr>
          <w:lang w:val="en-GB"/>
        </w:rPr>
        <w:t xml:space="preserve"> </w:t>
      </w:r>
      <w:r>
        <w:rPr>
          <w:lang w:val="en-GB"/>
        </w:rPr>
        <w:t xml:space="preserve">particularly </w:t>
      </w:r>
      <w:r w:rsidRPr="002D611B">
        <w:rPr>
          <w:lang w:val="en-GB"/>
        </w:rPr>
        <w:t>perform</w:t>
      </w:r>
      <w:r>
        <w:rPr>
          <w:lang w:val="en-GB"/>
        </w:rPr>
        <w:t>ing</w:t>
      </w:r>
      <w:r w:rsidRPr="002D611B">
        <w:rPr>
          <w:lang w:val="en-GB"/>
        </w:rPr>
        <w:t xml:space="preserve"> tasks</w:t>
      </w:r>
      <w:r>
        <w:rPr>
          <w:lang w:val="en-GB"/>
        </w:rPr>
        <w:t>:</w:t>
      </w:r>
    </w:p>
    <w:p w:rsidR="00612E34" w:rsidRPr="005A283A" w:rsidRDefault="005A283A" w:rsidP="0083706F">
      <w:pPr>
        <w:numPr>
          <w:ilvl w:val="0"/>
          <w:numId w:val="27"/>
        </w:numPr>
        <w:spacing w:line="360" w:lineRule="auto"/>
        <w:jc w:val="both"/>
        <w:rPr>
          <w:lang w:val="en-GB"/>
        </w:rPr>
      </w:pPr>
      <w:r w:rsidRPr="002D611B">
        <w:rPr>
          <w:lang w:val="en-GB"/>
        </w:rPr>
        <w:t>directly relate</w:t>
      </w:r>
      <w:r>
        <w:rPr>
          <w:lang w:val="en-GB"/>
        </w:rPr>
        <w:t>d to the University's activity</w:t>
      </w:r>
      <w:r w:rsidR="00E52721" w:rsidRPr="005A283A">
        <w:rPr>
          <w:lang w:val="en-GB"/>
        </w:rPr>
        <w:t>,</w:t>
      </w:r>
    </w:p>
    <w:p w:rsidR="005A283A" w:rsidRPr="005A283A" w:rsidRDefault="00A81108" w:rsidP="00A81108">
      <w:pPr>
        <w:numPr>
          <w:ilvl w:val="0"/>
          <w:numId w:val="27"/>
        </w:numPr>
        <w:spacing w:line="360" w:lineRule="auto"/>
        <w:jc w:val="both"/>
        <w:rPr>
          <w:lang w:val="en-GB"/>
        </w:rPr>
      </w:pPr>
      <w:r w:rsidRPr="00A81108">
        <w:rPr>
          <w:lang w:val="en-GB"/>
        </w:rPr>
        <w:t>related to the implementation of research p</w:t>
      </w:r>
      <w:r>
        <w:rPr>
          <w:lang w:val="en-GB"/>
        </w:rPr>
        <w:t>rojects and meetings of work</w:t>
      </w:r>
      <w:r w:rsidRPr="00A81108">
        <w:rPr>
          <w:lang w:val="en-GB"/>
        </w:rPr>
        <w:t>groups, scientific consultations planned in these projects</w:t>
      </w:r>
      <w:r>
        <w:rPr>
          <w:lang w:val="en-GB"/>
        </w:rPr>
        <w:t>,</w:t>
      </w:r>
    </w:p>
    <w:p w:rsidR="00A81108" w:rsidRPr="00A81108" w:rsidRDefault="00A81108" w:rsidP="00A81108">
      <w:pPr>
        <w:pStyle w:val="Akapitzlist"/>
        <w:numPr>
          <w:ilvl w:val="0"/>
          <w:numId w:val="27"/>
        </w:numPr>
        <w:spacing w:line="360" w:lineRule="auto"/>
        <w:jc w:val="both"/>
        <w:rPr>
          <w:rFonts w:ascii="Times New Roman" w:hAnsi="Times New Roman" w:cs="Times New Roman"/>
          <w:sz w:val="24"/>
          <w:lang w:val="en-GB"/>
        </w:rPr>
      </w:pPr>
      <w:r w:rsidRPr="002D611B">
        <w:rPr>
          <w:rFonts w:ascii="Times New Roman" w:hAnsi="Times New Roman" w:cs="Times New Roman"/>
          <w:sz w:val="24"/>
          <w:lang w:val="en-GB"/>
        </w:rPr>
        <w:t xml:space="preserve">in other particularly justified cases where </w:t>
      </w:r>
      <w:r>
        <w:rPr>
          <w:rFonts w:ascii="Times New Roman" w:hAnsi="Times New Roman" w:cs="Times New Roman"/>
          <w:sz w:val="24"/>
          <w:lang w:val="en-GB"/>
        </w:rPr>
        <w:t xml:space="preserve">the </w:t>
      </w:r>
      <w:r w:rsidRPr="002D611B">
        <w:rPr>
          <w:rFonts w:ascii="Times New Roman" w:hAnsi="Times New Roman" w:cs="Times New Roman"/>
          <w:sz w:val="24"/>
          <w:lang w:val="en-GB"/>
        </w:rPr>
        <w:t>submis</w:t>
      </w:r>
      <w:r>
        <w:rPr>
          <w:rFonts w:ascii="Times New Roman" w:hAnsi="Times New Roman" w:cs="Times New Roman"/>
          <w:sz w:val="24"/>
          <w:lang w:val="en-GB"/>
        </w:rPr>
        <w:t>sion of an official foreign travel delegation</w:t>
      </w:r>
      <w:r w:rsidRPr="002D611B">
        <w:rPr>
          <w:rFonts w:ascii="Times New Roman" w:hAnsi="Times New Roman" w:cs="Times New Roman"/>
          <w:sz w:val="24"/>
          <w:lang w:val="en-GB"/>
        </w:rPr>
        <w:t xml:space="preserve"> </w:t>
      </w:r>
      <w:r>
        <w:rPr>
          <w:rFonts w:ascii="Times New Roman" w:hAnsi="Times New Roman" w:cs="Times New Roman"/>
          <w:sz w:val="24"/>
          <w:lang w:val="en-GB"/>
        </w:rPr>
        <w:t xml:space="preserve">is the condition for </w:t>
      </w:r>
      <w:r w:rsidRPr="002D611B">
        <w:rPr>
          <w:rFonts w:ascii="Times New Roman" w:hAnsi="Times New Roman" w:cs="Times New Roman"/>
          <w:sz w:val="24"/>
          <w:lang w:val="en-GB"/>
        </w:rPr>
        <w:t xml:space="preserve">the </w:t>
      </w:r>
      <w:r w:rsidRPr="00DD66EE">
        <w:rPr>
          <w:rFonts w:ascii="Times New Roman" w:hAnsi="Times New Roman" w:cs="Times New Roman"/>
          <w:sz w:val="24"/>
          <w:lang w:val="en-GB"/>
        </w:rPr>
        <w:t xml:space="preserve">reimbursement </w:t>
      </w:r>
      <w:r>
        <w:rPr>
          <w:rFonts w:ascii="Times New Roman" w:hAnsi="Times New Roman" w:cs="Times New Roman"/>
          <w:sz w:val="24"/>
          <w:lang w:val="en-GB"/>
        </w:rPr>
        <w:t xml:space="preserve">of the costs by </w:t>
      </w:r>
      <w:r w:rsidRPr="00DD66EE">
        <w:rPr>
          <w:rFonts w:ascii="Times New Roman" w:hAnsi="Times New Roman" w:cs="Times New Roman"/>
          <w:sz w:val="24"/>
          <w:lang w:val="en-GB"/>
        </w:rPr>
        <w:t xml:space="preserve">the inviting </w:t>
      </w:r>
      <w:r>
        <w:rPr>
          <w:rFonts w:ascii="Times New Roman" w:hAnsi="Times New Roman" w:cs="Times New Roman"/>
          <w:sz w:val="24"/>
          <w:lang w:val="en-GB"/>
        </w:rPr>
        <w:t>institution</w:t>
      </w:r>
      <w:r w:rsidRPr="002D611B">
        <w:rPr>
          <w:rFonts w:ascii="Times New Roman" w:hAnsi="Times New Roman" w:cs="Times New Roman"/>
          <w:sz w:val="24"/>
          <w:lang w:val="en-GB"/>
        </w:rPr>
        <w:t>.</w:t>
      </w:r>
    </w:p>
    <w:p w:rsidR="00EB62D4" w:rsidRPr="00A81108" w:rsidRDefault="00EB62D4" w:rsidP="00F154AF">
      <w:pPr>
        <w:spacing w:line="360" w:lineRule="auto"/>
        <w:jc w:val="center"/>
        <w:rPr>
          <w:lang w:val="en-GB"/>
        </w:rPr>
      </w:pPr>
    </w:p>
    <w:p w:rsidR="00612E34" w:rsidRPr="00512F82" w:rsidRDefault="00612E34" w:rsidP="00F154AF">
      <w:pPr>
        <w:spacing w:line="360" w:lineRule="auto"/>
        <w:jc w:val="center"/>
      </w:pPr>
      <w:r w:rsidRPr="00512F82">
        <w:t>§</w:t>
      </w:r>
      <w:r w:rsidR="00B4248E" w:rsidRPr="00512F82">
        <w:t>3</w:t>
      </w:r>
    </w:p>
    <w:p w:rsidR="008649E5" w:rsidRPr="00B50EE2" w:rsidRDefault="00305A2F" w:rsidP="00726462">
      <w:pPr>
        <w:spacing w:line="360" w:lineRule="auto"/>
        <w:jc w:val="both"/>
        <w:rPr>
          <w:lang w:val="en-GB"/>
        </w:rPr>
      </w:pPr>
      <w:r w:rsidRPr="00B50EE2">
        <w:rPr>
          <w:lang w:val="en-GB"/>
        </w:rPr>
        <w:t xml:space="preserve">1. </w:t>
      </w:r>
      <w:r w:rsidR="00B50EE2" w:rsidRPr="00DD66EE">
        <w:rPr>
          <w:lang w:val="en-GB"/>
        </w:rPr>
        <w:t xml:space="preserve">Employees </w:t>
      </w:r>
      <w:r w:rsidR="00B50EE2">
        <w:rPr>
          <w:lang w:val="en-GB"/>
        </w:rPr>
        <w:t>go</w:t>
      </w:r>
      <w:r w:rsidR="00B50EE2" w:rsidRPr="00DD66EE">
        <w:rPr>
          <w:lang w:val="en-GB"/>
        </w:rPr>
        <w:t xml:space="preserve"> on </w:t>
      </w:r>
      <w:r w:rsidR="00B50EE2">
        <w:rPr>
          <w:lang w:val="en-GB"/>
        </w:rPr>
        <w:t>foreign</w:t>
      </w:r>
      <w:r w:rsidR="00B50EE2" w:rsidRPr="00DD66EE">
        <w:rPr>
          <w:lang w:val="en-GB"/>
        </w:rPr>
        <w:t xml:space="preserve"> </w:t>
      </w:r>
      <w:r w:rsidR="00B50EE2">
        <w:rPr>
          <w:lang w:val="en-GB"/>
        </w:rPr>
        <w:t>visits</w:t>
      </w:r>
      <w:r w:rsidR="00B50EE2" w:rsidRPr="00DD66EE">
        <w:rPr>
          <w:lang w:val="en-GB"/>
        </w:rPr>
        <w:t xml:space="preserve"> based on </w:t>
      </w:r>
      <w:r w:rsidR="00B50EE2">
        <w:rPr>
          <w:lang w:val="en-GB"/>
        </w:rPr>
        <w:t xml:space="preserve">an official foreign travel </w:t>
      </w:r>
      <w:r w:rsidR="00B50EE2" w:rsidRPr="00DD66EE">
        <w:rPr>
          <w:lang w:val="en-GB"/>
        </w:rPr>
        <w:t>order</w:t>
      </w:r>
      <w:r w:rsidR="00B50EE2">
        <w:rPr>
          <w:lang w:val="en-GB"/>
        </w:rPr>
        <w:t>.</w:t>
      </w:r>
    </w:p>
    <w:p w:rsidR="002371A5" w:rsidRPr="00B50EE2" w:rsidRDefault="002371A5" w:rsidP="00726462">
      <w:pPr>
        <w:spacing w:line="360" w:lineRule="auto"/>
        <w:jc w:val="both"/>
        <w:rPr>
          <w:lang w:val="en-GB"/>
        </w:rPr>
      </w:pPr>
      <w:r w:rsidRPr="00B50EE2">
        <w:rPr>
          <w:lang w:val="en-GB"/>
        </w:rPr>
        <w:t>2</w:t>
      </w:r>
      <w:r w:rsidR="00305A2F" w:rsidRPr="00B50EE2">
        <w:rPr>
          <w:lang w:val="en-GB"/>
        </w:rPr>
        <w:t xml:space="preserve">. </w:t>
      </w:r>
      <w:r w:rsidR="00B50EE2" w:rsidRPr="00DD66EE">
        <w:rPr>
          <w:lang w:val="en-GB"/>
        </w:rPr>
        <w:t xml:space="preserve">The decision </w:t>
      </w:r>
      <w:r w:rsidR="00B50EE2">
        <w:rPr>
          <w:lang w:val="en-GB"/>
        </w:rPr>
        <w:t>on</w:t>
      </w:r>
      <w:r w:rsidR="00B50EE2" w:rsidRPr="00DD66EE">
        <w:rPr>
          <w:lang w:val="en-GB"/>
        </w:rPr>
        <w:t xml:space="preserve"> </w:t>
      </w:r>
      <w:r w:rsidR="00B50EE2">
        <w:rPr>
          <w:lang w:val="en-GB"/>
        </w:rPr>
        <w:t xml:space="preserve">an official foreign travel </w:t>
      </w:r>
      <w:r w:rsidR="00B50EE2" w:rsidRPr="00DD66EE">
        <w:rPr>
          <w:lang w:val="en-GB"/>
        </w:rPr>
        <w:t>order is made by</w:t>
      </w:r>
      <w:r w:rsidRPr="00B50EE2">
        <w:rPr>
          <w:lang w:val="en-GB"/>
        </w:rPr>
        <w:t>:</w:t>
      </w:r>
    </w:p>
    <w:p w:rsidR="002371A5" w:rsidRPr="00B50EE2" w:rsidRDefault="00B50EE2" w:rsidP="00B50EE2">
      <w:pPr>
        <w:numPr>
          <w:ilvl w:val="0"/>
          <w:numId w:val="28"/>
        </w:numPr>
        <w:spacing w:line="360" w:lineRule="auto"/>
        <w:rPr>
          <w:lang w:val="en-GB"/>
        </w:rPr>
      </w:pPr>
      <w:r w:rsidRPr="00B50EE2">
        <w:rPr>
          <w:lang w:val="en-GB"/>
        </w:rPr>
        <w:t>Vice-Rector for Scientific Research for academic teachers</w:t>
      </w:r>
      <w:r w:rsidR="0082392D" w:rsidRPr="00B50EE2">
        <w:rPr>
          <w:lang w:val="en-GB"/>
        </w:rPr>
        <w:t>,</w:t>
      </w:r>
    </w:p>
    <w:p w:rsidR="00701A7B" w:rsidRPr="00B50EE2" w:rsidRDefault="00B50EE2" w:rsidP="0083706F">
      <w:pPr>
        <w:numPr>
          <w:ilvl w:val="0"/>
          <w:numId w:val="28"/>
        </w:numPr>
        <w:spacing w:line="360" w:lineRule="auto"/>
        <w:jc w:val="both"/>
        <w:rPr>
          <w:lang w:val="en-GB"/>
        </w:rPr>
      </w:pPr>
      <w:r w:rsidRPr="00B50EE2">
        <w:rPr>
          <w:lang w:val="en-GB"/>
        </w:rPr>
        <w:t xml:space="preserve">the Chancellor </w:t>
      </w:r>
      <w:r>
        <w:rPr>
          <w:lang w:val="en-GB"/>
        </w:rPr>
        <w:t xml:space="preserve">for other employees of </w:t>
      </w:r>
      <w:r w:rsidRPr="005A283A">
        <w:rPr>
          <w:lang w:val="en-GB"/>
        </w:rPr>
        <w:t xml:space="preserve">the </w:t>
      </w:r>
      <w:r>
        <w:rPr>
          <w:lang w:val="en-GB"/>
        </w:rPr>
        <w:t xml:space="preserve">Medical </w:t>
      </w:r>
      <w:r w:rsidRPr="005A283A">
        <w:rPr>
          <w:lang w:val="en-GB"/>
        </w:rPr>
        <w:t xml:space="preserve">University </w:t>
      </w:r>
      <w:r>
        <w:rPr>
          <w:lang w:val="en-GB"/>
        </w:rPr>
        <w:t>of Bialystok</w:t>
      </w:r>
      <w:r w:rsidR="002371A5" w:rsidRPr="00B50EE2">
        <w:rPr>
          <w:lang w:val="en-GB"/>
        </w:rPr>
        <w:t>.</w:t>
      </w:r>
    </w:p>
    <w:p w:rsidR="00CB19A9" w:rsidRPr="00DF32D6" w:rsidRDefault="0082392D" w:rsidP="00726462">
      <w:pPr>
        <w:spacing w:line="360" w:lineRule="auto"/>
        <w:jc w:val="both"/>
        <w:rPr>
          <w:lang w:val="en-GB"/>
        </w:rPr>
      </w:pPr>
      <w:r w:rsidRPr="00DF32D6">
        <w:rPr>
          <w:lang w:val="en-GB"/>
        </w:rPr>
        <w:t>3.</w:t>
      </w:r>
      <w:r w:rsidR="00305A2F" w:rsidRPr="00DF32D6">
        <w:rPr>
          <w:lang w:val="en-GB"/>
        </w:rPr>
        <w:t xml:space="preserve"> </w:t>
      </w:r>
      <w:r w:rsidR="00DF32D6" w:rsidRPr="00DF32D6">
        <w:rPr>
          <w:lang w:val="en-GB"/>
        </w:rPr>
        <w:t xml:space="preserve">In the case </w:t>
      </w:r>
      <w:r w:rsidR="00DF32D6">
        <w:rPr>
          <w:lang w:val="en-GB"/>
        </w:rPr>
        <w:t xml:space="preserve">when the </w:t>
      </w:r>
      <w:r w:rsidR="00DF32D6" w:rsidRPr="00B50EE2">
        <w:rPr>
          <w:lang w:val="en-GB"/>
        </w:rPr>
        <w:t>Vice-Rector for Scientific Research</w:t>
      </w:r>
      <w:r w:rsidR="00DF32D6">
        <w:rPr>
          <w:lang w:val="en-GB"/>
        </w:rPr>
        <w:t xml:space="preserve"> or</w:t>
      </w:r>
      <w:r w:rsidR="00DF32D6" w:rsidRPr="00DF32D6">
        <w:rPr>
          <w:lang w:val="en-GB"/>
        </w:rPr>
        <w:t xml:space="preserve"> </w:t>
      </w:r>
      <w:r w:rsidR="00DF32D6" w:rsidRPr="00B50EE2">
        <w:rPr>
          <w:lang w:val="en-GB"/>
        </w:rPr>
        <w:t xml:space="preserve">the Chancellor </w:t>
      </w:r>
      <w:r w:rsidR="00DF32D6">
        <w:rPr>
          <w:lang w:val="en-GB"/>
        </w:rPr>
        <w:t xml:space="preserve">submits </w:t>
      </w:r>
      <w:r w:rsidR="00DF32D6" w:rsidRPr="00DF32D6">
        <w:rPr>
          <w:lang w:val="en-GB"/>
        </w:rPr>
        <w:t xml:space="preserve">an application for </w:t>
      </w:r>
      <w:r w:rsidR="00DF32D6">
        <w:rPr>
          <w:lang w:val="en-GB"/>
        </w:rPr>
        <w:t>an official foreign</w:t>
      </w:r>
      <w:r w:rsidR="00DF32D6" w:rsidRPr="00DF32D6">
        <w:rPr>
          <w:lang w:val="en-GB"/>
        </w:rPr>
        <w:t xml:space="preserve"> </w:t>
      </w:r>
      <w:r w:rsidR="00DF32D6">
        <w:rPr>
          <w:lang w:val="en-GB"/>
        </w:rPr>
        <w:t xml:space="preserve">visit, the decision </w:t>
      </w:r>
      <w:r w:rsidR="00DF32D6" w:rsidRPr="007C75CA">
        <w:rPr>
          <w:lang w:val="en-GB"/>
        </w:rPr>
        <w:t xml:space="preserve">shall be made by the Rector or another authorized </w:t>
      </w:r>
      <w:r w:rsidR="00DF32D6">
        <w:rPr>
          <w:lang w:val="en-GB"/>
        </w:rPr>
        <w:t>Vice-Rector</w:t>
      </w:r>
      <w:r w:rsidR="00DF32D6" w:rsidRPr="007C75CA">
        <w:rPr>
          <w:lang w:val="en-GB"/>
        </w:rPr>
        <w:t>.</w:t>
      </w:r>
    </w:p>
    <w:p w:rsidR="00600103" w:rsidRPr="00DF32D6" w:rsidRDefault="00600103" w:rsidP="00F154AF">
      <w:pPr>
        <w:spacing w:line="360" w:lineRule="auto"/>
        <w:rPr>
          <w:lang w:val="en-GB"/>
        </w:rPr>
      </w:pPr>
    </w:p>
    <w:p w:rsidR="00EB62D4" w:rsidRDefault="00EB62D4" w:rsidP="00F154AF">
      <w:pPr>
        <w:spacing w:line="360" w:lineRule="auto"/>
        <w:jc w:val="center"/>
        <w:rPr>
          <w:lang w:val="en-GB"/>
        </w:rPr>
      </w:pPr>
    </w:p>
    <w:p w:rsidR="00DF32D6" w:rsidRPr="00DF32D6" w:rsidRDefault="00DF32D6" w:rsidP="00F154AF">
      <w:pPr>
        <w:spacing w:line="360" w:lineRule="auto"/>
        <w:jc w:val="center"/>
        <w:rPr>
          <w:lang w:val="en-GB"/>
        </w:rPr>
      </w:pPr>
    </w:p>
    <w:p w:rsidR="002371A5" w:rsidRPr="00F154AF" w:rsidRDefault="00B4248E" w:rsidP="00F154AF">
      <w:pPr>
        <w:spacing w:line="360" w:lineRule="auto"/>
        <w:jc w:val="center"/>
      </w:pPr>
      <w:r w:rsidRPr="00F154AF">
        <w:lastRenderedPageBreak/>
        <w:t>§ 4</w:t>
      </w:r>
    </w:p>
    <w:p w:rsidR="000A6927" w:rsidRPr="000A6927" w:rsidRDefault="000A6927" w:rsidP="000A6927">
      <w:pPr>
        <w:spacing w:line="360" w:lineRule="auto"/>
        <w:jc w:val="both"/>
        <w:rPr>
          <w:lang w:val="en-GB"/>
        </w:rPr>
      </w:pPr>
      <w:r w:rsidRPr="000A6927">
        <w:rPr>
          <w:lang w:val="en-GB"/>
        </w:rPr>
        <w:t xml:space="preserve">An employee applying for </w:t>
      </w:r>
      <w:r>
        <w:rPr>
          <w:lang w:val="en-GB"/>
        </w:rPr>
        <w:t xml:space="preserve">an official foreign travel </w:t>
      </w:r>
      <w:r w:rsidRPr="00DD66EE">
        <w:rPr>
          <w:lang w:val="en-GB"/>
        </w:rPr>
        <w:t>order</w:t>
      </w:r>
      <w:r w:rsidRPr="000A6927">
        <w:rPr>
          <w:lang w:val="en-GB"/>
        </w:rPr>
        <w:t xml:space="preserve"> to perform the tasks specified in § 2 submits the </w:t>
      </w:r>
      <w:r w:rsidR="00E7777A">
        <w:rPr>
          <w:lang w:val="en-GB"/>
        </w:rPr>
        <w:t>foreign visit application</w:t>
      </w:r>
      <w:r w:rsidRPr="000A6927">
        <w:rPr>
          <w:lang w:val="en-GB"/>
        </w:rPr>
        <w:t xml:space="preserve"> constituting A</w:t>
      </w:r>
      <w:r>
        <w:rPr>
          <w:lang w:val="en-GB"/>
        </w:rPr>
        <w:t>ttachment No.1 to this O</w:t>
      </w:r>
      <w:r w:rsidRPr="000A6927">
        <w:rPr>
          <w:lang w:val="en-GB"/>
        </w:rPr>
        <w:t xml:space="preserve">rder </w:t>
      </w:r>
      <w:r>
        <w:rPr>
          <w:lang w:val="en-GB"/>
        </w:rPr>
        <w:t>along with the</w:t>
      </w:r>
      <w:r w:rsidRPr="000A6927">
        <w:rPr>
          <w:lang w:val="en-GB"/>
        </w:rPr>
        <w:t xml:space="preserve"> documents confirming the event in which the employee </w:t>
      </w:r>
      <w:r>
        <w:rPr>
          <w:lang w:val="en-GB"/>
        </w:rPr>
        <w:t>wants to</w:t>
      </w:r>
      <w:r w:rsidRPr="000A6927">
        <w:rPr>
          <w:lang w:val="en-GB"/>
        </w:rPr>
        <w:t xml:space="preserve"> particip</w:t>
      </w:r>
      <w:r>
        <w:rPr>
          <w:lang w:val="en-GB"/>
        </w:rPr>
        <w:t>ate</w:t>
      </w:r>
      <w:r w:rsidRPr="000A6927">
        <w:rPr>
          <w:lang w:val="en-GB"/>
        </w:rPr>
        <w:t xml:space="preserve"> to the </w:t>
      </w:r>
      <w:r>
        <w:rPr>
          <w:lang w:val="en-GB"/>
        </w:rPr>
        <w:t>International Cooperation Office.</w:t>
      </w:r>
    </w:p>
    <w:p w:rsidR="000A6927" w:rsidRPr="000A6927" w:rsidRDefault="000A6927" w:rsidP="000A6927">
      <w:pPr>
        <w:spacing w:line="360" w:lineRule="auto"/>
        <w:jc w:val="both"/>
        <w:rPr>
          <w:lang w:val="en-GB"/>
        </w:rPr>
      </w:pPr>
      <w:r w:rsidRPr="000A6927">
        <w:rPr>
          <w:lang w:val="en-GB"/>
        </w:rPr>
        <w:t>The application must be submitted at least 14 days before the date of departure.</w:t>
      </w:r>
    </w:p>
    <w:p w:rsidR="000B243C" w:rsidRPr="000A6927" w:rsidRDefault="000B243C" w:rsidP="003D4E93">
      <w:pPr>
        <w:spacing w:line="360" w:lineRule="auto"/>
        <w:jc w:val="both"/>
        <w:rPr>
          <w:lang w:val="en-GB"/>
        </w:rPr>
      </w:pPr>
    </w:p>
    <w:p w:rsidR="0094214A" w:rsidRPr="00F154AF" w:rsidRDefault="0094214A" w:rsidP="00F154AF">
      <w:pPr>
        <w:spacing w:line="360" w:lineRule="auto"/>
        <w:jc w:val="center"/>
      </w:pPr>
      <w:r w:rsidRPr="00F154AF">
        <w:t>§</w:t>
      </w:r>
      <w:r w:rsidR="002E4C08" w:rsidRPr="00F154AF">
        <w:t>5</w:t>
      </w:r>
    </w:p>
    <w:p w:rsidR="004E7E11" w:rsidRPr="004E7E11" w:rsidRDefault="004E7E11" w:rsidP="00F154AF">
      <w:pPr>
        <w:spacing w:line="360" w:lineRule="auto"/>
        <w:rPr>
          <w:color w:val="000000"/>
          <w:lang w:val="en-GB"/>
        </w:rPr>
      </w:pPr>
      <w:r w:rsidRPr="004E7E11">
        <w:rPr>
          <w:color w:val="000000"/>
          <w:lang w:val="en-GB"/>
        </w:rPr>
        <w:t>At the employee's request, in justified cases it is allowed to exten</w:t>
      </w:r>
      <w:r>
        <w:rPr>
          <w:color w:val="000000"/>
          <w:lang w:val="en-GB"/>
        </w:rPr>
        <w:t>d the time of a foreign official</w:t>
      </w:r>
      <w:r w:rsidRPr="004E7E11">
        <w:rPr>
          <w:color w:val="000000"/>
          <w:lang w:val="en-GB"/>
        </w:rPr>
        <w:t xml:space="preserve"> </w:t>
      </w:r>
      <w:r>
        <w:rPr>
          <w:color w:val="000000"/>
          <w:lang w:val="en-GB"/>
        </w:rPr>
        <w:t>visit</w:t>
      </w:r>
      <w:r w:rsidRPr="004E7E11">
        <w:rPr>
          <w:color w:val="000000"/>
          <w:lang w:val="en-GB"/>
        </w:rPr>
        <w:t xml:space="preserve"> by</w:t>
      </w:r>
      <w:r>
        <w:rPr>
          <w:color w:val="000000"/>
          <w:lang w:val="en-GB"/>
        </w:rPr>
        <w:t>:</w:t>
      </w:r>
    </w:p>
    <w:p w:rsidR="00410817" w:rsidRPr="004E7E11" w:rsidRDefault="00305A2F" w:rsidP="00F154AF">
      <w:pPr>
        <w:spacing w:line="360" w:lineRule="auto"/>
        <w:rPr>
          <w:color w:val="000000"/>
          <w:lang w:val="en-GB"/>
        </w:rPr>
      </w:pPr>
      <w:r w:rsidRPr="004E7E11">
        <w:rPr>
          <w:color w:val="000000"/>
          <w:lang w:val="en-GB"/>
        </w:rPr>
        <w:t xml:space="preserve">1) </w:t>
      </w:r>
      <w:r w:rsidR="004E7E11" w:rsidRPr="004E7E11">
        <w:rPr>
          <w:color w:val="000000"/>
          <w:lang w:val="en-GB"/>
        </w:rPr>
        <w:t>one day necessary to travel to the destination located in Europe and one day to return to the place of residence</w:t>
      </w:r>
      <w:r w:rsidR="004E7E11">
        <w:rPr>
          <w:color w:val="000000"/>
          <w:lang w:val="en-GB"/>
        </w:rPr>
        <w:t>,</w:t>
      </w:r>
    </w:p>
    <w:p w:rsidR="004E7E11" w:rsidRPr="004E7E11" w:rsidRDefault="00305A2F" w:rsidP="00F154AF">
      <w:pPr>
        <w:spacing w:line="360" w:lineRule="auto"/>
        <w:rPr>
          <w:color w:val="000000"/>
          <w:lang w:val="en-GB"/>
        </w:rPr>
      </w:pPr>
      <w:r w:rsidRPr="004E7E11">
        <w:rPr>
          <w:color w:val="000000"/>
          <w:lang w:val="en-GB"/>
        </w:rPr>
        <w:t xml:space="preserve">2) </w:t>
      </w:r>
      <w:r w:rsidR="004E7E11" w:rsidRPr="004E7E11">
        <w:rPr>
          <w:color w:val="000000"/>
          <w:lang w:val="en-GB"/>
        </w:rPr>
        <w:t xml:space="preserve">two days to travel to the destination outside Europe and two days to return to </w:t>
      </w:r>
      <w:r w:rsidR="004E7E11">
        <w:rPr>
          <w:color w:val="000000"/>
          <w:lang w:val="en-GB"/>
        </w:rPr>
        <w:t>the</w:t>
      </w:r>
      <w:r w:rsidR="004E7E11" w:rsidRPr="004E7E11">
        <w:rPr>
          <w:color w:val="000000"/>
          <w:lang w:val="en-GB"/>
        </w:rPr>
        <w:t xml:space="preserve"> place of residence</w:t>
      </w:r>
      <w:r w:rsidR="004E7E11">
        <w:rPr>
          <w:color w:val="000000"/>
          <w:lang w:val="en-GB"/>
        </w:rPr>
        <w:t>.</w:t>
      </w:r>
    </w:p>
    <w:p w:rsidR="000B243C" w:rsidRPr="004E7E11" w:rsidRDefault="000B243C" w:rsidP="00F154AF">
      <w:pPr>
        <w:spacing w:line="360" w:lineRule="auto"/>
        <w:rPr>
          <w:lang w:val="en-GB"/>
        </w:rPr>
      </w:pPr>
    </w:p>
    <w:p w:rsidR="002371A5" w:rsidRPr="00F154AF" w:rsidRDefault="002371A5" w:rsidP="00F154AF">
      <w:pPr>
        <w:spacing w:line="360" w:lineRule="auto"/>
        <w:jc w:val="center"/>
      </w:pPr>
      <w:r w:rsidRPr="00F154AF">
        <w:t>§</w:t>
      </w:r>
      <w:r w:rsidR="002E4C08" w:rsidRPr="00F154AF">
        <w:t>6</w:t>
      </w:r>
    </w:p>
    <w:p w:rsidR="002371A5" w:rsidRPr="004E7E11" w:rsidRDefault="004E7E11" w:rsidP="00F154AF">
      <w:pPr>
        <w:spacing w:line="360" w:lineRule="auto"/>
        <w:rPr>
          <w:lang w:val="en-GB"/>
        </w:rPr>
      </w:pPr>
      <w:r>
        <w:rPr>
          <w:lang w:val="en-GB"/>
        </w:rPr>
        <w:t>For the foreign official visit</w:t>
      </w:r>
      <w:r w:rsidRPr="006D198F">
        <w:rPr>
          <w:lang w:val="en-GB"/>
        </w:rPr>
        <w:t xml:space="preserve"> </w:t>
      </w:r>
      <w:r>
        <w:rPr>
          <w:lang w:val="en-GB"/>
        </w:rPr>
        <w:t>carried out</w:t>
      </w:r>
      <w:r w:rsidRPr="006D198F">
        <w:rPr>
          <w:lang w:val="en-GB"/>
        </w:rPr>
        <w:t xml:space="preserve"> at the date and place specified by the </w:t>
      </w:r>
      <w:r>
        <w:rPr>
          <w:lang w:val="en-GB"/>
        </w:rPr>
        <w:t>employer, the employee is entitled to:</w:t>
      </w:r>
    </w:p>
    <w:p w:rsidR="002371A5" w:rsidRPr="004E7E11" w:rsidRDefault="00305A2F" w:rsidP="00F154AF">
      <w:pPr>
        <w:spacing w:line="360" w:lineRule="auto"/>
        <w:rPr>
          <w:lang w:val="en-GB"/>
        </w:rPr>
      </w:pPr>
      <w:r w:rsidRPr="004E7E11">
        <w:rPr>
          <w:lang w:val="en-GB"/>
        </w:rPr>
        <w:t xml:space="preserve">1) </w:t>
      </w:r>
      <w:r w:rsidR="004E7E11" w:rsidRPr="006D198F">
        <w:rPr>
          <w:lang w:val="en-GB"/>
        </w:rPr>
        <w:t>daily subsistence allowance</w:t>
      </w:r>
      <w:r w:rsidR="002371A5" w:rsidRPr="004E7E11">
        <w:rPr>
          <w:lang w:val="en-GB"/>
        </w:rPr>
        <w:t xml:space="preserve">; </w:t>
      </w:r>
    </w:p>
    <w:p w:rsidR="002371A5" w:rsidRPr="004E7E11" w:rsidRDefault="002371A5" w:rsidP="00F154AF">
      <w:pPr>
        <w:spacing w:line="360" w:lineRule="auto"/>
        <w:rPr>
          <w:lang w:val="en-GB"/>
        </w:rPr>
      </w:pPr>
      <w:r w:rsidRPr="004E7E11">
        <w:rPr>
          <w:lang w:val="en-GB"/>
        </w:rPr>
        <w:t>2)</w:t>
      </w:r>
      <w:r w:rsidR="00305A2F" w:rsidRPr="004E7E11">
        <w:rPr>
          <w:lang w:val="en-GB"/>
        </w:rPr>
        <w:t xml:space="preserve"> </w:t>
      </w:r>
      <w:r w:rsidR="004E7E11">
        <w:rPr>
          <w:lang w:val="en-GB"/>
        </w:rPr>
        <w:t>reimbursement of the costs of</w:t>
      </w:r>
      <w:r w:rsidRPr="004E7E11">
        <w:rPr>
          <w:lang w:val="en-GB"/>
        </w:rPr>
        <w:t xml:space="preserve">: </w:t>
      </w:r>
    </w:p>
    <w:p w:rsidR="004D15D5" w:rsidRPr="004E7E11" w:rsidRDefault="00305A2F" w:rsidP="000F2BEB">
      <w:pPr>
        <w:spacing w:line="360" w:lineRule="auto"/>
        <w:ind w:firstLine="709"/>
        <w:rPr>
          <w:lang w:val="en-GB"/>
        </w:rPr>
      </w:pPr>
      <w:r w:rsidRPr="004E7E11">
        <w:rPr>
          <w:lang w:val="en-GB"/>
        </w:rPr>
        <w:t xml:space="preserve">a) </w:t>
      </w:r>
      <w:r w:rsidR="004E7E11">
        <w:rPr>
          <w:lang w:val="en-GB"/>
        </w:rPr>
        <w:t>travel</w:t>
      </w:r>
      <w:r w:rsidR="004D15D5" w:rsidRPr="004E7E11">
        <w:rPr>
          <w:lang w:val="en-GB"/>
        </w:rPr>
        <w:t>,</w:t>
      </w:r>
    </w:p>
    <w:p w:rsidR="002371A5" w:rsidRPr="004E7E11" w:rsidRDefault="004D15D5" w:rsidP="000F2BEB">
      <w:pPr>
        <w:spacing w:line="360" w:lineRule="auto"/>
        <w:ind w:firstLine="709"/>
        <w:rPr>
          <w:lang w:val="en-GB"/>
        </w:rPr>
      </w:pPr>
      <w:r w:rsidRPr="004E7E11">
        <w:rPr>
          <w:lang w:val="en-GB"/>
        </w:rPr>
        <w:t xml:space="preserve">b) </w:t>
      </w:r>
      <w:r w:rsidR="004E7E11">
        <w:rPr>
          <w:lang w:val="en-GB"/>
        </w:rPr>
        <w:t>local transportation fares</w:t>
      </w:r>
      <w:r w:rsidR="002371A5" w:rsidRPr="004E7E11">
        <w:rPr>
          <w:lang w:val="en-GB"/>
        </w:rPr>
        <w:t xml:space="preserve">, </w:t>
      </w:r>
    </w:p>
    <w:p w:rsidR="002371A5" w:rsidRPr="00972389" w:rsidRDefault="000F2BEB" w:rsidP="000F2BEB">
      <w:pPr>
        <w:spacing w:line="360" w:lineRule="auto"/>
        <w:ind w:firstLine="709"/>
        <w:rPr>
          <w:lang w:val="en-GB"/>
        </w:rPr>
      </w:pPr>
      <w:r w:rsidRPr="00972389">
        <w:rPr>
          <w:lang w:val="en-GB"/>
        </w:rPr>
        <w:t>c</w:t>
      </w:r>
      <w:r w:rsidR="00305A2F" w:rsidRPr="00972389">
        <w:rPr>
          <w:lang w:val="en-GB"/>
        </w:rPr>
        <w:t xml:space="preserve">) </w:t>
      </w:r>
      <w:r w:rsidR="004E7E11">
        <w:rPr>
          <w:lang w:val="en-GB"/>
        </w:rPr>
        <w:t>accommodation</w:t>
      </w:r>
      <w:r w:rsidR="002371A5" w:rsidRPr="00972389">
        <w:rPr>
          <w:lang w:val="en-GB"/>
        </w:rPr>
        <w:t xml:space="preserve">, </w:t>
      </w:r>
    </w:p>
    <w:p w:rsidR="004E64F7" w:rsidRPr="00972389" w:rsidRDefault="000F2BEB" w:rsidP="003D4E93">
      <w:pPr>
        <w:spacing w:line="360" w:lineRule="auto"/>
        <w:ind w:firstLine="709"/>
        <w:rPr>
          <w:lang w:val="en-GB"/>
        </w:rPr>
      </w:pPr>
      <w:r w:rsidRPr="00972389">
        <w:rPr>
          <w:lang w:val="en-GB"/>
        </w:rPr>
        <w:t>d</w:t>
      </w:r>
      <w:r w:rsidR="00305A2F" w:rsidRPr="00972389">
        <w:rPr>
          <w:lang w:val="en-GB"/>
        </w:rPr>
        <w:t xml:space="preserve">) </w:t>
      </w:r>
      <w:r w:rsidR="00972389" w:rsidRPr="00AE5315">
        <w:rPr>
          <w:lang w:val="en-GB"/>
        </w:rPr>
        <w:t>other necessary documented expenses, defined or recognized by the employer in accordance with justified needs</w:t>
      </w:r>
      <w:r w:rsidR="0018543A" w:rsidRPr="00972389">
        <w:rPr>
          <w:lang w:val="en-GB"/>
        </w:rPr>
        <w:t>.</w:t>
      </w:r>
    </w:p>
    <w:p w:rsidR="000B243C" w:rsidRPr="00972389" w:rsidRDefault="000B243C" w:rsidP="003D4E93">
      <w:pPr>
        <w:spacing w:line="360" w:lineRule="auto"/>
        <w:ind w:firstLine="709"/>
        <w:rPr>
          <w:lang w:val="en-GB"/>
        </w:rPr>
      </w:pPr>
    </w:p>
    <w:p w:rsidR="004D502C" w:rsidRPr="00F154AF" w:rsidRDefault="002E4C08" w:rsidP="00F154AF">
      <w:pPr>
        <w:spacing w:line="360" w:lineRule="auto"/>
        <w:jc w:val="center"/>
      </w:pPr>
      <w:r w:rsidRPr="00F154AF">
        <w:t>§7</w:t>
      </w:r>
    </w:p>
    <w:p w:rsidR="00C62C90" w:rsidRPr="00C62C90" w:rsidRDefault="002371A5" w:rsidP="00305A2F">
      <w:pPr>
        <w:spacing w:line="360" w:lineRule="auto"/>
        <w:jc w:val="both"/>
        <w:rPr>
          <w:lang w:val="en-GB"/>
        </w:rPr>
      </w:pPr>
      <w:r w:rsidRPr="00F154AF">
        <w:t>1.</w:t>
      </w:r>
      <w:r w:rsidR="00305A2F">
        <w:t xml:space="preserve">   </w:t>
      </w:r>
      <w:r w:rsidR="00C62C90" w:rsidRPr="00C62C90">
        <w:rPr>
          <w:lang w:val="en-GB"/>
        </w:rPr>
        <w:t>The daily subsistence allowance during the forei</w:t>
      </w:r>
      <w:r w:rsidR="00C62C90">
        <w:rPr>
          <w:lang w:val="en-GB"/>
        </w:rPr>
        <w:t>gn visit</w:t>
      </w:r>
      <w:r w:rsidR="00C62C90" w:rsidRPr="00C62C90">
        <w:rPr>
          <w:lang w:val="en-GB"/>
        </w:rPr>
        <w:t xml:space="preserve"> is intended to cover </w:t>
      </w:r>
      <w:r w:rsidR="00C62C90">
        <w:rPr>
          <w:lang w:val="en-GB"/>
        </w:rPr>
        <w:t>the</w:t>
      </w:r>
      <w:r w:rsidR="00C62C90" w:rsidRPr="00C62C90">
        <w:rPr>
          <w:lang w:val="en-GB"/>
        </w:rPr>
        <w:t xml:space="preserve"> food costs </w:t>
      </w:r>
      <w:r w:rsidR="00C62C90">
        <w:rPr>
          <w:lang w:val="en-GB"/>
        </w:rPr>
        <w:t>and other minor expenses.</w:t>
      </w:r>
    </w:p>
    <w:p w:rsidR="00C62C90" w:rsidRPr="00C62C90" w:rsidRDefault="001124EB" w:rsidP="00305A2F">
      <w:pPr>
        <w:spacing w:line="360" w:lineRule="auto"/>
        <w:jc w:val="both"/>
        <w:rPr>
          <w:lang w:val="en-GB"/>
        </w:rPr>
      </w:pPr>
      <w:r w:rsidRPr="00C62C90">
        <w:rPr>
          <w:lang w:val="en-GB"/>
        </w:rPr>
        <w:t xml:space="preserve">2. </w:t>
      </w:r>
      <w:r w:rsidR="004E64F7" w:rsidRPr="00C62C90">
        <w:rPr>
          <w:lang w:val="en-GB"/>
        </w:rPr>
        <w:t xml:space="preserve">  </w:t>
      </w:r>
      <w:r w:rsidR="00C62C90" w:rsidRPr="009D57C0">
        <w:rPr>
          <w:lang w:val="en-GB"/>
        </w:rPr>
        <w:t xml:space="preserve">The amount of the </w:t>
      </w:r>
      <w:r w:rsidR="00C62C90" w:rsidRPr="006D198F">
        <w:rPr>
          <w:lang w:val="en-GB"/>
        </w:rPr>
        <w:t>subsistence allowance</w:t>
      </w:r>
      <w:r w:rsidR="00C62C90" w:rsidRPr="009D57C0">
        <w:rPr>
          <w:lang w:val="en-GB"/>
        </w:rPr>
        <w:t xml:space="preserve"> is reduced by the cost of board provided</w:t>
      </w:r>
      <w:r w:rsidR="00C62C90">
        <w:rPr>
          <w:lang w:val="en-GB"/>
        </w:rPr>
        <w:t xml:space="preserve"> for the employee</w:t>
      </w:r>
      <w:r w:rsidR="00C62C90" w:rsidRPr="009D57C0">
        <w:rPr>
          <w:lang w:val="en-GB"/>
        </w:rPr>
        <w:t>, assuming that each meal represents accordingly</w:t>
      </w:r>
      <w:r w:rsidR="00C62C90">
        <w:rPr>
          <w:lang w:val="en-GB"/>
        </w:rPr>
        <w:t>:</w:t>
      </w:r>
    </w:p>
    <w:p w:rsidR="00FF3458" w:rsidRPr="00C62C90" w:rsidRDefault="00C62C90" w:rsidP="0083706F">
      <w:pPr>
        <w:numPr>
          <w:ilvl w:val="0"/>
          <w:numId w:val="30"/>
        </w:numPr>
        <w:spacing w:line="360" w:lineRule="auto"/>
        <w:jc w:val="both"/>
        <w:rPr>
          <w:lang w:val="en-GB"/>
        </w:rPr>
      </w:pPr>
      <w:r>
        <w:rPr>
          <w:lang w:val="en-GB"/>
        </w:rPr>
        <w:t>breakfast</w:t>
      </w:r>
      <w:r w:rsidR="00FF3458" w:rsidRPr="00C62C90">
        <w:rPr>
          <w:lang w:val="en-GB"/>
        </w:rPr>
        <w:t xml:space="preserve"> - 15% </w:t>
      </w:r>
      <w:r>
        <w:rPr>
          <w:lang w:val="en-GB"/>
        </w:rPr>
        <w:t xml:space="preserve">of </w:t>
      </w:r>
      <w:r w:rsidRPr="009D57C0">
        <w:rPr>
          <w:lang w:val="en-GB"/>
        </w:rPr>
        <w:t xml:space="preserve">the </w:t>
      </w:r>
      <w:r w:rsidRPr="006D198F">
        <w:rPr>
          <w:lang w:val="en-GB"/>
        </w:rPr>
        <w:t>subsistence allowance</w:t>
      </w:r>
      <w:r w:rsidR="00FF3458" w:rsidRPr="00C62C90">
        <w:rPr>
          <w:lang w:val="en-GB"/>
        </w:rPr>
        <w:t>,</w:t>
      </w:r>
    </w:p>
    <w:p w:rsidR="00FF3458" w:rsidRPr="00C62C90" w:rsidRDefault="00C62C90" w:rsidP="0083706F">
      <w:pPr>
        <w:numPr>
          <w:ilvl w:val="0"/>
          <w:numId w:val="30"/>
        </w:numPr>
        <w:spacing w:line="360" w:lineRule="auto"/>
        <w:jc w:val="both"/>
        <w:rPr>
          <w:lang w:val="en-GB"/>
        </w:rPr>
      </w:pPr>
      <w:r>
        <w:rPr>
          <w:lang w:val="en-GB"/>
        </w:rPr>
        <w:t>lunch/dinner</w:t>
      </w:r>
      <w:r w:rsidR="00FF3458" w:rsidRPr="00C62C90">
        <w:rPr>
          <w:lang w:val="en-GB"/>
        </w:rPr>
        <w:t xml:space="preserve"> – 30% </w:t>
      </w:r>
      <w:r>
        <w:rPr>
          <w:lang w:val="en-GB"/>
        </w:rPr>
        <w:t xml:space="preserve">of the </w:t>
      </w:r>
      <w:r w:rsidRPr="006D198F">
        <w:rPr>
          <w:lang w:val="en-GB"/>
        </w:rPr>
        <w:t>subsistence allowance</w:t>
      </w:r>
      <w:r w:rsidR="00FF3458" w:rsidRPr="00C62C90">
        <w:rPr>
          <w:lang w:val="en-GB"/>
        </w:rPr>
        <w:t>,</w:t>
      </w:r>
    </w:p>
    <w:p w:rsidR="00FF3458" w:rsidRPr="0068572F" w:rsidRDefault="00C62C90" w:rsidP="0083706F">
      <w:pPr>
        <w:numPr>
          <w:ilvl w:val="0"/>
          <w:numId w:val="30"/>
        </w:numPr>
        <w:spacing w:line="360" w:lineRule="auto"/>
        <w:jc w:val="both"/>
        <w:rPr>
          <w:lang w:val="en-GB"/>
        </w:rPr>
      </w:pPr>
      <w:r>
        <w:rPr>
          <w:lang w:val="en-GB"/>
        </w:rPr>
        <w:t>supper</w:t>
      </w:r>
      <w:r w:rsidR="00C31272" w:rsidRPr="0068572F">
        <w:rPr>
          <w:lang w:val="en-GB"/>
        </w:rPr>
        <w:t xml:space="preserve"> – 30% </w:t>
      </w:r>
      <w:r>
        <w:rPr>
          <w:lang w:val="en-GB"/>
        </w:rPr>
        <w:t xml:space="preserve">of the </w:t>
      </w:r>
      <w:r w:rsidRPr="006D198F">
        <w:rPr>
          <w:lang w:val="en-GB"/>
        </w:rPr>
        <w:t>subsistence allowance</w:t>
      </w:r>
      <w:r w:rsidR="00C31272" w:rsidRPr="0068572F">
        <w:rPr>
          <w:lang w:val="en-GB"/>
        </w:rPr>
        <w:t>.</w:t>
      </w:r>
    </w:p>
    <w:p w:rsidR="00C31272" w:rsidRPr="0068572F" w:rsidRDefault="00C31272" w:rsidP="00C31272">
      <w:pPr>
        <w:spacing w:line="360" w:lineRule="auto"/>
        <w:jc w:val="both"/>
        <w:rPr>
          <w:lang w:val="en-GB"/>
        </w:rPr>
      </w:pPr>
      <w:r w:rsidRPr="0068572F">
        <w:rPr>
          <w:lang w:val="en-GB"/>
        </w:rPr>
        <w:lastRenderedPageBreak/>
        <w:t xml:space="preserve">3. </w:t>
      </w:r>
      <w:r w:rsidR="0068572F">
        <w:rPr>
          <w:lang w:val="en-GB"/>
        </w:rPr>
        <w:t>The</w:t>
      </w:r>
      <w:r w:rsidR="0068572F" w:rsidRPr="0068572F">
        <w:rPr>
          <w:lang w:val="en-GB"/>
        </w:rPr>
        <w:t xml:space="preserve"> employee who receives a monetary payment for food </w:t>
      </w:r>
      <w:r w:rsidR="0068572F">
        <w:rPr>
          <w:lang w:val="en-GB"/>
        </w:rPr>
        <w:t xml:space="preserve">costs </w:t>
      </w:r>
      <w:r w:rsidR="0068572F" w:rsidRPr="0068572F">
        <w:rPr>
          <w:lang w:val="en-GB"/>
        </w:rPr>
        <w:t xml:space="preserve">during a </w:t>
      </w:r>
      <w:r w:rsidR="0068572F">
        <w:rPr>
          <w:lang w:val="en-GB"/>
        </w:rPr>
        <w:t xml:space="preserve">foreign visit </w:t>
      </w:r>
      <w:r w:rsidR="0068572F" w:rsidRPr="0068572F">
        <w:rPr>
          <w:lang w:val="en-GB"/>
        </w:rPr>
        <w:t xml:space="preserve">is not entitled to a </w:t>
      </w:r>
      <w:r w:rsidR="0068572F" w:rsidRPr="006D198F">
        <w:rPr>
          <w:lang w:val="en-GB"/>
        </w:rPr>
        <w:t>subsistence allowance</w:t>
      </w:r>
      <w:r w:rsidR="0068572F" w:rsidRPr="0068572F">
        <w:rPr>
          <w:lang w:val="en-GB"/>
        </w:rPr>
        <w:t xml:space="preserve">. If the </w:t>
      </w:r>
      <w:r w:rsidR="0068572F">
        <w:rPr>
          <w:lang w:val="en-GB"/>
        </w:rPr>
        <w:t>monetary</w:t>
      </w:r>
      <w:r w:rsidR="0068572F" w:rsidRPr="0068572F">
        <w:rPr>
          <w:lang w:val="en-GB"/>
        </w:rPr>
        <w:t xml:space="preserve"> payment is lower than the </w:t>
      </w:r>
      <w:r w:rsidR="0068572F" w:rsidRPr="006D198F">
        <w:rPr>
          <w:lang w:val="en-GB"/>
        </w:rPr>
        <w:t>subsistence allowance</w:t>
      </w:r>
      <w:r w:rsidR="0068572F" w:rsidRPr="0068572F">
        <w:rPr>
          <w:lang w:val="en-GB"/>
        </w:rPr>
        <w:t xml:space="preserve">, the employee is entitled to compensation up to the amount of the </w:t>
      </w:r>
      <w:r w:rsidR="0068572F" w:rsidRPr="006D198F">
        <w:rPr>
          <w:lang w:val="en-GB"/>
        </w:rPr>
        <w:t>subsistence allowance</w:t>
      </w:r>
      <w:r w:rsidR="0068572F" w:rsidRPr="0068572F">
        <w:rPr>
          <w:lang w:val="en-GB"/>
        </w:rPr>
        <w:t xml:space="preserve"> due</w:t>
      </w:r>
      <w:r w:rsidR="0068572F">
        <w:rPr>
          <w:lang w:val="en-GB"/>
        </w:rPr>
        <w:t>.</w:t>
      </w:r>
    </w:p>
    <w:p w:rsidR="0068572F" w:rsidRPr="0068572F" w:rsidRDefault="00C31272" w:rsidP="00305A2F">
      <w:pPr>
        <w:spacing w:line="360" w:lineRule="auto"/>
        <w:jc w:val="both"/>
        <w:rPr>
          <w:lang w:val="en-GB"/>
        </w:rPr>
      </w:pPr>
      <w:r w:rsidRPr="00B97490">
        <w:rPr>
          <w:lang w:val="en-GB"/>
        </w:rPr>
        <w:t>4</w:t>
      </w:r>
      <w:r w:rsidR="00305A2F" w:rsidRPr="00B97490">
        <w:rPr>
          <w:lang w:val="en-GB"/>
        </w:rPr>
        <w:t xml:space="preserve">. </w:t>
      </w:r>
      <w:r w:rsidR="0068572F" w:rsidRPr="0068572F">
        <w:rPr>
          <w:lang w:val="en-GB"/>
        </w:rPr>
        <w:t xml:space="preserve">The amount of </w:t>
      </w:r>
      <w:r w:rsidR="00B97490" w:rsidRPr="006D198F">
        <w:rPr>
          <w:lang w:val="en-GB"/>
        </w:rPr>
        <w:t>subsistence allowance</w:t>
      </w:r>
      <w:r w:rsidR="0068572F" w:rsidRPr="0068572F">
        <w:rPr>
          <w:lang w:val="en-GB"/>
        </w:rPr>
        <w:t xml:space="preserve"> </w:t>
      </w:r>
      <w:r w:rsidR="00B97490">
        <w:rPr>
          <w:lang w:val="en-GB"/>
        </w:rPr>
        <w:t>per 24-hour period</w:t>
      </w:r>
      <w:r w:rsidR="00B97490" w:rsidRPr="0068572F">
        <w:rPr>
          <w:lang w:val="en-GB"/>
        </w:rPr>
        <w:t xml:space="preserve"> </w:t>
      </w:r>
      <w:r w:rsidR="00B97490">
        <w:rPr>
          <w:lang w:val="en-GB"/>
        </w:rPr>
        <w:t>in individual countries is set out in the Attachment to the Order</w:t>
      </w:r>
      <w:r w:rsidR="00B97490" w:rsidRPr="0044230E">
        <w:rPr>
          <w:lang w:val="en-GB"/>
        </w:rPr>
        <w:t xml:space="preserve"> of the Minister of Labo</w:t>
      </w:r>
      <w:r w:rsidR="00B97490">
        <w:rPr>
          <w:lang w:val="en-GB"/>
        </w:rPr>
        <w:t>ur and Social Policy of 29/01/</w:t>
      </w:r>
      <w:r w:rsidR="00B97490" w:rsidRPr="0044230E">
        <w:rPr>
          <w:lang w:val="en-GB"/>
        </w:rPr>
        <w:t xml:space="preserve">2013 on </w:t>
      </w:r>
      <w:r w:rsidR="00B97490" w:rsidRPr="007A0B00">
        <w:rPr>
          <w:lang w:val="en-GB"/>
        </w:rPr>
        <w:t xml:space="preserve">Amounts Payable to an Employee of a State or Local Governmental Budgetary Unit for Official Travel </w:t>
      </w:r>
      <w:r w:rsidR="00B97490" w:rsidRPr="0044230E">
        <w:rPr>
          <w:lang w:val="en-GB"/>
        </w:rPr>
        <w:t>(Journal of Laws of 2013,</w:t>
      </w:r>
      <w:r w:rsidR="00B97490">
        <w:rPr>
          <w:lang w:val="en-GB"/>
        </w:rPr>
        <w:t xml:space="preserve"> item</w:t>
      </w:r>
      <w:r w:rsidR="00B97490" w:rsidRPr="0044230E">
        <w:rPr>
          <w:lang w:val="en-GB"/>
        </w:rPr>
        <w:t xml:space="preserve"> 167)</w:t>
      </w:r>
      <w:r w:rsidR="0068572F" w:rsidRPr="0068572F">
        <w:rPr>
          <w:lang w:val="en-GB"/>
        </w:rPr>
        <w:t>.</w:t>
      </w:r>
    </w:p>
    <w:p w:rsidR="00410817" w:rsidRPr="00B97490" w:rsidRDefault="00C31272" w:rsidP="00B97490">
      <w:pPr>
        <w:tabs>
          <w:tab w:val="left" w:pos="0"/>
        </w:tabs>
        <w:spacing w:line="360" w:lineRule="auto"/>
        <w:jc w:val="both"/>
        <w:rPr>
          <w:lang w:val="en-GB"/>
        </w:rPr>
      </w:pPr>
      <w:r w:rsidRPr="00A15AD8">
        <w:rPr>
          <w:lang w:val="en-GB"/>
        </w:rPr>
        <w:t>5</w:t>
      </w:r>
      <w:r w:rsidR="00B97490" w:rsidRPr="00A15AD8">
        <w:rPr>
          <w:lang w:val="en-GB"/>
        </w:rPr>
        <w:t xml:space="preserve">. </w:t>
      </w:r>
      <w:r w:rsidR="00B97490" w:rsidRPr="00B97490">
        <w:rPr>
          <w:lang w:val="en-GB"/>
        </w:rPr>
        <w:t xml:space="preserve">The </w:t>
      </w:r>
      <w:r w:rsidR="00B97490" w:rsidRPr="006D198F">
        <w:rPr>
          <w:lang w:val="en-GB"/>
        </w:rPr>
        <w:t>subsistence allowance</w:t>
      </w:r>
      <w:r w:rsidR="00B97490" w:rsidRPr="00B97490">
        <w:rPr>
          <w:lang w:val="en-GB"/>
        </w:rPr>
        <w:t xml:space="preserve"> is</w:t>
      </w:r>
      <w:r w:rsidR="00B97490">
        <w:rPr>
          <w:lang w:val="en-GB"/>
        </w:rPr>
        <w:t xml:space="preserve"> eligible </w:t>
      </w:r>
      <w:r w:rsidR="00B97490" w:rsidRPr="00B97490">
        <w:rPr>
          <w:lang w:val="en-GB"/>
        </w:rPr>
        <w:t xml:space="preserve">in the amount applicable for the travel destination. In the case of a foreign </w:t>
      </w:r>
      <w:r w:rsidR="00B97490">
        <w:rPr>
          <w:lang w:val="en-GB"/>
        </w:rPr>
        <w:t>visit carried out in</w:t>
      </w:r>
      <w:r w:rsidR="00B97490" w:rsidRPr="00B97490">
        <w:rPr>
          <w:lang w:val="en-GB"/>
        </w:rPr>
        <w:t xml:space="preserve"> two or more countries, the employer may set more than one country of destination.</w:t>
      </w:r>
      <w:r w:rsidR="00FF3458" w:rsidRPr="00B97490">
        <w:rPr>
          <w:lang w:val="en-GB"/>
        </w:rPr>
        <w:t xml:space="preserve"> </w:t>
      </w:r>
    </w:p>
    <w:p w:rsidR="00A15AD8" w:rsidRPr="00A15AD8" w:rsidRDefault="007B12D8" w:rsidP="00C31272">
      <w:pPr>
        <w:tabs>
          <w:tab w:val="left" w:pos="284"/>
        </w:tabs>
        <w:spacing w:line="360" w:lineRule="auto"/>
        <w:jc w:val="both"/>
        <w:rPr>
          <w:lang w:val="en-GB"/>
        </w:rPr>
      </w:pPr>
      <w:r w:rsidRPr="00A15AD8">
        <w:rPr>
          <w:lang w:val="en-GB"/>
        </w:rPr>
        <w:t xml:space="preserve">6. </w:t>
      </w:r>
      <w:r w:rsidR="00A15AD8" w:rsidRPr="00AE5315">
        <w:rPr>
          <w:lang w:val="en-GB"/>
        </w:rPr>
        <w:t xml:space="preserve">The payment for the </w:t>
      </w:r>
      <w:r w:rsidR="00A15AD8" w:rsidRPr="006D198F">
        <w:rPr>
          <w:lang w:val="en-GB"/>
        </w:rPr>
        <w:t>daily subsistence allowance</w:t>
      </w:r>
      <w:r w:rsidR="00A15AD8" w:rsidRPr="00AE5315">
        <w:rPr>
          <w:lang w:val="en-GB"/>
        </w:rPr>
        <w:t xml:space="preserve"> is calculated </w:t>
      </w:r>
      <w:r w:rsidR="00A15AD8">
        <w:rPr>
          <w:lang w:val="en-GB"/>
        </w:rPr>
        <w:t xml:space="preserve">in the </w:t>
      </w:r>
      <w:r w:rsidR="00A15AD8" w:rsidRPr="00AE5315">
        <w:rPr>
          <w:lang w:val="en-GB"/>
        </w:rPr>
        <w:t>follow</w:t>
      </w:r>
      <w:r w:rsidR="00A15AD8">
        <w:rPr>
          <w:lang w:val="en-GB"/>
        </w:rPr>
        <w:t>ing way:</w:t>
      </w:r>
    </w:p>
    <w:p w:rsidR="00A15AD8" w:rsidRPr="00A15AD8" w:rsidRDefault="007B12D8" w:rsidP="00C31272">
      <w:pPr>
        <w:tabs>
          <w:tab w:val="left" w:pos="284"/>
        </w:tabs>
        <w:spacing w:line="360" w:lineRule="auto"/>
        <w:jc w:val="both"/>
        <w:rPr>
          <w:lang w:val="en-GB"/>
        </w:rPr>
      </w:pPr>
      <w:r w:rsidRPr="00A15AD8">
        <w:rPr>
          <w:lang w:val="en-GB"/>
        </w:rPr>
        <w:t xml:space="preserve">1) </w:t>
      </w:r>
      <w:r w:rsidR="00A15AD8" w:rsidRPr="00A15AD8">
        <w:rPr>
          <w:lang w:val="en-GB"/>
        </w:rPr>
        <w:t xml:space="preserve">for each </w:t>
      </w:r>
      <w:r w:rsidR="00A15AD8">
        <w:rPr>
          <w:lang w:val="en-GB"/>
        </w:rPr>
        <w:t>24-hour period</w:t>
      </w:r>
      <w:r w:rsidR="00A15AD8" w:rsidRPr="00A15AD8">
        <w:rPr>
          <w:lang w:val="en-GB"/>
        </w:rPr>
        <w:t xml:space="preserve"> of </w:t>
      </w:r>
      <w:r w:rsidR="00A15AD8">
        <w:rPr>
          <w:lang w:val="en-GB"/>
        </w:rPr>
        <w:t>foreign visit</w:t>
      </w:r>
      <w:r w:rsidR="00A15AD8" w:rsidRPr="00A15AD8">
        <w:rPr>
          <w:lang w:val="en-GB"/>
        </w:rPr>
        <w:t xml:space="preserve"> </w:t>
      </w:r>
      <w:r w:rsidR="00A15AD8">
        <w:rPr>
          <w:lang w:val="en-GB"/>
        </w:rPr>
        <w:t>full</w:t>
      </w:r>
      <w:r w:rsidR="00A15AD8" w:rsidRPr="00217C65">
        <w:rPr>
          <w:lang w:val="en-GB"/>
        </w:rPr>
        <w:t xml:space="preserve"> </w:t>
      </w:r>
      <w:r w:rsidR="00A15AD8" w:rsidRPr="006D198F">
        <w:rPr>
          <w:lang w:val="en-GB"/>
        </w:rPr>
        <w:t>subsistence allowance</w:t>
      </w:r>
      <w:r w:rsidR="00A15AD8">
        <w:rPr>
          <w:lang w:val="en-GB"/>
        </w:rPr>
        <w:t xml:space="preserve"> is</w:t>
      </w:r>
      <w:r w:rsidR="00A15AD8" w:rsidRPr="00217C65">
        <w:rPr>
          <w:lang w:val="en-GB"/>
        </w:rPr>
        <w:t xml:space="preserve"> eligible</w:t>
      </w:r>
      <w:r w:rsidR="00A15AD8">
        <w:rPr>
          <w:lang w:val="en-GB"/>
        </w:rPr>
        <w:t>,</w:t>
      </w:r>
    </w:p>
    <w:p w:rsidR="00A15AD8" w:rsidRPr="00A15AD8" w:rsidRDefault="007B12D8" w:rsidP="00C31272">
      <w:pPr>
        <w:tabs>
          <w:tab w:val="left" w:pos="284"/>
        </w:tabs>
        <w:spacing w:line="360" w:lineRule="auto"/>
        <w:jc w:val="both"/>
        <w:rPr>
          <w:lang w:val="en-GB"/>
        </w:rPr>
      </w:pPr>
      <w:r w:rsidRPr="00A15AD8">
        <w:rPr>
          <w:lang w:val="en-GB"/>
        </w:rPr>
        <w:t xml:space="preserve">2) </w:t>
      </w:r>
      <w:r w:rsidR="00A15AD8" w:rsidRPr="00A15AD8">
        <w:rPr>
          <w:lang w:val="en-GB"/>
        </w:rPr>
        <w:t xml:space="preserve">for an incomplete </w:t>
      </w:r>
      <w:r w:rsidR="00A15AD8">
        <w:rPr>
          <w:lang w:val="en-GB"/>
        </w:rPr>
        <w:t>24-hour period</w:t>
      </w:r>
      <w:r w:rsidR="00A15AD8" w:rsidRPr="00A15AD8">
        <w:rPr>
          <w:lang w:val="en-GB"/>
        </w:rPr>
        <w:t xml:space="preserve"> of </w:t>
      </w:r>
      <w:r w:rsidR="00A15AD8">
        <w:rPr>
          <w:lang w:val="en-GB"/>
        </w:rPr>
        <w:t>foreign visit:</w:t>
      </w:r>
    </w:p>
    <w:p w:rsidR="00A15AD8" w:rsidRPr="00A15AD8" w:rsidRDefault="007B12D8" w:rsidP="00C31272">
      <w:pPr>
        <w:tabs>
          <w:tab w:val="left" w:pos="284"/>
        </w:tabs>
        <w:spacing w:line="360" w:lineRule="auto"/>
        <w:jc w:val="both"/>
        <w:rPr>
          <w:lang w:val="en-GB"/>
        </w:rPr>
      </w:pPr>
      <w:r w:rsidRPr="00A15AD8">
        <w:rPr>
          <w:lang w:val="en-GB"/>
        </w:rPr>
        <w:t xml:space="preserve">a) </w:t>
      </w:r>
      <w:r w:rsidR="00A15AD8" w:rsidRPr="00217C65">
        <w:rPr>
          <w:lang w:val="en-GB"/>
        </w:rPr>
        <w:t xml:space="preserve">up to 8 hours - </w:t>
      </w:r>
      <w:r w:rsidR="00A15AD8" w:rsidRPr="00A15AD8">
        <w:rPr>
          <w:lang w:val="en-GB"/>
        </w:rPr>
        <w:t>1/3</w:t>
      </w:r>
      <w:r w:rsidR="00A15AD8" w:rsidRPr="00217C65">
        <w:rPr>
          <w:lang w:val="en-GB"/>
        </w:rPr>
        <w:t xml:space="preserve"> of the </w:t>
      </w:r>
      <w:r w:rsidR="00A15AD8" w:rsidRPr="006D198F">
        <w:rPr>
          <w:lang w:val="en-GB"/>
        </w:rPr>
        <w:t>subsistence allowance</w:t>
      </w:r>
      <w:r w:rsidR="00A15AD8">
        <w:rPr>
          <w:lang w:val="en-GB"/>
        </w:rPr>
        <w:t xml:space="preserve"> </w:t>
      </w:r>
      <w:r w:rsidR="00A15AD8" w:rsidRPr="00217C65">
        <w:rPr>
          <w:lang w:val="en-GB"/>
        </w:rPr>
        <w:t>is eligible</w:t>
      </w:r>
      <w:r w:rsidR="00A15AD8">
        <w:rPr>
          <w:lang w:val="en-GB"/>
        </w:rPr>
        <w:t>,</w:t>
      </w:r>
    </w:p>
    <w:p w:rsidR="00A15AD8" w:rsidRPr="00A15AD8" w:rsidRDefault="007B12D8" w:rsidP="00C31272">
      <w:pPr>
        <w:tabs>
          <w:tab w:val="left" w:pos="284"/>
        </w:tabs>
        <w:spacing w:line="360" w:lineRule="auto"/>
        <w:jc w:val="both"/>
        <w:rPr>
          <w:lang w:val="en-GB"/>
        </w:rPr>
      </w:pPr>
      <w:r w:rsidRPr="00A15AD8">
        <w:rPr>
          <w:lang w:val="en-GB"/>
        </w:rPr>
        <w:t xml:space="preserve">b) </w:t>
      </w:r>
      <w:r w:rsidR="00A15AD8">
        <w:rPr>
          <w:lang w:val="en-GB"/>
        </w:rPr>
        <w:t>between</w:t>
      </w:r>
      <w:r w:rsidR="00A15AD8" w:rsidRPr="00217C65">
        <w:rPr>
          <w:lang w:val="en-GB"/>
        </w:rPr>
        <w:t xml:space="preserve"> 8 </w:t>
      </w:r>
      <w:r w:rsidR="00A15AD8">
        <w:rPr>
          <w:lang w:val="en-GB"/>
        </w:rPr>
        <w:t>and</w:t>
      </w:r>
      <w:r w:rsidR="00A15AD8" w:rsidRPr="00217C65">
        <w:rPr>
          <w:lang w:val="en-GB"/>
        </w:rPr>
        <w:t xml:space="preserve"> 12 hours - 50% of the </w:t>
      </w:r>
      <w:r w:rsidR="00A15AD8" w:rsidRPr="006D198F">
        <w:rPr>
          <w:lang w:val="en-GB"/>
        </w:rPr>
        <w:t>subsistence allowance</w:t>
      </w:r>
      <w:r w:rsidR="00A15AD8" w:rsidRPr="00217C65">
        <w:rPr>
          <w:lang w:val="en-GB"/>
        </w:rPr>
        <w:t xml:space="preserve"> is eligible</w:t>
      </w:r>
    </w:p>
    <w:p w:rsidR="007B12D8" w:rsidRPr="00DA3472" w:rsidRDefault="007B12D8" w:rsidP="00C31272">
      <w:pPr>
        <w:tabs>
          <w:tab w:val="left" w:pos="284"/>
        </w:tabs>
        <w:spacing w:line="360" w:lineRule="auto"/>
        <w:jc w:val="both"/>
        <w:rPr>
          <w:lang w:val="en-GB"/>
        </w:rPr>
      </w:pPr>
      <w:r w:rsidRPr="00DA3472">
        <w:rPr>
          <w:lang w:val="en-GB"/>
        </w:rPr>
        <w:t xml:space="preserve">c) </w:t>
      </w:r>
      <w:r w:rsidR="00A15AD8">
        <w:rPr>
          <w:lang w:val="en-GB"/>
        </w:rPr>
        <w:t>more than</w:t>
      </w:r>
      <w:r w:rsidR="00A15AD8" w:rsidRPr="00217C65">
        <w:rPr>
          <w:lang w:val="en-GB"/>
        </w:rPr>
        <w:t xml:space="preserve"> 12 hours - </w:t>
      </w:r>
      <w:r w:rsidR="00A15AD8">
        <w:rPr>
          <w:lang w:val="en-GB"/>
        </w:rPr>
        <w:t>full</w:t>
      </w:r>
      <w:r w:rsidR="00A15AD8" w:rsidRPr="00217C65">
        <w:rPr>
          <w:lang w:val="en-GB"/>
        </w:rPr>
        <w:t xml:space="preserve"> </w:t>
      </w:r>
      <w:r w:rsidR="00A15AD8" w:rsidRPr="006D198F">
        <w:rPr>
          <w:lang w:val="en-GB"/>
        </w:rPr>
        <w:t>subsistence allowance</w:t>
      </w:r>
      <w:r w:rsidR="00A15AD8">
        <w:rPr>
          <w:lang w:val="en-GB"/>
        </w:rPr>
        <w:t xml:space="preserve"> is</w:t>
      </w:r>
      <w:r w:rsidR="00A15AD8" w:rsidRPr="00217C65">
        <w:rPr>
          <w:lang w:val="en-GB"/>
        </w:rPr>
        <w:t xml:space="preserve"> eligible</w:t>
      </w:r>
      <w:r w:rsidRPr="00DA3472">
        <w:rPr>
          <w:lang w:val="en-GB"/>
        </w:rPr>
        <w:t>.</w:t>
      </w:r>
    </w:p>
    <w:p w:rsidR="007B12D8" w:rsidRPr="00DA3472" w:rsidRDefault="007B12D8" w:rsidP="00C31272">
      <w:pPr>
        <w:tabs>
          <w:tab w:val="left" w:pos="284"/>
        </w:tabs>
        <w:spacing w:line="360" w:lineRule="auto"/>
        <w:jc w:val="both"/>
        <w:rPr>
          <w:lang w:val="en-GB"/>
        </w:rPr>
      </w:pPr>
    </w:p>
    <w:p w:rsidR="007A07A0" w:rsidRPr="00F154AF" w:rsidRDefault="002E4C08" w:rsidP="00F154AF">
      <w:pPr>
        <w:spacing w:line="360" w:lineRule="auto"/>
        <w:jc w:val="center"/>
      </w:pPr>
      <w:r w:rsidRPr="00F154AF">
        <w:t>§ 8</w:t>
      </w:r>
    </w:p>
    <w:p w:rsidR="00DA3472" w:rsidRPr="00DA3472" w:rsidRDefault="00305A2F" w:rsidP="00DA3472">
      <w:pPr>
        <w:spacing w:line="360" w:lineRule="auto"/>
        <w:jc w:val="both"/>
        <w:rPr>
          <w:lang w:val="en-GB"/>
        </w:rPr>
      </w:pPr>
      <w:r>
        <w:t xml:space="preserve">1. </w:t>
      </w:r>
      <w:r w:rsidR="004E64F7">
        <w:t xml:space="preserve"> </w:t>
      </w:r>
      <w:r w:rsidR="00DA3472" w:rsidRPr="00DA3472">
        <w:rPr>
          <w:lang w:val="en-GB"/>
        </w:rPr>
        <w:t>The mean</w:t>
      </w:r>
      <w:r w:rsidR="00DA3472">
        <w:rPr>
          <w:lang w:val="en-GB"/>
        </w:rPr>
        <w:t>s of transport appropriate for</w:t>
      </w:r>
      <w:r w:rsidR="00DA3472" w:rsidRPr="00DA3472">
        <w:rPr>
          <w:lang w:val="en-GB"/>
        </w:rPr>
        <w:t xml:space="preserve"> </w:t>
      </w:r>
      <w:r w:rsidR="00DA3472">
        <w:rPr>
          <w:lang w:val="en-GB"/>
        </w:rPr>
        <w:t>foreign travel</w:t>
      </w:r>
      <w:r w:rsidR="00DA3472" w:rsidRPr="00DA3472">
        <w:rPr>
          <w:lang w:val="en-GB"/>
        </w:rPr>
        <w:t xml:space="preserve">, as well as its type and class, </w:t>
      </w:r>
      <w:r w:rsidR="00DA3472">
        <w:rPr>
          <w:lang w:val="en-GB"/>
        </w:rPr>
        <w:t>is</w:t>
      </w:r>
      <w:r w:rsidR="00DA3472" w:rsidRPr="00DA3472">
        <w:rPr>
          <w:lang w:val="en-GB"/>
        </w:rPr>
        <w:t xml:space="preserve"> defined respectively by the </w:t>
      </w:r>
      <w:r w:rsidR="00DA3472" w:rsidRPr="00B50EE2">
        <w:rPr>
          <w:lang w:val="en-GB"/>
        </w:rPr>
        <w:t>Vice-Rector for Scientific Research</w:t>
      </w:r>
      <w:r w:rsidR="00DA3472" w:rsidRPr="00DA3472">
        <w:rPr>
          <w:lang w:val="en-GB"/>
        </w:rPr>
        <w:t xml:space="preserve"> and the Chancellor.</w:t>
      </w:r>
    </w:p>
    <w:p w:rsidR="00DA3472" w:rsidRPr="00DA3472" w:rsidRDefault="00305A2F" w:rsidP="00F91B80">
      <w:pPr>
        <w:spacing w:line="360" w:lineRule="auto"/>
        <w:jc w:val="both"/>
        <w:rPr>
          <w:lang w:val="en-GB"/>
        </w:rPr>
      </w:pPr>
      <w:r w:rsidRPr="001148F1">
        <w:rPr>
          <w:lang w:val="en-GB"/>
        </w:rPr>
        <w:t xml:space="preserve">2. </w:t>
      </w:r>
      <w:r w:rsidR="004E64F7" w:rsidRPr="001148F1">
        <w:rPr>
          <w:lang w:val="en-GB"/>
        </w:rPr>
        <w:t xml:space="preserve"> </w:t>
      </w:r>
      <w:r w:rsidR="00DA3472">
        <w:rPr>
          <w:lang w:val="en-GB"/>
        </w:rPr>
        <w:t>D</w:t>
      </w:r>
      <w:r w:rsidR="00DA3472" w:rsidRPr="0001738A">
        <w:rPr>
          <w:lang w:val="en-GB"/>
        </w:rPr>
        <w:t>etermining the mode of transport should be guided by the principle of rationalization of travel costs,</w:t>
      </w:r>
      <w:r w:rsidR="00DA3472">
        <w:rPr>
          <w:lang w:val="en-GB"/>
        </w:rPr>
        <w:t xml:space="preserve"> time spent abroad, the nature of travel and</w:t>
      </w:r>
      <w:r w:rsidR="00DA3472" w:rsidRPr="0001738A">
        <w:rPr>
          <w:lang w:val="en-GB"/>
        </w:rPr>
        <w:t xml:space="preserve"> difficulty of </w:t>
      </w:r>
      <w:r w:rsidR="00DA3472">
        <w:rPr>
          <w:lang w:val="en-GB"/>
        </w:rPr>
        <w:t>the journey.</w:t>
      </w:r>
    </w:p>
    <w:p w:rsidR="002371A5" w:rsidRPr="001148F1" w:rsidRDefault="00305A2F" w:rsidP="00F91B80">
      <w:pPr>
        <w:spacing w:line="360" w:lineRule="auto"/>
        <w:jc w:val="both"/>
        <w:rPr>
          <w:lang w:val="en-GB"/>
        </w:rPr>
      </w:pPr>
      <w:r>
        <w:t xml:space="preserve">3. </w:t>
      </w:r>
      <w:r w:rsidR="004E64F7">
        <w:t xml:space="preserve"> </w:t>
      </w:r>
      <w:r w:rsidR="001148F1" w:rsidRPr="00604D00">
        <w:rPr>
          <w:lang w:val="en-GB"/>
        </w:rPr>
        <w:t xml:space="preserve">A </w:t>
      </w:r>
      <w:r w:rsidR="001148F1">
        <w:rPr>
          <w:lang w:val="en-GB"/>
        </w:rPr>
        <w:t>foreign official travel</w:t>
      </w:r>
      <w:r w:rsidR="001148F1" w:rsidRPr="00604D00">
        <w:rPr>
          <w:lang w:val="en-GB"/>
        </w:rPr>
        <w:t xml:space="preserve"> should take place on the shortest route and </w:t>
      </w:r>
      <w:r w:rsidR="001148F1">
        <w:rPr>
          <w:lang w:val="en-GB"/>
        </w:rPr>
        <w:t>can</w:t>
      </w:r>
      <w:r w:rsidR="001148F1" w:rsidRPr="00604D00">
        <w:rPr>
          <w:lang w:val="en-GB"/>
        </w:rPr>
        <w:t>not be extended witho</w:t>
      </w:r>
      <w:r w:rsidR="001148F1">
        <w:rPr>
          <w:lang w:val="en-GB"/>
        </w:rPr>
        <w:t>ut any justified reasons.</w:t>
      </w:r>
    </w:p>
    <w:p w:rsidR="001148F1" w:rsidRPr="001148F1" w:rsidRDefault="00305A2F" w:rsidP="00F91B80">
      <w:pPr>
        <w:spacing w:line="360" w:lineRule="auto"/>
        <w:jc w:val="both"/>
        <w:rPr>
          <w:lang w:val="en-GB"/>
        </w:rPr>
      </w:pPr>
      <w:r w:rsidRPr="001148F1">
        <w:rPr>
          <w:lang w:val="en-GB"/>
        </w:rPr>
        <w:t xml:space="preserve">4. </w:t>
      </w:r>
      <w:r w:rsidR="001148F1" w:rsidRPr="00604D00">
        <w:rPr>
          <w:lang w:val="en-GB"/>
        </w:rPr>
        <w:t>The basic means of transport for</w:t>
      </w:r>
      <w:r w:rsidR="001148F1">
        <w:rPr>
          <w:lang w:val="en-GB"/>
        </w:rPr>
        <w:t xml:space="preserve"> a foreign official travel </w:t>
      </w:r>
      <w:r w:rsidR="001148F1" w:rsidRPr="001148F1">
        <w:rPr>
          <w:lang w:val="en-GB"/>
        </w:rPr>
        <w:t>an economy class</w:t>
      </w:r>
      <w:r w:rsidR="001148F1">
        <w:rPr>
          <w:lang w:val="en-GB"/>
        </w:rPr>
        <w:t xml:space="preserve"> flight, a train</w:t>
      </w:r>
      <w:r w:rsidR="001148F1" w:rsidRPr="001148F1">
        <w:rPr>
          <w:lang w:val="en-GB"/>
        </w:rPr>
        <w:t xml:space="preserve">, a coach or a sea ferry; in particularly justified cases, the employer may give consent to </w:t>
      </w:r>
      <w:r w:rsidR="001148F1">
        <w:rPr>
          <w:lang w:val="en-GB"/>
        </w:rPr>
        <w:t>use</w:t>
      </w:r>
      <w:r w:rsidR="001148F1" w:rsidRPr="001148F1">
        <w:rPr>
          <w:lang w:val="en-GB"/>
        </w:rPr>
        <w:t xml:space="preserve"> a car not owned by the employer</w:t>
      </w:r>
      <w:r w:rsidR="001148F1">
        <w:rPr>
          <w:lang w:val="en-GB"/>
        </w:rPr>
        <w:t>.</w:t>
      </w:r>
    </w:p>
    <w:p w:rsidR="001148F1" w:rsidRPr="001148F1" w:rsidRDefault="00682057" w:rsidP="001148F1">
      <w:pPr>
        <w:spacing w:line="360" w:lineRule="auto"/>
        <w:jc w:val="both"/>
        <w:rPr>
          <w:lang w:val="en-GB"/>
        </w:rPr>
      </w:pPr>
      <w:r w:rsidRPr="001148F1">
        <w:rPr>
          <w:lang w:val="en-GB"/>
        </w:rPr>
        <w:t>5</w:t>
      </w:r>
      <w:r w:rsidR="00305A2F" w:rsidRPr="001148F1">
        <w:rPr>
          <w:lang w:val="en-GB"/>
        </w:rPr>
        <w:t xml:space="preserve">. </w:t>
      </w:r>
      <w:r w:rsidR="001148F1">
        <w:rPr>
          <w:lang w:val="en-GB"/>
        </w:rPr>
        <w:t xml:space="preserve">The Rector </w:t>
      </w:r>
      <w:r w:rsidR="001148F1" w:rsidRPr="001148F1">
        <w:rPr>
          <w:lang w:val="en-GB"/>
        </w:rPr>
        <w:t xml:space="preserve">makes the decision about </w:t>
      </w:r>
      <w:r w:rsidR="001148F1">
        <w:rPr>
          <w:lang w:val="en-GB"/>
        </w:rPr>
        <w:t>using</w:t>
      </w:r>
      <w:r w:rsidR="001148F1" w:rsidRPr="001148F1">
        <w:rPr>
          <w:lang w:val="en-GB"/>
        </w:rPr>
        <w:t xml:space="preserve"> a company car</w:t>
      </w:r>
      <w:r w:rsidR="001148F1">
        <w:rPr>
          <w:lang w:val="en-GB"/>
        </w:rPr>
        <w:t xml:space="preserve"> for foreign travels</w:t>
      </w:r>
      <w:r w:rsidR="001148F1" w:rsidRPr="001148F1">
        <w:rPr>
          <w:lang w:val="en-GB"/>
        </w:rPr>
        <w:t>.</w:t>
      </w:r>
    </w:p>
    <w:p w:rsidR="001148F1" w:rsidRDefault="001148F1">
      <w:pPr>
        <w:rPr>
          <w:lang w:val="en-GB"/>
        </w:rPr>
      </w:pPr>
      <w:r>
        <w:rPr>
          <w:lang w:val="en-GB"/>
        </w:rPr>
        <w:br w:type="page"/>
      </w:r>
    </w:p>
    <w:p w:rsidR="001148F1" w:rsidRPr="001148F1" w:rsidRDefault="001148F1" w:rsidP="00F91B80">
      <w:pPr>
        <w:spacing w:line="360" w:lineRule="auto"/>
        <w:jc w:val="both"/>
        <w:rPr>
          <w:lang w:val="en-GB"/>
        </w:rPr>
      </w:pPr>
    </w:p>
    <w:p w:rsidR="003A3ABB" w:rsidRPr="006149D5" w:rsidRDefault="002E4C08" w:rsidP="00F154AF">
      <w:pPr>
        <w:spacing w:line="360" w:lineRule="auto"/>
        <w:jc w:val="center"/>
        <w:rPr>
          <w:lang w:val="en-GB"/>
        </w:rPr>
      </w:pPr>
      <w:r w:rsidRPr="006149D5">
        <w:rPr>
          <w:lang w:val="en-GB"/>
        </w:rPr>
        <w:t>§ 9</w:t>
      </w:r>
    </w:p>
    <w:p w:rsidR="006149D5" w:rsidRPr="006149D5" w:rsidRDefault="003A3ABB" w:rsidP="00F91B80">
      <w:pPr>
        <w:spacing w:line="360" w:lineRule="auto"/>
        <w:jc w:val="both"/>
        <w:rPr>
          <w:lang w:val="en-GB"/>
        </w:rPr>
      </w:pPr>
      <w:r w:rsidRPr="006149D5">
        <w:rPr>
          <w:lang w:val="en-GB"/>
        </w:rPr>
        <w:t>1</w:t>
      </w:r>
      <w:r w:rsidR="00305A2F" w:rsidRPr="006149D5">
        <w:rPr>
          <w:lang w:val="en-GB"/>
        </w:rPr>
        <w:t xml:space="preserve">. </w:t>
      </w:r>
      <w:r w:rsidR="006149D5" w:rsidRPr="006149D5">
        <w:rPr>
          <w:lang w:val="en-GB"/>
        </w:rPr>
        <w:t>The employee is entitled to reimbursement of travel costs in the amount documented with tickets or invoices covering the price of the means of transport</w:t>
      </w:r>
      <w:r w:rsidR="006149D5">
        <w:rPr>
          <w:lang w:val="en-GB"/>
        </w:rPr>
        <w:t xml:space="preserve"> along with associated additional fees such as seat reservations</w:t>
      </w:r>
      <w:r w:rsidR="006149D5" w:rsidRPr="006149D5">
        <w:rPr>
          <w:lang w:val="en-GB"/>
        </w:rPr>
        <w:t xml:space="preserve">, </w:t>
      </w:r>
      <w:r w:rsidR="006149D5">
        <w:rPr>
          <w:lang w:val="en-GB"/>
        </w:rPr>
        <w:t>takin into account</w:t>
      </w:r>
      <w:r w:rsidR="006149D5" w:rsidRPr="006149D5">
        <w:rPr>
          <w:lang w:val="en-GB"/>
        </w:rPr>
        <w:t xml:space="preserve"> the employee's </w:t>
      </w:r>
      <w:r w:rsidR="006149D5">
        <w:rPr>
          <w:lang w:val="en-GB"/>
        </w:rPr>
        <w:t xml:space="preserve">discount for a given </w:t>
      </w:r>
      <w:r w:rsidR="006149D5" w:rsidRPr="006149D5">
        <w:rPr>
          <w:lang w:val="en-GB"/>
        </w:rPr>
        <w:t xml:space="preserve">means of transport, irrespective </w:t>
      </w:r>
      <w:r w:rsidR="006149D5">
        <w:rPr>
          <w:lang w:val="en-GB"/>
        </w:rPr>
        <w:t>of the title of the discount.</w:t>
      </w:r>
    </w:p>
    <w:p w:rsidR="006149D5" w:rsidRPr="006149D5" w:rsidRDefault="003A3ABB" w:rsidP="00F91B80">
      <w:pPr>
        <w:spacing w:line="360" w:lineRule="auto"/>
        <w:jc w:val="both"/>
        <w:rPr>
          <w:lang w:val="en-GB"/>
        </w:rPr>
      </w:pPr>
      <w:r w:rsidRPr="00852F42">
        <w:rPr>
          <w:lang w:val="en-GB"/>
        </w:rPr>
        <w:t>2</w:t>
      </w:r>
      <w:r w:rsidR="00305A2F" w:rsidRPr="00852F42">
        <w:rPr>
          <w:lang w:val="en-GB"/>
        </w:rPr>
        <w:t xml:space="preserve">. </w:t>
      </w:r>
      <w:r w:rsidR="006149D5">
        <w:rPr>
          <w:lang w:val="en-GB"/>
        </w:rPr>
        <w:t xml:space="preserve">In the case of journey by a </w:t>
      </w:r>
      <w:r w:rsidR="006149D5" w:rsidRPr="007B05AA">
        <w:rPr>
          <w:lang w:val="en-GB"/>
        </w:rPr>
        <w:t xml:space="preserve">more expensive </w:t>
      </w:r>
      <w:r w:rsidR="006149D5">
        <w:rPr>
          <w:lang w:val="en-GB"/>
        </w:rPr>
        <w:t xml:space="preserve">means of transport </w:t>
      </w:r>
      <w:r w:rsidR="006149D5" w:rsidRPr="007B05AA">
        <w:rPr>
          <w:lang w:val="en-GB"/>
        </w:rPr>
        <w:t xml:space="preserve">than specified in the </w:t>
      </w:r>
      <w:r w:rsidR="006149D5">
        <w:rPr>
          <w:lang w:val="en-GB"/>
        </w:rPr>
        <w:t>official travel</w:t>
      </w:r>
      <w:r w:rsidR="006149D5" w:rsidRPr="007B05AA">
        <w:rPr>
          <w:lang w:val="en-GB"/>
        </w:rPr>
        <w:t xml:space="preserve"> order, the difference between the price of the </w:t>
      </w:r>
      <w:r w:rsidR="006149D5">
        <w:rPr>
          <w:lang w:val="en-GB"/>
        </w:rPr>
        <w:t xml:space="preserve">fare </w:t>
      </w:r>
      <w:r w:rsidR="006149D5" w:rsidRPr="007B05AA">
        <w:rPr>
          <w:lang w:val="en-GB"/>
        </w:rPr>
        <w:t xml:space="preserve">used for travel and the price of the </w:t>
      </w:r>
      <w:r w:rsidR="006149D5">
        <w:rPr>
          <w:lang w:val="en-GB"/>
        </w:rPr>
        <w:t>fare indicated in the official travel</w:t>
      </w:r>
      <w:r w:rsidR="006149D5" w:rsidRPr="007B05AA">
        <w:rPr>
          <w:lang w:val="en-GB"/>
        </w:rPr>
        <w:t xml:space="preserve"> </w:t>
      </w:r>
      <w:r w:rsidR="006149D5">
        <w:rPr>
          <w:lang w:val="en-GB"/>
        </w:rPr>
        <w:t>application</w:t>
      </w:r>
      <w:r w:rsidR="006149D5" w:rsidRPr="007B05AA">
        <w:rPr>
          <w:lang w:val="en-GB"/>
        </w:rPr>
        <w:t xml:space="preserve"> is covered by the employee</w:t>
      </w:r>
      <w:r w:rsidR="006149D5">
        <w:rPr>
          <w:lang w:val="en-GB"/>
        </w:rPr>
        <w:t>.</w:t>
      </w:r>
    </w:p>
    <w:p w:rsidR="00852F42" w:rsidRPr="00852F42" w:rsidRDefault="00166A08" w:rsidP="00F91B80">
      <w:pPr>
        <w:spacing w:line="360" w:lineRule="auto"/>
        <w:jc w:val="both"/>
        <w:rPr>
          <w:lang w:val="en-GB"/>
        </w:rPr>
      </w:pPr>
      <w:r w:rsidRPr="00852F42">
        <w:rPr>
          <w:lang w:val="en-GB"/>
        </w:rPr>
        <w:t>3</w:t>
      </w:r>
      <w:r w:rsidR="00305A2F" w:rsidRPr="00852F42">
        <w:rPr>
          <w:lang w:val="en-GB"/>
        </w:rPr>
        <w:t xml:space="preserve">. </w:t>
      </w:r>
      <w:r w:rsidR="00852F42">
        <w:rPr>
          <w:lang w:val="en-GB"/>
        </w:rPr>
        <w:t>If a</w:t>
      </w:r>
      <w:r w:rsidR="00852F42" w:rsidRPr="007B05AA">
        <w:rPr>
          <w:lang w:val="en-GB"/>
        </w:rPr>
        <w:t xml:space="preserve"> </w:t>
      </w:r>
      <w:r w:rsidR="00852F42">
        <w:rPr>
          <w:lang w:val="en-GB"/>
        </w:rPr>
        <w:t>foreign travel</w:t>
      </w:r>
      <w:r w:rsidR="00852F42" w:rsidRPr="007B05AA">
        <w:rPr>
          <w:lang w:val="en-GB"/>
        </w:rPr>
        <w:t xml:space="preserve"> takes place in a </w:t>
      </w:r>
      <w:r w:rsidR="00852F42">
        <w:rPr>
          <w:lang w:val="en-GB"/>
        </w:rPr>
        <w:t>passenger car, not owned by the employer</w:t>
      </w:r>
      <w:r w:rsidR="00852F42" w:rsidRPr="007B05AA">
        <w:rPr>
          <w:lang w:val="en-GB"/>
        </w:rPr>
        <w:t>, the cost</w:t>
      </w:r>
      <w:r w:rsidR="00852F42">
        <w:rPr>
          <w:lang w:val="en-GB"/>
        </w:rPr>
        <w:t xml:space="preserve"> of using the </w:t>
      </w:r>
      <w:r w:rsidR="00852F42" w:rsidRPr="007B05AA">
        <w:rPr>
          <w:lang w:val="en-GB"/>
        </w:rPr>
        <w:t>car will be reim</w:t>
      </w:r>
      <w:r w:rsidR="00852F42">
        <w:rPr>
          <w:lang w:val="en-GB"/>
        </w:rPr>
        <w:t xml:space="preserve">bursed to the amount </w:t>
      </w:r>
      <w:r w:rsidR="00852F42" w:rsidRPr="00852F42">
        <w:rPr>
          <w:lang w:val="en-GB"/>
        </w:rPr>
        <w:t>representing the product of kilometres driven and the amount constituting 30% of the maximum rate for one kilometre of mileage</w:t>
      </w:r>
      <w:r w:rsidR="00852F42">
        <w:rPr>
          <w:lang w:val="en-GB"/>
        </w:rPr>
        <w:t>, as</w:t>
      </w:r>
      <w:r w:rsidR="00852F42" w:rsidRPr="007B05AA">
        <w:rPr>
          <w:lang w:val="en-GB"/>
        </w:rPr>
        <w:t xml:space="preserve"> provided for in the </w:t>
      </w:r>
      <w:r w:rsidR="00852F42">
        <w:rPr>
          <w:lang w:val="en-GB"/>
        </w:rPr>
        <w:t>Order</w:t>
      </w:r>
      <w:r w:rsidR="00852F42" w:rsidRPr="007B05AA">
        <w:rPr>
          <w:lang w:val="en-GB"/>
        </w:rPr>
        <w:t xml:space="preserve"> of the Minister of Infrastructure </w:t>
      </w:r>
      <w:r w:rsidR="00852F42">
        <w:rPr>
          <w:lang w:val="en-GB"/>
        </w:rPr>
        <w:t xml:space="preserve">of 25/03/2002 </w:t>
      </w:r>
      <w:r w:rsidR="00852F42" w:rsidRPr="00A13331">
        <w:rPr>
          <w:lang w:val="en-GB"/>
        </w:rPr>
        <w:t>on the conditions for determining and the manner of making refunds of costs of use for official purposes of passenger cars, motorcycles and motorbikes which are not the property o</w:t>
      </w:r>
      <w:r w:rsidR="00852F42">
        <w:rPr>
          <w:lang w:val="en-GB"/>
        </w:rPr>
        <w:t>f the employer</w:t>
      </w:r>
      <w:r w:rsidR="00852F42" w:rsidRPr="00A13331">
        <w:rPr>
          <w:lang w:val="en-GB"/>
        </w:rPr>
        <w:t xml:space="preserve"> </w:t>
      </w:r>
      <w:r w:rsidR="00852F42" w:rsidRPr="007B05AA">
        <w:rPr>
          <w:lang w:val="en-GB"/>
        </w:rPr>
        <w:t>(Journal of Laws of 2002, No. 27, item 271, a</w:t>
      </w:r>
      <w:r w:rsidR="00852F42">
        <w:rPr>
          <w:lang w:val="en-GB"/>
        </w:rPr>
        <w:t>s amended).</w:t>
      </w:r>
    </w:p>
    <w:p w:rsidR="00852F42" w:rsidRPr="00852F42" w:rsidRDefault="00166A08" w:rsidP="00F91B80">
      <w:pPr>
        <w:spacing w:line="360" w:lineRule="auto"/>
        <w:jc w:val="both"/>
        <w:rPr>
          <w:bCs/>
          <w:lang w:val="en-GB"/>
        </w:rPr>
      </w:pPr>
      <w:r w:rsidRPr="00886486">
        <w:rPr>
          <w:bCs/>
          <w:lang w:val="en-GB"/>
        </w:rPr>
        <w:t>4</w:t>
      </w:r>
      <w:r w:rsidR="00305A2F" w:rsidRPr="00886486">
        <w:rPr>
          <w:bCs/>
          <w:lang w:val="en-GB"/>
        </w:rPr>
        <w:t xml:space="preserve">. </w:t>
      </w:r>
      <w:r w:rsidR="00852F42" w:rsidRPr="005A2173">
        <w:rPr>
          <w:lang w:val="en-GB"/>
        </w:rPr>
        <w:t>Reimbursement of travel costs by private car</w:t>
      </w:r>
      <w:r w:rsidR="00852F42">
        <w:rPr>
          <w:lang w:val="en-GB"/>
        </w:rPr>
        <w:t>,</w:t>
      </w:r>
      <w:r w:rsidR="00852F42" w:rsidRPr="005A2173">
        <w:rPr>
          <w:lang w:val="en-GB"/>
        </w:rPr>
        <w:t xml:space="preserve"> </w:t>
      </w:r>
      <w:r w:rsidR="00852F42">
        <w:rPr>
          <w:lang w:val="en-GB"/>
        </w:rPr>
        <w:t>not owned by the employer,</w:t>
      </w:r>
      <w:r w:rsidR="00852F42" w:rsidRPr="005A2173">
        <w:rPr>
          <w:lang w:val="en-GB"/>
        </w:rPr>
        <w:t xml:space="preserve"> is based on the records of the vehicle mileage, according to the template constituting </w:t>
      </w:r>
      <w:r w:rsidR="00852F42">
        <w:rPr>
          <w:lang w:val="en-GB"/>
        </w:rPr>
        <w:t>Attachment</w:t>
      </w:r>
      <w:r w:rsidR="00852F42" w:rsidRPr="005A2173">
        <w:rPr>
          <w:lang w:val="en-GB"/>
        </w:rPr>
        <w:t xml:space="preserve"> 2 to this </w:t>
      </w:r>
      <w:r w:rsidR="00852F42">
        <w:rPr>
          <w:lang w:val="en-GB"/>
        </w:rPr>
        <w:t>Order</w:t>
      </w:r>
      <w:r w:rsidR="00852F42" w:rsidRPr="005A2173">
        <w:rPr>
          <w:lang w:val="en-GB"/>
        </w:rPr>
        <w:t xml:space="preserve">, </w:t>
      </w:r>
      <w:r w:rsidR="00852F42" w:rsidRPr="00852F42">
        <w:rPr>
          <w:lang w:val="en-GB"/>
        </w:rPr>
        <w:t xml:space="preserve">with the amount of travelled kilometres indicated in the records </w:t>
      </w:r>
      <w:r w:rsidR="00886486" w:rsidRPr="00886486">
        <w:rPr>
          <w:lang w:val="en-GB"/>
        </w:rPr>
        <w:t>by the delegate</w:t>
      </w:r>
      <w:r w:rsidR="00886486">
        <w:rPr>
          <w:lang w:val="en-GB"/>
        </w:rPr>
        <w:t>,</w:t>
      </w:r>
      <w:r w:rsidR="00886486" w:rsidRPr="00886486">
        <w:rPr>
          <w:lang w:val="en-GB"/>
        </w:rPr>
        <w:t xml:space="preserve"> </w:t>
      </w:r>
      <w:r w:rsidR="00852F42" w:rsidRPr="00852F42">
        <w:rPr>
          <w:lang w:val="en-GB"/>
        </w:rPr>
        <w:t>certified as true by an authorized employee of the Purchasing Department [</w:t>
      </w:r>
      <w:proofErr w:type="spellStart"/>
      <w:r w:rsidR="00852F42" w:rsidRPr="00852F42">
        <w:rPr>
          <w:lang w:val="en-GB"/>
        </w:rPr>
        <w:t>Dział</w:t>
      </w:r>
      <w:proofErr w:type="spellEnd"/>
      <w:r w:rsidR="00852F42" w:rsidRPr="00852F42">
        <w:rPr>
          <w:lang w:val="en-GB"/>
        </w:rPr>
        <w:t xml:space="preserve"> </w:t>
      </w:r>
      <w:proofErr w:type="spellStart"/>
      <w:r w:rsidR="00852F42" w:rsidRPr="00852F42">
        <w:rPr>
          <w:lang w:val="en-GB"/>
        </w:rPr>
        <w:t>Zaopatrzenia</w:t>
      </w:r>
      <w:proofErr w:type="spellEnd"/>
      <w:r w:rsidR="00852F42" w:rsidRPr="00852F42">
        <w:rPr>
          <w:lang w:val="en-GB"/>
        </w:rPr>
        <w:t>].</w:t>
      </w:r>
    </w:p>
    <w:p w:rsidR="00886486" w:rsidRPr="00886486" w:rsidRDefault="00166A08" w:rsidP="003D4E93">
      <w:pPr>
        <w:spacing w:line="360" w:lineRule="auto"/>
        <w:jc w:val="both"/>
        <w:rPr>
          <w:bCs/>
          <w:lang w:val="en-GB"/>
        </w:rPr>
      </w:pPr>
      <w:r w:rsidRPr="00886486">
        <w:rPr>
          <w:bCs/>
          <w:lang w:val="en-GB"/>
        </w:rPr>
        <w:t>5</w:t>
      </w:r>
      <w:r w:rsidR="00305A2F" w:rsidRPr="00886486">
        <w:rPr>
          <w:bCs/>
          <w:lang w:val="en-GB"/>
        </w:rPr>
        <w:t xml:space="preserve">. </w:t>
      </w:r>
      <w:r w:rsidR="00886486">
        <w:rPr>
          <w:lang w:val="en-GB"/>
        </w:rPr>
        <w:t>The records of the vehicle</w:t>
      </w:r>
      <w:r w:rsidR="00886486" w:rsidRPr="006C677D">
        <w:rPr>
          <w:lang w:val="en-GB"/>
        </w:rPr>
        <w:t xml:space="preserve"> mileage should be attached to the settlement of the </w:t>
      </w:r>
      <w:r w:rsidR="00886486">
        <w:rPr>
          <w:lang w:val="en-GB"/>
        </w:rPr>
        <w:t>foreign official visit.</w:t>
      </w:r>
    </w:p>
    <w:p w:rsidR="000B243C" w:rsidRPr="00886486" w:rsidRDefault="000B243C" w:rsidP="003D4E93">
      <w:pPr>
        <w:spacing w:line="360" w:lineRule="auto"/>
        <w:jc w:val="both"/>
        <w:rPr>
          <w:bCs/>
          <w:lang w:val="en-GB"/>
        </w:rPr>
      </w:pPr>
    </w:p>
    <w:p w:rsidR="00D81601" w:rsidRPr="00886486" w:rsidRDefault="002E4C08" w:rsidP="00F154AF">
      <w:pPr>
        <w:spacing w:line="360" w:lineRule="auto"/>
        <w:jc w:val="center"/>
        <w:rPr>
          <w:lang w:val="en-GB"/>
        </w:rPr>
      </w:pPr>
      <w:r w:rsidRPr="00886486">
        <w:rPr>
          <w:lang w:val="en-GB"/>
        </w:rPr>
        <w:t>§10</w:t>
      </w:r>
    </w:p>
    <w:p w:rsidR="002371A5" w:rsidRPr="00886486" w:rsidRDefault="00886486" w:rsidP="003D4E93">
      <w:pPr>
        <w:spacing w:line="360" w:lineRule="auto"/>
        <w:jc w:val="both"/>
        <w:rPr>
          <w:lang w:val="en-GB"/>
        </w:rPr>
      </w:pPr>
      <w:r w:rsidRPr="00886486">
        <w:rPr>
          <w:lang w:val="en-GB"/>
        </w:rPr>
        <w:t xml:space="preserve">If the journey through Poland (regardless of the means of transport) on the way abroad and </w:t>
      </w:r>
      <w:r>
        <w:rPr>
          <w:lang w:val="en-GB"/>
        </w:rPr>
        <w:t>back</w:t>
      </w:r>
      <w:r w:rsidRPr="00886486">
        <w:rPr>
          <w:lang w:val="en-GB"/>
        </w:rPr>
        <w:t xml:space="preserve"> to the place of residence lasts for a total of more than 8 hours, this time should be treated as a </w:t>
      </w:r>
      <w:r>
        <w:rPr>
          <w:lang w:val="en-GB"/>
        </w:rPr>
        <w:t>domestic</w:t>
      </w:r>
      <w:r w:rsidRPr="00886486">
        <w:rPr>
          <w:lang w:val="en-GB"/>
        </w:rPr>
        <w:t xml:space="preserve"> </w:t>
      </w:r>
      <w:r>
        <w:rPr>
          <w:lang w:val="en-GB"/>
        </w:rPr>
        <w:t>official travel</w:t>
      </w:r>
      <w:r w:rsidRPr="00886486">
        <w:rPr>
          <w:lang w:val="en-GB"/>
        </w:rPr>
        <w:t xml:space="preserve"> and settled according to the rules set out in </w:t>
      </w:r>
      <w:r>
        <w:rPr>
          <w:lang w:val="en-GB"/>
        </w:rPr>
        <w:t>Order No. 21/</w:t>
      </w:r>
      <w:r w:rsidRPr="00886486">
        <w:rPr>
          <w:lang w:val="en-GB"/>
        </w:rPr>
        <w:t xml:space="preserve">13 </w:t>
      </w:r>
      <w:r>
        <w:rPr>
          <w:lang w:val="en-GB"/>
        </w:rPr>
        <w:t xml:space="preserve">of the </w:t>
      </w:r>
      <w:r w:rsidRPr="00886486">
        <w:rPr>
          <w:lang w:val="en-GB"/>
        </w:rPr>
        <w:t xml:space="preserve">Rector of </w:t>
      </w:r>
      <w:r>
        <w:rPr>
          <w:lang w:val="en-GB"/>
        </w:rPr>
        <w:t>MUB</w:t>
      </w:r>
      <w:r w:rsidRPr="00886486">
        <w:rPr>
          <w:lang w:val="en-GB"/>
        </w:rPr>
        <w:t xml:space="preserve"> </w:t>
      </w:r>
      <w:r>
        <w:rPr>
          <w:lang w:val="en-GB"/>
        </w:rPr>
        <w:t>of</w:t>
      </w:r>
      <w:r w:rsidRPr="00886486">
        <w:rPr>
          <w:lang w:val="en-GB"/>
        </w:rPr>
        <w:t xml:space="preserve"> </w:t>
      </w:r>
      <w:r>
        <w:rPr>
          <w:lang w:val="en-GB"/>
        </w:rPr>
        <w:t>01/03/2013</w:t>
      </w:r>
      <w:r w:rsidRPr="00886486">
        <w:rPr>
          <w:lang w:val="en-GB"/>
        </w:rPr>
        <w:t xml:space="preserve"> on domestic </w:t>
      </w:r>
      <w:r>
        <w:rPr>
          <w:lang w:val="en-GB"/>
        </w:rPr>
        <w:t>official visits</w:t>
      </w:r>
      <w:r w:rsidRPr="00886486">
        <w:rPr>
          <w:lang w:val="en-GB"/>
        </w:rPr>
        <w:t xml:space="preserve"> of employees of the Medical Uni</w:t>
      </w:r>
      <w:r>
        <w:rPr>
          <w:lang w:val="en-GB"/>
        </w:rPr>
        <w:t>versity of Bialystok and other domestic</w:t>
      </w:r>
      <w:r w:rsidRPr="00886486">
        <w:rPr>
          <w:lang w:val="en-GB"/>
        </w:rPr>
        <w:t xml:space="preserve"> trips of academic teachers.</w:t>
      </w:r>
      <w:r w:rsidR="00132E01" w:rsidRPr="00886486">
        <w:rPr>
          <w:lang w:val="en-GB"/>
        </w:rPr>
        <w:t xml:space="preserve"> </w:t>
      </w:r>
    </w:p>
    <w:p w:rsidR="000B243C" w:rsidRPr="00886486" w:rsidRDefault="000B243C" w:rsidP="003D4E93">
      <w:pPr>
        <w:spacing w:line="360" w:lineRule="auto"/>
        <w:jc w:val="both"/>
        <w:rPr>
          <w:strike/>
          <w:lang w:val="en-GB"/>
        </w:rPr>
      </w:pPr>
    </w:p>
    <w:p w:rsidR="002371A5" w:rsidRPr="000E6373" w:rsidRDefault="002E4C08" w:rsidP="003D4E93">
      <w:pPr>
        <w:spacing w:line="360" w:lineRule="auto"/>
        <w:jc w:val="center"/>
      </w:pPr>
      <w:r w:rsidRPr="000E6373">
        <w:t>§11</w:t>
      </w:r>
    </w:p>
    <w:p w:rsidR="00886486" w:rsidRPr="00886486" w:rsidRDefault="00B463DB" w:rsidP="00025C9E">
      <w:pPr>
        <w:spacing w:line="360" w:lineRule="auto"/>
        <w:jc w:val="both"/>
        <w:rPr>
          <w:lang w:val="en-GB"/>
        </w:rPr>
      </w:pPr>
      <w:r w:rsidRPr="00F355F1">
        <w:rPr>
          <w:lang w:val="en-GB"/>
        </w:rPr>
        <w:t xml:space="preserve">1. </w:t>
      </w:r>
      <w:r w:rsidR="00886486" w:rsidRPr="00886486">
        <w:rPr>
          <w:lang w:val="en-GB"/>
        </w:rPr>
        <w:t xml:space="preserve">For an overnight stay, the employee is entitled to reimbursement in the amount stated in the invoice for the provided hotel services, within the limits set for this purpose </w:t>
      </w:r>
      <w:r w:rsidR="00F355F1">
        <w:rPr>
          <w:lang w:val="en-GB"/>
        </w:rPr>
        <w:t xml:space="preserve">provided </w:t>
      </w:r>
      <w:r w:rsidR="00886486" w:rsidRPr="00886486">
        <w:rPr>
          <w:lang w:val="en-GB"/>
        </w:rPr>
        <w:t xml:space="preserve">in the </w:t>
      </w:r>
      <w:r w:rsidR="00F355F1">
        <w:rPr>
          <w:lang w:val="en-GB"/>
        </w:rPr>
        <w:lastRenderedPageBreak/>
        <w:t xml:space="preserve">attachment to the Order </w:t>
      </w:r>
      <w:r w:rsidR="00886486" w:rsidRPr="00886486">
        <w:rPr>
          <w:lang w:val="en-GB"/>
        </w:rPr>
        <w:t xml:space="preserve">of the Minister of </w:t>
      </w:r>
      <w:r w:rsidR="00F355F1" w:rsidRPr="00886486">
        <w:rPr>
          <w:lang w:val="en-GB"/>
        </w:rPr>
        <w:t>Labour</w:t>
      </w:r>
      <w:r w:rsidR="00886486" w:rsidRPr="00886486">
        <w:rPr>
          <w:lang w:val="en-GB"/>
        </w:rPr>
        <w:t xml:space="preserve"> and Social Policy of 29</w:t>
      </w:r>
      <w:r w:rsidR="00F355F1">
        <w:rPr>
          <w:lang w:val="en-GB"/>
        </w:rPr>
        <w:t>/01/</w:t>
      </w:r>
      <w:r w:rsidR="00886486" w:rsidRPr="00886486">
        <w:rPr>
          <w:lang w:val="en-GB"/>
        </w:rPr>
        <w:t xml:space="preserve">2013 </w:t>
      </w:r>
      <w:r w:rsidR="00F355F1" w:rsidRPr="00F355F1">
        <w:rPr>
          <w:lang w:val="en-GB"/>
        </w:rPr>
        <w:t>on amounts payable to an employee of a state or local governmental budgetary unit for official travel.</w:t>
      </w:r>
    </w:p>
    <w:p w:rsidR="00F355F1" w:rsidRPr="00F355F1" w:rsidRDefault="00B463DB" w:rsidP="00025C9E">
      <w:pPr>
        <w:spacing w:line="360" w:lineRule="auto"/>
        <w:jc w:val="both"/>
        <w:rPr>
          <w:lang w:val="en-GB"/>
        </w:rPr>
      </w:pPr>
      <w:r w:rsidRPr="00F355F1">
        <w:rPr>
          <w:lang w:val="en-GB"/>
        </w:rPr>
        <w:t xml:space="preserve">2. </w:t>
      </w:r>
      <w:r w:rsidR="00F355F1">
        <w:rPr>
          <w:lang w:val="en-GB"/>
        </w:rPr>
        <w:t>Other c</w:t>
      </w:r>
      <w:r w:rsidR="00F355F1" w:rsidRPr="00F355F1">
        <w:rPr>
          <w:lang w:val="en-GB"/>
        </w:rPr>
        <w:t>osts related to hotel stay included in the hotel bill, e</w:t>
      </w:r>
      <w:r w:rsidR="00F355F1">
        <w:rPr>
          <w:lang w:val="en-GB"/>
        </w:rPr>
        <w:t>.</w:t>
      </w:r>
      <w:r w:rsidR="00F355F1" w:rsidRPr="00F355F1">
        <w:rPr>
          <w:lang w:val="en-GB"/>
        </w:rPr>
        <w:t>g</w:t>
      </w:r>
      <w:r w:rsidR="00F355F1">
        <w:rPr>
          <w:lang w:val="en-GB"/>
        </w:rPr>
        <w:t>.</w:t>
      </w:r>
      <w:r w:rsidR="00F355F1" w:rsidRPr="00F355F1">
        <w:rPr>
          <w:lang w:val="en-GB"/>
        </w:rPr>
        <w:t xml:space="preserve"> mini bar, paid hotel services </w:t>
      </w:r>
      <w:r w:rsidR="00F355F1">
        <w:rPr>
          <w:lang w:val="en-GB"/>
        </w:rPr>
        <w:t xml:space="preserve">are ineligible and not </w:t>
      </w:r>
      <w:r w:rsidR="00F355F1" w:rsidRPr="00F355F1">
        <w:rPr>
          <w:lang w:val="en-GB"/>
        </w:rPr>
        <w:t xml:space="preserve">subject to </w:t>
      </w:r>
      <w:r w:rsidR="00F355F1">
        <w:rPr>
          <w:lang w:val="en-GB"/>
        </w:rPr>
        <w:t xml:space="preserve">financial </w:t>
      </w:r>
      <w:r w:rsidR="00F355F1" w:rsidRPr="00F355F1">
        <w:rPr>
          <w:lang w:val="en-GB"/>
        </w:rPr>
        <w:t>settlement</w:t>
      </w:r>
      <w:r w:rsidR="00F355F1">
        <w:rPr>
          <w:lang w:val="en-GB"/>
        </w:rPr>
        <w:t xml:space="preserve">. </w:t>
      </w:r>
      <w:r w:rsidR="00F355F1" w:rsidRPr="00F355F1">
        <w:rPr>
          <w:lang w:val="en-GB"/>
        </w:rPr>
        <w:t xml:space="preserve"> </w:t>
      </w:r>
    </w:p>
    <w:p w:rsidR="001F4AF0" w:rsidRPr="00F355F1" w:rsidRDefault="00346BA3" w:rsidP="00025C9E">
      <w:pPr>
        <w:spacing w:line="360" w:lineRule="auto"/>
        <w:jc w:val="both"/>
        <w:rPr>
          <w:lang w:val="en-GB"/>
        </w:rPr>
      </w:pPr>
      <w:r w:rsidRPr="00F355F1">
        <w:rPr>
          <w:lang w:val="en-GB"/>
        </w:rPr>
        <w:t>3</w:t>
      </w:r>
      <w:r w:rsidR="00B463DB" w:rsidRPr="00F355F1">
        <w:rPr>
          <w:lang w:val="en-GB"/>
        </w:rPr>
        <w:t xml:space="preserve">. </w:t>
      </w:r>
      <w:r w:rsidR="00F355F1" w:rsidRPr="00F355F1">
        <w:rPr>
          <w:lang w:val="en-GB"/>
        </w:rPr>
        <w:t xml:space="preserve">In the event </w:t>
      </w:r>
      <w:r w:rsidR="00F355F1">
        <w:rPr>
          <w:lang w:val="en-GB"/>
        </w:rPr>
        <w:t>the</w:t>
      </w:r>
      <w:r w:rsidR="00F355F1" w:rsidRPr="00F355F1">
        <w:rPr>
          <w:lang w:val="en-GB"/>
        </w:rPr>
        <w:t xml:space="preserve"> accommodation </w:t>
      </w:r>
      <w:r w:rsidR="00F355F1">
        <w:rPr>
          <w:lang w:val="en-GB"/>
        </w:rPr>
        <w:t>invoice is not submitted</w:t>
      </w:r>
      <w:r w:rsidR="00F355F1" w:rsidRPr="00F355F1">
        <w:rPr>
          <w:lang w:val="en-GB"/>
        </w:rPr>
        <w:t>, the employee is entitled to a lump sum in the amount of 25% of the limit referred to in para. 1. This lump sum is not payable for the travel time.</w:t>
      </w:r>
      <w:r w:rsidR="001F4AF0" w:rsidRPr="00F355F1">
        <w:rPr>
          <w:lang w:val="en-GB"/>
        </w:rPr>
        <w:t xml:space="preserve"> </w:t>
      </w:r>
    </w:p>
    <w:p w:rsidR="0083706F" w:rsidRPr="00112623" w:rsidRDefault="00346BA3" w:rsidP="00025C9E">
      <w:pPr>
        <w:spacing w:line="360" w:lineRule="auto"/>
        <w:jc w:val="both"/>
        <w:rPr>
          <w:lang w:val="en-GB"/>
        </w:rPr>
      </w:pPr>
      <w:r w:rsidRPr="00112623">
        <w:rPr>
          <w:lang w:val="en-GB"/>
        </w:rPr>
        <w:t>4</w:t>
      </w:r>
      <w:r w:rsidR="00B463DB" w:rsidRPr="00112623">
        <w:rPr>
          <w:lang w:val="en-GB"/>
        </w:rPr>
        <w:t xml:space="preserve">. </w:t>
      </w:r>
      <w:r w:rsidR="00F355F1" w:rsidRPr="00F355F1">
        <w:rPr>
          <w:lang w:val="en-GB"/>
        </w:rPr>
        <w:t xml:space="preserve">In justified cases, upon an employee's written request, the employer may agree to the reimbursement of costs for the </w:t>
      </w:r>
      <w:r w:rsidR="00112623">
        <w:rPr>
          <w:lang w:val="en-GB"/>
        </w:rPr>
        <w:t>overnight stay</w:t>
      </w:r>
      <w:r w:rsidR="00F355F1" w:rsidRPr="00F355F1">
        <w:rPr>
          <w:lang w:val="en-GB"/>
        </w:rPr>
        <w:t xml:space="preserve"> confirmed by an invoice, in an amount exceeding th</w:t>
      </w:r>
      <w:r w:rsidR="00112623">
        <w:rPr>
          <w:lang w:val="en-GB"/>
        </w:rPr>
        <w:t>e limit referred to in par</w:t>
      </w:r>
      <w:r w:rsidR="00F355F1" w:rsidRPr="00F355F1">
        <w:rPr>
          <w:lang w:val="en-GB"/>
        </w:rPr>
        <w:t xml:space="preserve">. </w:t>
      </w:r>
      <w:r w:rsidR="00F355F1" w:rsidRPr="00112623">
        <w:rPr>
          <w:lang w:val="en-GB"/>
        </w:rPr>
        <w:t>1</w:t>
      </w:r>
      <w:r w:rsidR="00112623">
        <w:rPr>
          <w:lang w:val="en-GB"/>
        </w:rPr>
        <w:t>.</w:t>
      </w:r>
      <w:r w:rsidR="00990BEB" w:rsidRPr="00112623">
        <w:rPr>
          <w:lang w:val="en-GB"/>
        </w:rPr>
        <w:t xml:space="preserve"> </w:t>
      </w:r>
    </w:p>
    <w:p w:rsidR="00112623" w:rsidRPr="00112623" w:rsidRDefault="0083706F" w:rsidP="00025C9E">
      <w:pPr>
        <w:spacing w:line="360" w:lineRule="auto"/>
        <w:jc w:val="both"/>
        <w:rPr>
          <w:lang w:val="en-GB"/>
        </w:rPr>
      </w:pPr>
      <w:r w:rsidRPr="00BD56C4">
        <w:rPr>
          <w:lang w:val="en-GB"/>
        </w:rPr>
        <w:t>5</w:t>
      </w:r>
      <w:r w:rsidR="00EE2660" w:rsidRPr="00BD56C4">
        <w:rPr>
          <w:lang w:val="en-GB"/>
        </w:rPr>
        <w:t>.</w:t>
      </w:r>
      <w:r w:rsidR="00B463DB" w:rsidRPr="00BD56C4">
        <w:rPr>
          <w:lang w:val="en-GB"/>
        </w:rPr>
        <w:t xml:space="preserve"> </w:t>
      </w:r>
      <w:r w:rsidR="00112623" w:rsidRPr="00112623">
        <w:rPr>
          <w:lang w:val="en-GB"/>
        </w:rPr>
        <w:t>The provisions of par</w:t>
      </w:r>
      <w:r w:rsidR="00112623">
        <w:rPr>
          <w:lang w:val="en-GB"/>
        </w:rPr>
        <w:t>.</w:t>
      </w:r>
      <w:r w:rsidR="00112623" w:rsidRPr="00112623">
        <w:rPr>
          <w:lang w:val="en-GB"/>
        </w:rPr>
        <w:t xml:space="preserve"> 1, 3 and 4 shall not apply if the foreign party provides the employee with free accommodation</w:t>
      </w:r>
      <w:r w:rsidR="00112623">
        <w:rPr>
          <w:lang w:val="en-GB"/>
        </w:rPr>
        <w:t>.</w:t>
      </w:r>
    </w:p>
    <w:p w:rsidR="000B243C" w:rsidRPr="00112623" w:rsidRDefault="000B243C" w:rsidP="00025C9E">
      <w:pPr>
        <w:spacing w:line="360" w:lineRule="auto"/>
        <w:jc w:val="both"/>
        <w:rPr>
          <w:lang w:val="en-GB"/>
        </w:rPr>
      </w:pPr>
    </w:p>
    <w:p w:rsidR="002371A5" w:rsidRPr="00F154AF" w:rsidRDefault="002E4C08" w:rsidP="00AE0565">
      <w:pPr>
        <w:spacing w:line="360" w:lineRule="auto"/>
        <w:ind w:left="4260"/>
      </w:pPr>
      <w:r w:rsidRPr="00F154AF">
        <w:t>§ 12</w:t>
      </w:r>
    </w:p>
    <w:p w:rsidR="00BD56C4" w:rsidRPr="00BD56C4" w:rsidRDefault="00BD56C4" w:rsidP="00BD56C4">
      <w:pPr>
        <w:numPr>
          <w:ilvl w:val="0"/>
          <w:numId w:val="32"/>
        </w:numPr>
        <w:tabs>
          <w:tab w:val="left" w:pos="284"/>
        </w:tabs>
        <w:spacing w:line="360" w:lineRule="auto"/>
        <w:ind w:left="0" w:firstLine="0"/>
        <w:jc w:val="both"/>
        <w:rPr>
          <w:lang w:val="en-GB"/>
        </w:rPr>
      </w:pPr>
      <w:r w:rsidRPr="00BD56C4">
        <w:rPr>
          <w:lang w:val="en-GB"/>
        </w:rPr>
        <w:t>The employee is entitled to a lump sum to cover travel costs to and from the railway station, bus station, airport or sea port in the amount of one subsistence allowance in the foreign destination and in any other foreign place where the employee used the accommodation.</w:t>
      </w:r>
    </w:p>
    <w:p w:rsidR="00BD56C4" w:rsidRPr="00BD56C4" w:rsidRDefault="00BD56C4" w:rsidP="00BD56C4">
      <w:pPr>
        <w:numPr>
          <w:ilvl w:val="0"/>
          <w:numId w:val="32"/>
        </w:numPr>
        <w:tabs>
          <w:tab w:val="left" w:pos="284"/>
        </w:tabs>
        <w:spacing w:line="360" w:lineRule="auto"/>
        <w:ind w:left="0" w:firstLine="0"/>
        <w:jc w:val="both"/>
        <w:rPr>
          <w:lang w:val="en-GB"/>
        </w:rPr>
      </w:pPr>
      <w:r w:rsidRPr="00BD56C4">
        <w:rPr>
          <w:lang w:val="en-GB"/>
        </w:rPr>
        <w:t xml:space="preserve">In the event the employee bears only one way travel costs referred to in par. 1, a lump sum amounting to 50% of the subsistence allowance </w:t>
      </w:r>
      <w:r>
        <w:rPr>
          <w:lang w:val="en-GB"/>
        </w:rPr>
        <w:t xml:space="preserve">is </w:t>
      </w:r>
      <w:r w:rsidRPr="00BD56C4">
        <w:rPr>
          <w:lang w:val="en-GB"/>
        </w:rPr>
        <w:t>due.</w:t>
      </w:r>
    </w:p>
    <w:p w:rsidR="00594CCB" w:rsidRPr="00594CCB" w:rsidRDefault="00BD56C4" w:rsidP="00BD56C4">
      <w:pPr>
        <w:numPr>
          <w:ilvl w:val="0"/>
          <w:numId w:val="32"/>
        </w:numPr>
        <w:tabs>
          <w:tab w:val="left" w:pos="284"/>
        </w:tabs>
        <w:spacing w:line="360" w:lineRule="auto"/>
        <w:ind w:left="0" w:firstLine="0"/>
        <w:jc w:val="both"/>
        <w:rPr>
          <w:lang w:val="en-GB"/>
        </w:rPr>
      </w:pPr>
      <w:r w:rsidRPr="00594CCB">
        <w:rPr>
          <w:lang w:val="en-GB"/>
        </w:rPr>
        <w:t xml:space="preserve">To </w:t>
      </w:r>
      <w:r w:rsidR="00594CCB" w:rsidRPr="00594CCB">
        <w:rPr>
          <w:lang w:val="en-GB"/>
        </w:rPr>
        <w:t>cover the costs of traveling by local means of transport</w:t>
      </w:r>
      <w:r w:rsidRPr="00594CCB">
        <w:rPr>
          <w:lang w:val="en-GB"/>
        </w:rPr>
        <w:t xml:space="preserve">, the employee is entitled to a lump sum </w:t>
      </w:r>
      <w:r w:rsidR="00594CCB" w:rsidRPr="00594CCB">
        <w:rPr>
          <w:lang w:val="en-GB"/>
        </w:rPr>
        <w:t>in the amount of</w:t>
      </w:r>
      <w:r w:rsidRPr="00594CCB">
        <w:rPr>
          <w:lang w:val="en-GB"/>
        </w:rPr>
        <w:t xml:space="preserve"> 10% of the </w:t>
      </w:r>
      <w:r w:rsidR="00594CCB" w:rsidRPr="00594CCB">
        <w:rPr>
          <w:lang w:val="en-GB"/>
        </w:rPr>
        <w:t>subsistence</w:t>
      </w:r>
      <w:r w:rsidRPr="00594CCB">
        <w:rPr>
          <w:lang w:val="en-GB"/>
        </w:rPr>
        <w:t xml:space="preserve"> allowance for each </w:t>
      </w:r>
      <w:r w:rsidR="00594CCB" w:rsidRPr="00594CCB">
        <w:rPr>
          <w:lang w:val="en-GB"/>
        </w:rPr>
        <w:t xml:space="preserve">24-hour period of the foreign visit </w:t>
      </w:r>
      <w:r w:rsidRPr="00594CCB">
        <w:rPr>
          <w:lang w:val="en-GB"/>
        </w:rPr>
        <w:t>commenced</w:t>
      </w:r>
      <w:r w:rsidR="00594CCB" w:rsidRPr="00594CCB">
        <w:rPr>
          <w:lang w:val="en-GB"/>
        </w:rPr>
        <w:t>.</w:t>
      </w:r>
    </w:p>
    <w:p w:rsidR="001F4AF0" w:rsidRPr="00594CCB" w:rsidRDefault="00594CCB" w:rsidP="00594CCB">
      <w:pPr>
        <w:numPr>
          <w:ilvl w:val="0"/>
          <w:numId w:val="32"/>
        </w:numPr>
        <w:tabs>
          <w:tab w:val="left" w:pos="284"/>
        </w:tabs>
        <w:spacing w:line="360" w:lineRule="auto"/>
        <w:jc w:val="both"/>
        <w:rPr>
          <w:lang w:val="en-GB"/>
        </w:rPr>
      </w:pPr>
      <w:r w:rsidRPr="00594CCB">
        <w:rPr>
          <w:lang w:val="en-GB"/>
        </w:rPr>
        <w:t>The lu</w:t>
      </w:r>
      <w:r>
        <w:rPr>
          <w:lang w:val="en-GB"/>
        </w:rPr>
        <w:t>mp sums referred to in par. 1-3</w:t>
      </w:r>
      <w:r w:rsidRPr="00594CCB">
        <w:rPr>
          <w:lang w:val="en-GB"/>
        </w:rPr>
        <w:t xml:space="preserve"> are not eligible if the employee</w:t>
      </w:r>
      <w:r w:rsidR="001F4AF0" w:rsidRPr="00594CCB">
        <w:rPr>
          <w:lang w:val="en-GB"/>
        </w:rPr>
        <w:t xml:space="preserve">: </w:t>
      </w:r>
    </w:p>
    <w:p w:rsidR="001F4AF0" w:rsidRPr="00594CCB" w:rsidRDefault="00B463DB" w:rsidP="00025C9E">
      <w:pPr>
        <w:spacing w:line="360" w:lineRule="auto"/>
        <w:jc w:val="both"/>
        <w:rPr>
          <w:lang w:val="en-GB"/>
        </w:rPr>
      </w:pPr>
      <w:r w:rsidRPr="00594CCB">
        <w:rPr>
          <w:bCs/>
          <w:lang w:val="en-GB"/>
        </w:rPr>
        <w:t xml:space="preserve">1) </w:t>
      </w:r>
      <w:r w:rsidR="00594CCB">
        <w:rPr>
          <w:lang w:val="en-GB"/>
        </w:rPr>
        <w:t>travels by passenger car (company</w:t>
      </w:r>
      <w:r w:rsidR="00594CCB" w:rsidRPr="00081D43">
        <w:rPr>
          <w:lang w:val="en-GB"/>
        </w:rPr>
        <w:t xml:space="preserve"> or private)</w:t>
      </w:r>
      <w:r w:rsidR="001F4AF0" w:rsidRPr="00594CCB">
        <w:rPr>
          <w:lang w:val="en-GB"/>
        </w:rPr>
        <w:t xml:space="preserve">; </w:t>
      </w:r>
    </w:p>
    <w:p w:rsidR="001F4AF0" w:rsidRPr="00594CCB" w:rsidRDefault="00B463DB" w:rsidP="00025C9E">
      <w:pPr>
        <w:spacing w:line="360" w:lineRule="auto"/>
        <w:jc w:val="both"/>
        <w:rPr>
          <w:lang w:val="en-GB"/>
        </w:rPr>
      </w:pPr>
      <w:r w:rsidRPr="00594CCB">
        <w:rPr>
          <w:bCs/>
          <w:lang w:val="en-GB"/>
        </w:rPr>
        <w:t xml:space="preserve">2) </w:t>
      </w:r>
      <w:r w:rsidR="00594CCB">
        <w:rPr>
          <w:lang w:val="en-GB"/>
        </w:rPr>
        <w:t xml:space="preserve">is provided with </w:t>
      </w:r>
      <w:r w:rsidR="00594CCB" w:rsidRPr="00081D43">
        <w:rPr>
          <w:lang w:val="en-GB"/>
        </w:rPr>
        <w:t xml:space="preserve">free </w:t>
      </w:r>
      <w:r w:rsidR="00594CCB">
        <w:rPr>
          <w:lang w:val="en-GB"/>
        </w:rPr>
        <w:t>transport</w:t>
      </w:r>
      <w:r w:rsidR="001F4AF0" w:rsidRPr="00594CCB">
        <w:rPr>
          <w:lang w:val="en-GB"/>
        </w:rPr>
        <w:t xml:space="preserve">; </w:t>
      </w:r>
    </w:p>
    <w:p w:rsidR="001F4AF0" w:rsidRPr="00594CCB" w:rsidRDefault="001F4AF0" w:rsidP="00025C9E">
      <w:pPr>
        <w:spacing w:line="360" w:lineRule="auto"/>
        <w:jc w:val="both"/>
        <w:rPr>
          <w:lang w:val="en-GB"/>
        </w:rPr>
      </w:pPr>
      <w:r w:rsidRPr="00594CCB">
        <w:rPr>
          <w:bCs/>
          <w:lang w:val="en-GB"/>
        </w:rPr>
        <w:t>3)</w:t>
      </w:r>
      <w:r w:rsidR="00DD0ABD" w:rsidRPr="00594CCB">
        <w:rPr>
          <w:bCs/>
          <w:lang w:val="en-GB"/>
        </w:rPr>
        <w:t xml:space="preserve"> </w:t>
      </w:r>
      <w:r w:rsidR="00594CCB" w:rsidRPr="00594CCB">
        <w:rPr>
          <w:lang w:val="en-GB"/>
        </w:rPr>
        <w:t>does not bear the costs for which the aforementioned lump sums are intended</w:t>
      </w:r>
      <w:r w:rsidRPr="00594CCB">
        <w:rPr>
          <w:lang w:val="en-GB"/>
        </w:rPr>
        <w:t>.</w:t>
      </w:r>
    </w:p>
    <w:p w:rsidR="00B463DB" w:rsidRPr="00594CCB" w:rsidRDefault="00B463DB" w:rsidP="00F154AF">
      <w:pPr>
        <w:spacing w:line="360" w:lineRule="auto"/>
        <w:jc w:val="center"/>
        <w:rPr>
          <w:lang w:val="en-GB"/>
        </w:rPr>
      </w:pPr>
    </w:p>
    <w:p w:rsidR="002371A5" w:rsidRPr="00F154AF" w:rsidRDefault="002E4C08" w:rsidP="00F154AF">
      <w:pPr>
        <w:spacing w:line="360" w:lineRule="auto"/>
        <w:jc w:val="center"/>
      </w:pPr>
      <w:r w:rsidRPr="00F154AF">
        <w:t>§ 13</w:t>
      </w:r>
    </w:p>
    <w:p w:rsidR="00DC6B4F" w:rsidRPr="00DC6B4F" w:rsidRDefault="00B463DB" w:rsidP="00554027">
      <w:pPr>
        <w:spacing w:line="360" w:lineRule="auto"/>
        <w:jc w:val="both"/>
        <w:rPr>
          <w:lang w:val="en-GB"/>
        </w:rPr>
      </w:pPr>
      <w:r w:rsidRPr="00343CB6">
        <w:rPr>
          <w:lang w:val="en-GB"/>
        </w:rPr>
        <w:t xml:space="preserve">1. </w:t>
      </w:r>
      <w:r w:rsidR="00DC6B4F" w:rsidRPr="00DC6B4F">
        <w:rPr>
          <w:lang w:val="en-GB"/>
        </w:rPr>
        <w:t>If it is necessary to make pre</w:t>
      </w:r>
      <w:r w:rsidR="00DC6B4F">
        <w:rPr>
          <w:lang w:val="en-GB"/>
        </w:rPr>
        <w:t>-</w:t>
      </w:r>
      <w:r w:rsidR="00DC6B4F" w:rsidRPr="00DC6B4F">
        <w:rPr>
          <w:lang w:val="en-GB"/>
        </w:rPr>
        <w:t xml:space="preserve">payments related to a </w:t>
      </w:r>
      <w:r w:rsidR="00DC6B4F">
        <w:rPr>
          <w:lang w:val="en-GB"/>
        </w:rPr>
        <w:t>foreign official visit</w:t>
      </w:r>
      <w:r w:rsidR="00DC6B4F" w:rsidRPr="00DC6B4F">
        <w:rPr>
          <w:lang w:val="en-GB"/>
        </w:rPr>
        <w:t>, the employee is obl</w:t>
      </w:r>
      <w:r w:rsidR="00E7777A">
        <w:rPr>
          <w:lang w:val="en-GB"/>
        </w:rPr>
        <w:t>iged to submit a</w:t>
      </w:r>
      <w:r w:rsidR="00DC6B4F" w:rsidRPr="00DC6B4F">
        <w:rPr>
          <w:lang w:val="en-GB"/>
        </w:rPr>
        <w:t xml:space="preserve"> </w:t>
      </w:r>
      <w:r w:rsidR="00E7777A">
        <w:rPr>
          <w:lang w:val="en-GB"/>
        </w:rPr>
        <w:t xml:space="preserve">foreign visit </w:t>
      </w:r>
      <w:r w:rsidR="00E7777A" w:rsidRPr="00343CB6">
        <w:rPr>
          <w:lang w:val="en-GB"/>
        </w:rPr>
        <w:t>application</w:t>
      </w:r>
      <w:r w:rsidR="00DC6B4F" w:rsidRPr="00343CB6">
        <w:rPr>
          <w:lang w:val="en-GB"/>
        </w:rPr>
        <w:t>, referred to</w:t>
      </w:r>
      <w:r w:rsidR="00DC6B4F" w:rsidRPr="00DC6B4F">
        <w:rPr>
          <w:lang w:val="en-GB"/>
        </w:rPr>
        <w:t xml:space="preserve"> in § 4 par. 1 and </w:t>
      </w:r>
      <w:r w:rsidR="00343CB6">
        <w:rPr>
          <w:lang w:val="en-GB"/>
        </w:rPr>
        <w:t>a money transfer application</w:t>
      </w:r>
      <w:r w:rsidR="00DC6B4F" w:rsidRPr="00DC6B4F">
        <w:rPr>
          <w:lang w:val="en-GB"/>
        </w:rPr>
        <w:t xml:space="preserve">, constituting </w:t>
      </w:r>
      <w:r w:rsidR="00343CB6">
        <w:rPr>
          <w:lang w:val="en-GB"/>
        </w:rPr>
        <w:t>attachment 3 to this</w:t>
      </w:r>
      <w:r w:rsidR="00DC6B4F" w:rsidRPr="00DC6B4F">
        <w:rPr>
          <w:lang w:val="en-GB"/>
        </w:rPr>
        <w:t xml:space="preserve"> order, together with documents confirming the legitimacy of fees indicated in these applications</w:t>
      </w:r>
      <w:r w:rsidR="00343CB6">
        <w:rPr>
          <w:lang w:val="en-GB"/>
        </w:rPr>
        <w:t>.</w:t>
      </w:r>
    </w:p>
    <w:p w:rsidR="00887B1B" w:rsidRPr="00343CB6" w:rsidRDefault="00B463DB" w:rsidP="00554027">
      <w:pPr>
        <w:spacing w:line="360" w:lineRule="auto"/>
        <w:jc w:val="both"/>
        <w:rPr>
          <w:lang w:val="en-GB"/>
        </w:rPr>
      </w:pPr>
      <w:r w:rsidRPr="00343CB6">
        <w:rPr>
          <w:lang w:val="en-GB"/>
        </w:rPr>
        <w:t xml:space="preserve">2. </w:t>
      </w:r>
      <w:r w:rsidR="00343CB6" w:rsidRPr="00343CB6">
        <w:rPr>
          <w:lang w:val="en-GB"/>
        </w:rPr>
        <w:t xml:space="preserve">At the request of the employee, an advance payment may be paid in foreign currency for the necessary travel and stay costs abroad. The advance payment is made 7 days before the planned </w:t>
      </w:r>
      <w:r w:rsidR="00343CB6" w:rsidRPr="00343CB6">
        <w:rPr>
          <w:lang w:val="en-GB"/>
        </w:rPr>
        <w:lastRenderedPageBreak/>
        <w:t>date of travel at the earliest. With the consent of the employee, the advance may be paid</w:t>
      </w:r>
      <w:r w:rsidR="00343CB6">
        <w:rPr>
          <w:lang w:val="en-GB"/>
        </w:rPr>
        <w:t xml:space="preserve"> in Polish currency (o</w:t>
      </w:r>
      <w:r w:rsidR="00343CB6" w:rsidRPr="00343CB6">
        <w:rPr>
          <w:lang w:val="en-GB"/>
        </w:rPr>
        <w:t>nto a bank account or at the cash register), in the amount equivalent to the employee's advance payment in foreign currency. The a</w:t>
      </w:r>
      <w:r w:rsidR="00343CB6">
        <w:rPr>
          <w:lang w:val="en-GB"/>
        </w:rPr>
        <w:t>dvance payment a</w:t>
      </w:r>
      <w:r w:rsidR="00343CB6" w:rsidRPr="00343CB6">
        <w:rPr>
          <w:lang w:val="en-GB"/>
        </w:rPr>
        <w:t xml:space="preserve">pplication is attached as </w:t>
      </w:r>
      <w:r w:rsidR="00343CB6">
        <w:rPr>
          <w:lang w:val="en-GB"/>
        </w:rPr>
        <w:t>Attachment 4 to this O</w:t>
      </w:r>
      <w:r w:rsidR="00343CB6" w:rsidRPr="00343CB6">
        <w:rPr>
          <w:lang w:val="en-GB"/>
        </w:rPr>
        <w:t>rder</w:t>
      </w:r>
      <w:r w:rsidR="00343CB6">
        <w:rPr>
          <w:lang w:val="en-GB"/>
        </w:rPr>
        <w:t>.</w:t>
      </w:r>
      <w:r w:rsidR="0025220F" w:rsidRPr="00343CB6">
        <w:rPr>
          <w:lang w:val="en-GB"/>
        </w:rPr>
        <w:t xml:space="preserve"> </w:t>
      </w:r>
    </w:p>
    <w:p w:rsidR="00A156D0" w:rsidRPr="00F154AF" w:rsidRDefault="002E4C08" w:rsidP="00F154AF">
      <w:pPr>
        <w:spacing w:line="360" w:lineRule="auto"/>
        <w:jc w:val="center"/>
      </w:pPr>
      <w:r w:rsidRPr="00F154AF">
        <w:t>§ 14</w:t>
      </w:r>
    </w:p>
    <w:p w:rsidR="001C4758" w:rsidRPr="00343CB6" w:rsidRDefault="00B463DB" w:rsidP="003F405A">
      <w:pPr>
        <w:spacing w:line="360" w:lineRule="auto"/>
        <w:jc w:val="both"/>
        <w:rPr>
          <w:lang w:val="en-GB"/>
        </w:rPr>
      </w:pPr>
      <w:r w:rsidRPr="00857A22">
        <w:rPr>
          <w:lang w:val="en-GB"/>
        </w:rPr>
        <w:t>1.</w:t>
      </w:r>
      <w:r w:rsidR="00857A22">
        <w:rPr>
          <w:lang w:val="en-GB"/>
        </w:rPr>
        <w:t xml:space="preserve"> </w:t>
      </w:r>
      <w:r w:rsidR="00343CB6" w:rsidRPr="00343CB6">
        <w:rPr>
          <w:lang w:val="en-GB"/>
        </w:rPr>
        <w:t xml:space="preserve">The employee is obliged to settle </w:t>
      </w:r>
      <w:r w:rsidR="00343CB6">
        <w:rPr>
          <w:lang w:val="en-GB"/>
        </w:rPr>
        <w:t>the official foreign visit</w:t>
      </w:r>
      <w:r w:rsidR="00343CB6" w:rsidRPr="00343CB6">
        <w:rPr>
          <w:lang w:val="en-GB"/>
        </w:rPr>
        <w:t xml:space="preserve"> within 14 days of the end of the </w:t>
      </w:r>
      <w:r w:rsidR="00343CB6">
        <w:rPr>
          <w:lang w:val="en-GB"/>
        </w:rPr>
        <w:t>visit.</w:t>
      </w:r>
      <w:r w:rsidR="001C4758" w:rsidRPr="00343CB6">
        <w:rPr>
          <w:lang w:val="en-GB"/>
        </w:rPr>
        <w:t xml:space="preserve"> </w:t>
      </w:r>
    </w:p>
    <w:p w:rsidR="0060525C" w:rsidRPr="00857A22" w:rsidRDefault="00B463DB" w:rsidP="003F405A">
      <w:pPr>
        <w:spacing w:line="360" w:lineRule="auto"/>
        <w:jc w:val="both"/>
        <w:rPr>
          <w:lang w:val="en-GB"/>
        </w:rPr>
      </w:pPr>
      <w:r w:rsidRPr="008E176B">
        <w:rPr>
          <w:lang w:val="en-GB"/>
        </w:rPr>
        <w:t xml:space="preserve">2. </w:t>
      </w:r>
      <w:r w:rsidR="00857A22" w:rsidRPr="00857A22">
        <w:rPr>
          <w:lang w:val="en-GB"/>
        </w:rPr>
        <w:t>To settle travel expenses, the employee attaches documents, in particular bills, invoices or tickets confirming individual expenses; this does not apply to expenses covered by lump sums</w:t>
      </w:r>
      <w:r w:rsidR="008E176B">
        <w:rPr>
          <w:lang w:val="en-GB"/>
        </w:rPr>
        <w:t>.</w:t>
      </w:r>
    </w:p>
    <w:p w:rsidR="002371A5" w:rsidRPr="008E176B" w:rsidRDefault="00722B9F" w:rsidP="003F405A">
      <w:pPr>
        <w:spacing w:line="360" w:lineRule="auto"/>
        <w:jc w:val="both"/>
        <w:rPr>
          <w:lang w:val="en-GB"/>
        </w:rPr>
      </w:pPr>
      <w:r w:rsidRPr="008E176B">
        <w:rPr>
          <w:lang w:val="en-GB"/>
        </w:rPr>
        <w:t>3.</w:t>
      </w:r>
      <w:r w:rsidR="003F405A" w:rsidRPr="008E176B">
        <w:rPr>
          <w:lang w:val="en-GB"/>
        </w:rPr>
        <w:t xml:space="preserve"> </w:t>
      </w:r>
      <w:r w:rsidR="008E176B" w:rsidRPr="008E176B">
        <w:rPr>
          <w:lang w:val="en-GB"/>
        </w:rPr>
        <w:t xml:space="preserve">If obtaining a document is not possible, the employee submits a written statement about the expenditure made and the reasons for </w:t>
      </w:r>
      <w:r w:rsidR="008E176B">
        <w:rPr>
          <w:lang w:val="en-GB"/>
        </w:rPr>
        <w:t>the</w:t>
      </w:r>
      <w:r w:rsidR="008E176B" w:rsidRPr="008E176B">
        <w:rPr>
          <w:lang w:val="en-GB"/>
        </w:rPr>
        <w:t xml:space="preserve"> lack of </w:t>
      </w:r>
      <w:r w:rsidR="008E176B">
        <w:rPr>
          <w:lang w:val="en-GB"/>
        </w:rPr>
        <w:t xml:space="preserve">its </w:t>
      </w:r>
      <w:r w:rsidR="008E176B" w:rsidRPr="008E176B">
        <w:rPr>
          <w:lang w:val="en-GB"/>
        </w:rPr>
        <w:t>documentation</w:t>
      </w:r>
      <w:r w:rsidR="00514E64" w:rsidRPr="008E176B">
        <w:rPr>
          <w:lang w:val="en-GB"/>
        </w:rPr>
        <w:t xml:space="preserve"> </w:t>
      </w:r>
    </w:p>
    <w:p w:rsidR="008E176B" w:rsidRPr="008E176B" w:rsidRDefault="00426A0C" w:rsidP="003F405A">
      <w:pPr>
        <w:spacing w:line="360" w:lineRule="auto"/>
        <w:jc w:val="both"/>
        <w:rPr>
          <w:lang w:val="en-GB"/>
        </w:rPr>
      </w:pPr>
      <w:r w:rsidRPr="008E176B">
        <w:rPr>
          <w:lang w:val="en-GB"/>
        </w:rPr>
        <w:t xml:space="preserve">4. </w:t>
      </w:r>
      <w:r w:rsidR="008E176B" w:rsidRPr="008E176B">
        <w:rPr>
          <w:lang w:val="en-GB"/>
        </w:rPr>
        <w:t xml:space="preserve">In justified cases, the employee submits a written statement on circumstances affecting the right to </w:t>
      </w:r>
      <w:r w:rsidR="008E176B" w:rsidRPr="006D198F">
        <w:rPr>
          <w:lang w:val="en-GB"/>
        </w:rPr>
        <w:t>subsistence allowance</w:t>
      </w:r>
      <w:r w:rsidR="008E176B" w:rsidRPr="008E176B">
        <w:rPr>
          <w:lang w:val="en-GB"/>
        </w:rPr>
        <w:t>, lump sums, reimbursement of other travel costs or their amount</w:t>
      </w:r>
      <w:r w:rsidR="008E176B">
        <w:rPr>
          <w:lang w:val="en-GB"/>
        </w:rPr>
        <w:t>.</w:t>
      </w:r>
    </w:p>
    <w:p w:rsidR="000E6373" w:rsidRPr="008E176B" w:rsidRDefault="000E6373" w:rsidP="00F154AF">
      <w:pPr>
        <w:spacing w:line="360" w:lineRule="auto"/>
        <w:jc w:val="center"/>
        <w:rPr>
          <w:lang w:val="en-GB"/>
        </w:rPr>
      </w:pPr>
    </w:p>
    <w:p w:rsidR="002371A5" w:rsidRPr="00F154AF" w:rsidRDefault="00201E3D" w:rsidP="00F154AF">
      <w:pPr>
        <w:spacing w:line="360" w:lineRule="auto"/>
        <w:jc w:val="center"/>
      </w:pPr>
      <w:r w:rsidRPr="00F154AF">
        <w:t>§ 1</w:t>
      </w:r>
      <w:r w:rsidR="002E4C08" w:rsidRPr="00F154AF">
        <w:t>5</w:t>
      </w:r>
    </w:p>
    <w:p w:rsidR="008E176B" w:rsidRPr="008E176B" w:rsidRDefault="00B463DB" w:rsidP="003F405A">
      <w:pPr>
        <w:tabs>
          <w:tab w:val="left" w:pos="284"/>
        </w:tabs>
        <w:spacing w:line="360" w:lineRule="auto"/>
        <w:jc w:val="both"/>
        <w:rPr>
          <w:lang w:val="en-GB"/>
        </w:rPr>
      </w:pPr>
      <w:r w:rsidRPr="008E176B">
        <w:rPr>
          <w:lang w:val="en-GB"/>
        </w:rPr>
        <w:t xml:space="preserve">1. </w:t>
      </w:r>
      <w:proofErr w:type="spellStart"/>
      <w:r w:rsidR="00D60FF6">
        <w:rPr>
          <w:lang w:val="en-GB"/>
        </w:rPr>
        <w:t>Verification</w:t>
      </w:r>
      <w:r w:rsidR="008E176B" w:rsidRPr="00DD382B">
        <w:rPr>
          <w:lang w:val="en-GB"/>
        </w:rPr>
        <w:t>of</w:t>
      </w:r>
      <w:proofErr w:type="spellEnd"/>
      <w:r w:rsidR="008E176B" w:rsidRPr="00DD382B">
        <w:rPr>
          <w:lang w:val="en-GB"/>
        </w:rPr>
        <w:t xml:space="preserve"> the performance of the </w:t>
      </w:r>
      <w:r w:rsidR="008E176B">
        <w:rPr>
          <w:lang w:val="en-GB"/>
        </w:rPr>
        <w:t>official</w:t>
      </w:r>
      <w:r w:rsidR="008E176B" w:rsidRPr="00DD382B">
        <w:rPr>
          <w:lang w:val="en-GB"/>
        </w:rPr>
        <w:t xml:space="preserve"> order and </w:t>
      </w:r>
      <w:r w:rsidR="008E176B">
        <w:rPr>
          <w:lang w:val="en-GB"/>
        </w:rPr>
        <w:t xml:space="preserve">its substantial </w:t>
      </w:r>
      <w:r w:rsidR="008E176B" w:rsidRPr="00DD382B">
        <w:rPr>
          <w:lang w:val="en-GB"/>
        </w:rPr>
        <w:t xml:space="preserve">verification </w:t>
      </w:r>
      <w:r w:rsidR="008E176B" w:rsidRPr="008E176B">
        <w:rPr>
          <w:lang w:val="en-GB"/>
        </w:rPr>
        <w:t xml:space="preserve">is performed by an authorized employee of the </w:t>
      </w:r>
      <w:r w:rsidR="008E176B">
        <w:rPr>
          <w:lang w:val="en-GB"/>
        </w:rPr>
        <w:t xml:space="preserve">International Cooperation Office, based on the </w:t>
      </w:r>
      <w:r w:rsidR="008E176B" w:rsidRPr="008E176B">
        <w:rPr>
          <w:lang w:val="en-GB"/>
        </w:rPr>
        <w:t>submitted</w:t>
      </w:r>
      <w:r w:rsidR="008E176B">
        <w:rPr>
          <w:lang w:val="en-GB"/>
        </w:rPr>
        <w:t xml:space="preserve"> foreign visit r</w:t>
      </w:r>
      <w:r w:rsidR="008E176B" w:rsidRPr="00BC5DF0">
        <w:rPr>
          <w:lang w:val="en-GB"/>
        </w:rPr>
        <w:t>eport</w:t>
      </w:r>
      <w:r w:rsidR="008E176B" w:rsidRPr="008E176B">
        <w:rPr>
          <w:lang w:val="en-GB"/>
        </w:rPr>
        <w:t xml:space="preserve"> </w:t>
      </w:r>
      <w:r w:rsidR="008E176B">
        <w:rPr>
          <w:lang w:val="en-GB"/>
        </w:rPr>
        <w:t>constituting attachment 5 to this</w:t>
      </w:r>
      <w:r w:rsidR="008E176B" w:rsidRPr="008E176B">
        <w:rPr>
          <w:lang w:val="en-GB"/>
        </w:rPr>
        <w:t xml:space="preserve"> order and another document confirming t</w:t>
      </w:r>
      <w:r w:rsidR="008E176B">
        <w:rPr>
          <w:lang w:val="en-GB"/>
        </w:rPr>
        <w:t>he execution of an official travel</w:t>
      </w:r>
      <w:r w:rsidR="00D60FF6">
        <w:rPr>
          <w:lang w:val="en-GB"/>
        </w:rPr>
        <w:t xml:space="preserve"> </w:t>
      </w:r>
      <w:r w:rsidR="008E176B" w:rsidRPr="008E176B">
        <w:rPr>
          <w:lang w:val="en-GB"/>
        </w:rPr>
        <w:t>order. Another document should be understood as, in particular, boarding passes or participation certificates</w:t>
      </w:r>
    </w:p>
    <w:p w:rsidR="00D60FF6" w:rsidRPr="00D60FF6" w:rsidRDefault="006C16F1" w:rsidP="00B463DB">
      <w:pPr>
        <w:spacing w:line="360" w:lineRule="auto"/>
        <w:jc w:val="both"/>
        <w:rPr>
          <w:lang w:val="en-GB"/>
        </w:rPr>
      </w:pPr>
      <w:r w:rsidRPr="00D60FF6">
        <w:rPr>
          <w:lang w:val="en-GB"/>
        </w:rPr>
        <w:t>2.</w:t>
      </w:r>
      <w:r w:rsidR="00D60FF6" w:rsidRPr="00D60FF6">
        <w:rPr>
          <w:lang w:val="en-GB"/>
        </w:rPr>
        <w:t xml:space="preserve"> The execution of a </w:t>
      </w:r>
      <w:r w:rsidR="00D60FF6">
        <w:rPr>
          <w:lang w:val="en-GB"/>
        </w:rPr>
        <w:t>foreign travel order</w:t>
      </w:r>
      <w:r w:rsidR="00D60FF6" w:rsidRPr="00D60FF6">
        <w:rPr>
          <w:lang w:val="en-GB"/>
        </w:rPr>
        <w:t xml:space="preserve"> is confirmed</w:t>
      </w:r>
      <w:r w:rsidR="00D60FF6">
        <w:rPr>
          <w:lang w:val="en-GB"/>
        </w:rPr>
        <w:t xml:space="preserve"> by:</w:t>
      </w:r>
    </w:p>
    <w:p w:rsidR="00EE2DE6" w:rsidRPr="00D60FF6" w:rsidRDefault="00D60FF6" w:rsidP="0083706F">
      <w:pPr>
        <w:numPr>
          <w:ilvl w:val="0"/>
          <w:numId w:val="31"/>
        </w:numPr>
        <w:spacing w:line="360" w:lineRule="auto"/>
        <w:jc w:val="both"/>
        <w:rPr>
          <w:lang w:val="en-GB"/>
        </w:rPr>
      </w:pPr>
      <w:r w:rsidRPr="00B50EE2">
        <w:rPr>
          <w:lang w:val="en-GB"/>
        </w:rPr>
        <w:t xml:space="preserve">Vice-Rector for Scientific Research </w:t>
      </w:r>
      <w:r>
        <w:rPr>
          <w:lang w:val="en-GB"/>
        </w:rPr>
        <w:t>in relation to</w:t>
      </w:r>
      <w:r w:rsidRPr="00B50EE2">
        <w:rPr>
          <w:lang w:val="en-GB"/>
        </w:rPr>
        <w:t xml:space="preserve"> academic teachers</w:t>
      </w:r>
      <w:r w:rsidR="00EE2DE6" w:rsidRPr="00D60FF6">
        <w:rPr>
          <w:lang w:val="en-GB"/>
        </w:rPr>
        <w:t>,</w:t>
      </w:r>
    </w:p>
    <w:p w:rsidR="00CF1AF7" w:rsidRPr="00D60FF6" w:rsidRDefault="00D60FF6" w:rsidP="0083706F">
      <w:pPr>
        <w:numPr>
          <w:ilvl w:val="0"/>
          <w:numId w:val="31"/>
        </w:numPr>
        <w:spacing w:line="360" w:lineRule="auto"/>
        <w:jc w:val="both"/>
        <w:rPr>
          <w:lang w:val="en-GB"/>
        </w:rPr>
      </w:pPr>
      <w:r>
        <w:rPr>
          <w:lang w:val="en-GB"/>
        </w:rPr>
        <w:t xml:space="preserve">the </w:t>
      </w:r>
      <w:r w:rsidRPr="00DD382B">
        <w:rPr>
          <w:lang w:val="en-GB"/>
        </w:rPr>
        <w:t xml:space="preserve">Chancellor in relation to </w:t>
      </w:r>
      <w:r>
        <w:rPr>
          <w:lang w:val="en-GB"/>
        </w:rPr>
        <w:t>other employees</w:t>
      </w:r>
      <w:r w:rsidR="00EE2DE6" w:rsidRPr="00D60FF6">
        <w:rPr>
          <w:lang w:val="en-GB"/>
        </w:rPr>
        <w:t>,</w:t>
      </w:r>
    </w:p>
    <w:p w:rsidR="00EE2DE6" w:rsidRPr="00D60FF6" w:rsidRDefault="00D60FF6" w:rsidP="0083706F">
      <w:pPr>
        <w:numPr>
          <w:ilvl w:val="0"/>
          <w:numId w:val="31"/>
        </w:numPr>
        <w:spacing w:line="360" w:lineRule="auto"/>
        <w:jc w:val="both"/>
        <w:rPr>
          <w:lang w:val="en-GB"/>
        </w:rPr>
      </w:pPr>
      <w:r w:rsidRPr="00D60FF6">
        <w:rPr>
          <w:lang w:val="en-GB"/>
        </w:rPr>
        <w:t xml:space="preserve">the Rector or Vice-Rectors </w:t>
      </w:r>
      <w:r w:rsidR="00EE2DE6" w:rsidRPr="00D60FF6">
        <w:rPr>
          <w:lang w:val="en-GB"/>
        </w:rPr>
        <w:t xml:space="preserve">– </w:t>
      </w:r>
      <w:r w:rsidRPr="00D60FF6">
        <w:rPr>
          <w:lang w:val="en-GB"/>
        </w:rPr>
        <w:t>in relation to</w:t>
      </w:r>
      <w:r w:rsidR="00EE2DE6" w:rsidRPr="00D60FF6">
        <w:rPr>
          <w:lang w:val="en-GB"/>
        </w:rPr>
        <w:t xml:space="preserve"> </w:t>
      </w:r>
      <w:r>
        <w:rPr>
          <w:lang w:val="en-GB"/>
        </w:rPr>
        <w:t xml:space="preserve">the </w:t>
      </w:r>
      <w:r w:rsidRPr="00B50EE2">
        <w:rPr>
          <w:lang w:val="en-GB"/>
        </w:rPr>
        <w:t xml:space="preserve">Vice-Rector for Scientific Research </w:t>
      </w:r>
      <w:r>
        <w:rPr>
          <w:lang w:val="en-GB"/>
        </w:rPr>
        <w:t>or the Chancellor</w:t>
      </w:r>
      <w:r w:rsidR="00EE2DE6" w:rsidRPr="00D60FF6">
        <w:rPr>
          <w:lang w:val="en-GB"/>
        </w:rPr>
        <w:t>.</w:t>
      </w:r>
    </w:p>
    <w:p w:rsidR="002371A5" w:rsidRPr="00D60FF6" w:rsidRDefault="006C16F1" w:rsidP="00B463DB">
      <w:pPr>
        <w:spacing w:line="360" w:lineRule="auto"/>
        <w:jc w:val="both"/>
        <w:rPr>
          <w:lang w:val="en-GB"/>
        </w:rPr>
      </w:pPr>
      <w:r w:rsidRPr="00D60FF6">
        <w:rPr>
          <w:lang w:val="en-GB"/>
        </w:rPr>
        <w:t xml:space="preserve">3. </w:t>
      </w:r>
      <w:r w:rsidR="00D60FF6">
        <w:rPr>
          <w:lang w:val="en-GB"/>
        </w:rPr>
        <w:t>V</w:t>
      </w:r>
      <w:r w:rsidR="00D60FF6" w:rsidRPr="002A021D">
        <w:rPr>
          <w:lang w:val="en-GB"/>
        </w:rPr>
        <w:t xml:space="preserve">erification of integrity and accounting is carried out </w:t>
      </w:r>
      <w:r w:rsidR="00D60FF6">
        <w:rPr>
          <w:lang w:val="en-GB"/>
        </w:rPr>
        <w:t>i</w:t>
      </w:r>
      <w:r w:rsidR="00D60FF6" w:rsidRPr="002A021D">
        <w:rPr>
          <w:lang w:val="en-GB"/>
        </w:rPr>
        <w:t>n the Finance and Accounting Department</w:t>
      </w:r>
      <w:r w:rsidR="00D60FF6">
        <w:rPr>
          <w:lang w:val="en-GB"/>
        </w:rPr>
        <w:t xml:space="preserve"> [</w:t>
      </w:r>
      <w:proofErr w:type="spellStart"/>
      <w:r w:rsidR="00D60FF6">
        <w:rPr>
          <w:lang w:val="en-GB"/>
        </w:rPr>
        <w:t>Dział</w:t>
      </w:r>
      <w:proofErr w:type="spellEnd"/>
      <w:r w:rsidR="00D60FF6">
        <w:rPr>
          <w:lang w:val="en-GB"/>
        </w:rPr>
        <w:t xml:space="preserve"> </w:t>
      </w:r>
      <w:proofErr w:type="spellStart"/>
      <w:r w:rsidR="00D60FF6">
        <w:rPr>
          <w:lang w:val="en-GB"/>
        </w:rPr>
        <w:t>Finansowo-Księgowy</w:t>
      </w:r>
      <w:proofErr w:type="spellEnd"/>
      <w:r w:rsidR="00D60FF6">
        <w:rPr>
          <w:lang w:val="en-GB"/>
        </w:rPr>
        <w:t>].</w:t>
      </w:r>
    </w:p>
    <w:p w:rsidR="006D7635" w:rsidRPr="00D60FF6" w:rsidRDefault="006C16F1" w:rsidP="009E4D84">
      <w:pPr>
        <w:spacing w:line="360" w:lineRule="auto"/>
        <w:jc w:val="both"/>
        <w:rPr>
          <w:lang w:val="en-GB"/>
        </w:rPr>
      </w:pPr>
      <w:r w:rsidRPr="00D60FF6">
        <w:rPr>
          <w:lang w:val="en-GB"/>
        </w:rPr>
        <w:t xml:space="preserve">4. </w:t>
      </w:r>
      <w:r w:rsidR="00D60FF6">
        <w:rPr>
          <w:lang w:val="en-GB"/>
        </w:rPr>
        <w:t>Upon</w:t>
      </w:r>
      <w:r w:rsidR="00D60FF6" w:rsidRPr="002A021D">
        <w:rPr>
          <w:lang w:val="en-GB"/>
        </w:rPr>
        <w:t xml:space="preserve"> approval </w:t>
      </w:r>
      <w:r w:rsidR="00D60FF6">
        <w:rPr>
          <w:lang w:val="en-GB"/>
        </w:rPr>
        <w:t>of</w:t>
      </w:r>
      <w:r w:rsidR="00D60FF6" w:rsidRPr="002A021D">
        <w:rPr>
          <w:lang w:val="en-GB"/>
        </w:rPr>
        <w:t xml:space="preserve"> payment, the </w:t>
      </w:r>
      <w:r w:rsidR="00D60FF6">
        <w:rPr>
          <w:lang w:val="en-GB"/>
        </w:rPr>
        <w:t xml:space="preserve">official </w:t>
      </w:r>
      <w:r w:rsidR="00D60FF6" w:rsidRPr="002A021D">
        <w:rPr>
          <w:lang w:val="en-GB"/>
        </w:rPr>
        <w:t>tr</w:t>
      </w:r>
      <w:r w:rsidR="00D60FF6">
        <w:rPr>
          <w:lang w:val="en-GB"/>
        </w:rPr>
        <w:t>avel</w:t>
      </w:r>
      <w:r w:rsidR="00D60FF6" w:rsidRPr="002A021D">
        <w:rPr>
          <w:lang w:val="en-GB"/>
        </w:rPr>
        <w:t xml:space="preserve"> order </w:t>
      </w:r>
      <w:r w:rsidR="00D60FF6">
        <w:rPr>
          <w:lang w:val="en-GB"/>
        </w:rPr>
        <w:t>along</w:t>
      </w:r>
      <w:r w:rsidR="00D60FF6" w:rsidRPr="002A021D">
        <w:rPr>
          <w:lang w:val="en-GB"/>
        </w:rPr>
        <w:t xml:space="preserve"> with </w:t>
      </w:r>
      <w:r w:rsidR="00D60FF6">
        <w:rPr>
          <w:lang w:val="en-GB"/>
        </w:rPr>
        <w:t xml:space="preserve">the </w:t>
      </w:r>
      <w:r w:rsidR="00D60FF6" w:rsidRPr="002A021D">
        <w:rPr>
          <w:lang w:val="en-GB"/>
        </w:rPr>
        <w:t xml:space="preserve">attachments is the basis for payment of the employee's entitlement due to a </w:t>
      </w:r>
      <w:r w:rsidR="00D60FF6">
        <w:rPr>
          <w:lang w:val="en-GB"/>
        </w:rPr>
        <w:t>foreign official visit.</w:t>
      </w:r>
      <w:r w:rsidR="002371A5" w:rsidRPr="00D60FF6">
        <w:rPr>
          <w:lang w:val="en-GB"/>
        </w:rPr>
        <w:t xml:space="preserve"> </w:t>
      </w:r>
    </w:p>
    <w:p w:rsidR="00D30B8E" w:rsidRPr="00D60FF6" w:rsidRDefault="00D30B8E" w:rsidP="009E4D84">
      <w:pPr>
        <w:spacing w:line="360" w:lineRule="auto"/>
        <w:jc w:val="both"/>
        <w:rPr>
          <w:lang w:val="en-GB"/>
        </w:rPr>
      </w:pPr>
    </w:p>
    <w:p w:rsidR="00D52C6B" w:rsidRPr="00F154AF" w:rsidRDefault="00410128" w:rsidP="00F154AF">
      <w:pPr>
        <w:spacing w:line="360" w:lineRule="auto"/>
        <w:jc w:val="center"/>
      </w:pPr>
      <w:r w:rsidRPr="00F154AF">
        <w:t>§ 16</w:t>
      </w:r>
    </w:p>
    <w:p w:rsidR="00F1465B" w:rsidRDefault="002371A5" w:rsidP="004A0E3B">
      <w:pPr>
        <w:spacing w:line="360" w:lineRule="auto"/>
        <w:jc w:val="both"/>
      </w:pPr>
      <w:r w:rsidRPr="00F154AF">
        <w:t xml:space="preserve">W sprawach nieuregulowanych niniejszym zarządzeniem stosuje się </w:t>
      </w:r>
      <w:r w:rsidR="006D7635" w:rsidRPr="00F154AF">
        <w:t xml:space="preserve">odpowiednio </w:t>
      </w:r>
      <w:r w:rsidR="00D52C6B" w:rsidRPr="00F154AF">
        <w:t>obowiązujące</w:t>
      </w:r>
      <w:r w:rsidRPr="00F154AF">
        <w:t xml:space="preserve"> przepisy </w:t>
      </w:r>
      <w:r w:rsidR="00AC009C" w:rsidRPr="00F154AF">
        <w:t>Rozporządzenia Ministra Prac</w:t>
      </w:r>
      <w:r w:rsidR="004A0E3B">
        <w:t>y i Polityki Społecznej z dnia 29 stycznia 2013</w:t>
      </w:r>
      <w:r w:rsidR="00AC009C" w:rsidRPr="00F154AF">
        <w:t xml:space="preserve"> r. </w:t>
      </w:r>
      <w:r w:rsidR="00B463DB">
        <w:t xml:space="preserve">                    </w:t>
      </w:r>
      <w:r w:rsidR="00AC009C" w:rsidRPr="00F154AF">
        <w:t>w sprawie należności przysługujących pracownikowi zatrudnionemu w państwowej lub samorządowej jednostce sfery budżetowej z tytułu podróży służbowej</w:t>
      </w:r>
      <w:r w:rsidR="004A0E3B">
        <w:t>.</w:t>
      </w:r>
    </w:p>
    <w:p w:rsidR="00AC009C" w:rsidRPr="00F1465B" w:rsidRDefault="00F1465B" w:rsidP="004A0E3B">
      <w:pPr>
        <w:spacing w:line="360" w:lineRule="auto"/>
        <w:jc w:val="both"/>
        <w:rPr>
          <w:lang w:val="en-GB"/>
        </w:rPr>
      </w:pPr>
      <w:r w:rsidRPr="00F1465B">
        <w:rPr>
          <w:lang w:val="en-GB"/>
        </w:rPr>
        <w:lastRenderedPageBreak/>
        <w:t xml:space="preserve">In matters not covered by this </w:t>
      </w:r>
      <w:r>
        <w:rPr>
          <w:lang w:val="en-GB"/>
        </w:rPr>
        <w:t>order</w:t>
      </w:r>
      <w:r w:rsidRPr="00F1465B">
        <w:rPr>
          <w:lang w:val="en-GB"/>
        </w:rPr>
        <w:t xml:space="preserve">, the relevant provisions of the </w:t>
      </w:r>
      <w:r>
        <w:rPr>
          <w:lang w:val="en-GB"/>
        </w:rPr>
        <w:t>Order</w:t>
      </w:r>
      <w:r w:rsidRPr="0044230E">
        <w:rPr>
          <w:lang w:val="en-GB"/>
        </w:rPr>
        <w:t xml:space="preserve"> of the Minister of Labo</w:t>
      </w:r>
      <w:r>
        <w:rPr>
          <w:lang w:val="en-GB"/>
        </w:rPr>
        <w:t>ur and Social Policy of 29/01/</w:t>
      </w:r>
      <w:r w:rsidRPr="0044230E">
        <w:rPr>
          <w:lang w:val="en-GB"/>
        </w:rPr>
        <w:t xml:space="preserve">2013 on </w:t>
      </w:r>
      <w:r w:rsidRPr="007A0B00">
        <w:rPr>
          <w:lang w:val="en-GB"/>
        </w:rPr>
        <w:t>amounts payable to an employee of a state or local governmental budgetary unit for official travel</w:t>
      </w:r>
      <w:r w:rsidRPr="00F1465B">
        <w:rPr>
          <w:lang w:val="en-GB"/>
        </w:rPr>
        <w:t xml:space="preserve"> shall apply.</w:t>
      </w:r>
      <w:r w:rsidR="00AC009C" w:rsidRPr="00F1465B">
        <w:rPr>
          <w:lang w:val="en-GB"/>
        </w:rPr>
        <w:t xml:space="preserve"> </w:t>
      </w:r>
    </w:p>
    <w:p w:rsidR="000B243C" w:rsidRPr="00F1465B" w:rsidRDefault="000B243C" w:rsidP="004A0E3B">
      <w:pPr>
        <w:spacing w:line="360" w:lineRule="auto"/>
        <w:jc w:val="both"/>
        <w:rPr>
          <w:lang w:val="en-GB"/>
        </w:rPr>
      </w:pPr>
    </w:p>
    <w:p w:rsidR="002371A5" w:rsidRPr="00F154AF" w:rsidRDefault="00410128" w:rsidP="00F154AF">
      <w:pPr>
        <w:spacing w:line="360" w:lineRule="auto"/>
        <w:jc w:val="center"/>
      </w:pPr>
      <w:r w:rsidRPr="00F154AF">
        <w:t>§ 17</w:t>
      </w:r>
    </w:p>
    <w:p w:rsidR="000B243C" w:rsidRDefault="00A263C5" w:rsidP="00F154AF">
      <w:pPr>
        <w:spacing w:line="360" w:lineRule="auto"/>
        <w:rPr>
          <w:lang w:val="en-GB"/>
        </w:rPr>
      </w:pPr>
      <w:r w:rsidRPr="00A263C5">
        <w:rPr>
          <w:lang w:val="en-GB"/>
        </w:rPr>
        <w:t xml:space="preserve">The </w:t>
      </w:r>
      <w:r>
        <w:rPr>
          <w:lang w:val="en-GB"/>
        </w:rPr>
        <w:t>Rector's Order No. 68/07 is hereby repealed</w:t>
      </w:r>
      <w:r w:rsidRPr="00A263C5">
        <w:rPr>
          <w:lang w:val="en-GB"/>
        </w:rPr>
        <w:t>.</w:t>
      </w:r>
    </w:p>
    <w:p w:rsidR="00A263C5" w:rsidRPr="00A263C5" w:rsidRDefault="00A263C5" w:rsidP="00F154AF">
      <w:pPr>
        <w:spacing w:line="360" w:lineRule="auto"/>
        <w:rPr>
          <w:lang w:val="en-GB"/>
        </w:rPr>
      </w:pPr>
    </w:p>
    <w:p w:rsidR="002371A5" w:rsidRPr="00A263C5" w:rsidRDefault="00410128" w:rsidP="00F154AF">
      <w:pPr>
        <w:spacing w:line="360" w:lineRule="auto"/>
        <w:jc w:val="center"/>
        <w:rPr>
          <w:lang w:val="en-GB"/>
        </w:rPr>
      </w:pPr>
      <w:r w:rsidRPr="00A263C5">
        <w:rPr>
          <w:lang w:val="en-GB"/>
        </w:rPr>
        <w:t>§ 18</w:t>
      </w:r>
    </w:p>
    <w:p w:rsidR="003F405A" w:rsidRPr="00A263C5" w:rsidRDefault="00A263C5" w:rsidP="00F154AF">
      <w:pPr>
        <w:spacing w:line="360" w:lineRule="auto"/>
        <w:rPr>
          <w:lang w:val="en-GB"/>
        </w:rPr>
      </w:pPr>
      <w:r w:rsidRPr="00A263C5">
        <w:rPr>
          <w:lang w:val="en-GB"/>
        </w:rPr>
        <w:t>The Order enters into force on the date of signature.</w:t>
      </w:r>
      <w:r w:rsidR="006B5F23" w:rsidRPr="00A263C5">
        <w:rPr>
          <w:lang w:val="en-GB"/>
        </w:rPr>
        <w:t xml:space="preserve"> </w:t>
      </w:r>
      <w:r w:rsidR="00EF1AC1" w:rsidRPr="00A263C5">
        <w:rPr>
          <w:lang w:val="en-GB"/>
        </w:rPr>
        <w:t xml:space="preserve"> </w:t>
      </w:r>
    </w:p>
    <w:p w:rsidR="003F405A" w:rsidRPr="00A263C5" w:rsidRDefault="003F405A" w:rsidP="00F154AF">
      <w:pPr>
        <w:spacing w:line="360" w:lineRule="auto"/>
        <w:rPr>
          <w:lang w:val="en-GB"/>
        </w:rPr>
      </w:pPr>
    </w:p>
    <w:p w:rsidR="00F154AF" w:rsidRPr="00A263C5" w:rsidRDefault="002371A5" w:rsidP="00F154AF">
      <w:pPr>
        <w:spacing w:line="360" w:lineRule="auto"/>
        <w:rPr>
          <w:lang w:val="en-GB"/>
        </w:rPr>
      </w:pPr>
      <w:r w:rsidRPr="00A263C5">
        <w:rPr>
          <w:lang w:val="en-GB"/>
        </w:rPr>
        <w:tab/>
      </w:r>
      <w:r w:rsidRPr="00A263C5">
        <w:rPr>
          <w:lang w:val="en-GB"/>
        </w:rPr>
        <w:tab/>
      </w:r>
      <w:r w:rsidRPr="00A263C5">
        <w:rPr>
          <w:lang w:val="en-GB"/>
        </w:rPr>
        <w:tab/>
      </w:r>
      <w:r w:rsidRPr="00A263C5">
        <w:rPr>
          <w:lang w:val="en-GB"/>
        </w:rPr>
        <w:tab/>
      </w:r>
      <w:r w:rsidRPr="00A263C5">
        <w:rPr>
          <w:lang w:val="en-GB"/>
        </w:rPr>
        <w:tab/>
      </w:r>
      <w:r w:rsidRPr="00A263C5">
        <w:rPr>
          <w:lang w:val="en-GB"/>
        </w:rPr>
        <w:tab/>
      </w:r>
      <w:r w:rsidRPr="00A263C5">
        <w:rPr>
          <w:lang w:val="en-GB"/>
        </w:rPr>
        <w:tab/>
      </w:r>
      <w:r w:rsidR="003F405A" w:rsidRPr="00A263C5">
        <w:rPr>
          <w:lang w:val="en-GB"/>
        </w:rPr>
        <w:t xml:space="preserve">    </w:t>
      </w:r>
      <w:r w:rsidR="00A263C5">
        <w:rPr>
          <w:lang w:val="en-GB"/>
        </w:rPr>
        <w:t>The Rector</w:t>
      </w:r>
    </w:p>
    <w:p w:rsidR="003F405A" w:rsidRPr="00A263C5" w:rsidRDefault="003F405A" w:rsidP="00F154AF">
      <w:pPr>
        <w:spacing w:line="360" w:lineRule="auto"/>
        <w:rPr>
          <w:lang w:val="en-GB"/>
        </w:rPr>
      </w:pPr>
    </w:p>
    <w:p w:rsidR="007F3592" w:rsidRPr="00A263C5" w:rsidRDefault="002371A5" w:rsidP="00F154AF">
      <w:pPr>
        <w:spacing w:line="360" w:lineRule="auto"/>
        <w:rPr>
          <w:lang w:val="en-GB"/>
        </w:rPr>
      </w:pPr>
      <w:r w:rsidRPr="00A263C5">
        <w:rPr>
          <w:lang w:val="en-GB"/>
        </w:rPr>
        <w:tab/>
      </w:r>
      <w:r w:rsidRPr="00A263C5">
        <w:rPr>
          <w:lang w:val="en-GB"/>
        </w:rPr>
        <w:tab/>
      </w:r>
      <w:r w:rsidRPr="00A263C5">
        <w:rPr>
          <w:lang w:val="en-GB"/>
        </w:rPr>
        <w:tab/>
      </w:r>
      <w:r w:rsidRPr="00A263C5">
        <w:rPr>
          <w:lang w:val="en-GB"/>
        </w:rPr>
        <w:tab/>
      </w:r>
      <w:r w:rsidRPr="00A263C5">
        <w:rPr>
          <w:lang w:val="en-GB"/>
        </w:rPr>
        <w:tab/>
      </w:r>
      <w:r w:rsidRPr="00A263C5">
        <w:rPr>
          <w:lang w:val="en-GB"/>
        </w:rPr>
        <w:tab/>
        <w:t xml:space="preserve">prof. </w:t>
      </w:r>
      <w:proofErr w:type="spellStart"/>
      <w:r w:rsidRPr="00A263C5">
        <w:rPr>
          <w:lang w:val="en-GB"/>
        </w:rPr>
        <w:t>dr</w:t>
      </w:r>
      <w:proofErr w:type="spellEnd"/>
      <w:r w:rsidRPr="00A263C5">
        <w:rPr>
          <w:lang w:val="en-GB"/>
        </w:rPr>
        <w:t xml:space="preserve"> hab. </w:t>
      </w:r>
      <w:r w:rsidR="004A0E3B" w:rsidRPr="00A263C5">
        <w:rPr>
          <w:lang w:val="en-GB"/>
        </w:rPr>
        <w:t xml:space="preserve">Jacek </w:t>
      </w:r>
      <w:proofErr w:type="spellStart"/>
      <w:r w:rsidR="004A0E3B" w:rsidRPr="00A263C5">
        <w:rPr>
          <w:lang w:val="en-GB"/>
        </w:rPr>
        <w:t>Nikliński</w:t>
      </w:r>
      <w:proofErr w:type="spellEnd"/>
    </w:p>
    <w:sectPr w:rsidR="007F3592" w:rsidRPr="00A263C5" w:rsidSect="00FC5ADB">
      <w:footerReference w:type="even" r:id="rId8"/>
      <w:footerReference w:type="default" r:id="rId9"/>
      <w:pgSz w:w="12240" w:h="15840"/>
      <w:pgMar w:top="679" w:right="1417" w:bottom="108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E2" w:rsidRDefault="006A5BE2">
      <w:r>
        <w:separator/>
      </w:r>
    </w:p>
  </w:endnote>
  <w:endnote w:type="continuationSeparator" w:id="0">
    <w:p w:rsidR="006A5BE2" w:rsidRDefault="006A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23" w:rsidRDefault="006B5F23" w:rsidP="00701A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5F23" w:rsidRDefault="006B5F23" w:rsidP="0022649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23" w:rsidRDefault="006B5F23" w:rsidP="00C43AA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E2" w:rsidRDefault="006A5BE2">
      <w:r>
        <w:separator/>
      </w:r>
    </w:p>
  </w:footnote>
  <w:footnote w:type="continuationSeparator" w:id="0">
    <w:p w:rsidR="006A5BE2" w:rsidRDefault="006A5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7B"/>
    <w:multiLevelType w:val="hybridMultilevel"/>
    <w:tmpl w:val="9386F950"/>
    <w:lvl w:ilvl="0" w:tplc="55865C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F42DF8"/>
    <w:multiLevelType w:val="hybridMultilevel"/>
    <w:tmpl w:val="966C361E"/>
    <w:lvl w:ilvl="0" w:tplc="F7564A9C">
      <w:start w:val="2"/>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233F11"/>
    <w:multiLevelType w:val="hybridMultilevel"/>
    <w:tmpl w:val="595C98DE"/>
    <w:lvl w:ilvl="0" w:tplc="9D16C5AE">
      <w:start w:val="1"/>
      <w:numFmt w:val="decimal"/>
      <w:lvlText w:val="%1."/>
      <w:lvlJc w:val="left"/>
      <w:pPr>
        <w:tabs>
          <w:tab w:val="num" w:pos="1105"/>
        </w:tabs>
        <w:ind w:left="1105" w:hanging="705"/>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3" w15:restartNumberingAfterBreak="0">
    <w:nsid w:val="02BB74F6"/>
    <w:multiLevelType w:val="hybridMultilevel"/>
    <w:tmpl w:val="0DF2820C"/>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4C5873"/>
    <w:multiLevelType w:val="hybridMultilevel"/>
    <w:tmpl w:val="A3C8A06A"/>
    <w:lvl w:ilvl="0" w:tplc="0415000F">
      <w:start w:val="1"/>
      <w:numFmt w:val="decimal"/>
      <w:lvlText w:val="%1."/>
      <w:lvlJc w:val="left"/>
      <w:pPr>
        <w:tabs>
          <w:tab w:val="num" w:pos="720"/>
        </w:tabs>
        <w:ind w:left="720" w:hanging="360"/>
      </w:pPr>
      <w:rPr>
        <w:rFonts w:hint="default"/>
      </w:rPr>
    </w:lvl>
    <w:lvl w:ilvl="1" w:tplc="A65A69F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D24507"/>
    <w:multiLevelType w:val="hybridMultilevel"/>
    <w:tmpl w:val="D2A4561A"/>
    <w:lvl w:ilvl="0" w:tplc="55865C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B6C7A"/>
    <w:multiLevelType w:val="hybridMultilevel"/>
    <w:tmpl w:val="27F2B5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192B9A"/>
    <w:multiLevelType w:val="hybridMultilevel"/>
    <w:tmpl w:val="C61E1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20EC9"/>
    <w:multiLevelType w:val="hybridMultilevel"/>
    <w:tmpl w:val="C6F8A6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5455E4"/>
    <w:multiLevelType w:val="hybridMultilevel"/>
    <w:tmpl w:val="3C923FC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0FB11F7"/>
    <w:multiLevelType w:val="hybridMultilevel"/>
    <w:tmpl w:val="A43AB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7C2330"/>
    <w:multiLevelType w:val="hybridMultilevel"/>
    <w:tmpl w:val="204A0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F114A9"/>
    <w:multiLevelType w:val="hybridMultilevel"/>
    <w:tmpl w:val="19760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95F32"/>
    <w:multiLevelType w:val="hybridMultilevel"/>
    <w:tmpl w:val="C77ED6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2D6357"/>
    <w:multiLevelType w:val="hybridMultilevel"/>
    <w:tmpl w:val="DD022F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0D4731"/>
    <w:multiLevelType w:val="hybridMultilevel"/>
    <w:tmpl w:val="0382D8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7B34C8"/>
    <w:multiLevelType w:val="hybridMultilevel"/>
    <w:tmpl w:val="3BDE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F4297"/>
    <w:multiLevelType w:val="hybridMultilevel"/>
    <w:tmpl w:val="1522255E"/>
    <w:lvl w:ilvl="0" w:tplc="45961F74">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4C7D1E"/>
    <w:multiLevelType w:val="hybridMultilevel"/>
    <w:tmpl w:val="0BBEF4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792A8C"/>
    <w:multiLevelType w:val="hybridMultilevel"/>
    <w:tmpl w:val="AFF002E2"/>
    <w:lvl w:ilvl="0" w:tplc="4886C33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C66D58"/>
    <w:multiLevelType w:val="hybridMultilevel"/>
    <w:tmpl w:val="0DACCE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62D7C"/>
    <w:multiLevelType w:val="hybridMultilevel"/>
    <w:tmpl w:val="D338AAD0"/>
    <w:lvl w:ilvl="0" w:tplc="55865C7E">
      <w:start w:val="1"/>
      <w:numFmt w:val="decimal"/>
      <w:lvlText w:val="%1."/>
      <w:lvlJc w:val="left"/>
      <w:pPr>
        <w:tabs>
          <w:tab w:val="num" w:pos="720"/>
        </w:tabs>
        <w:ind w:left="720" w:hanging="360"/>
      </w:pPr>
      <w:rPr>
        <w:rFonts w:hint="default"/>
      </w:rPr>
    </w:lvl>
    <w:lvl w:ilvl="1" w:tplc="8294DF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BB2594"/>
    <w:multiLevelType w:val="hybridMultilevel"/>
    <w:tmpl w:val="FE22E7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8A433E"/>
    <w:multiLevelType w:val="hybridMultilevel"/>
    <w:tmpl w:val="B51E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D1820"/>
    <w:multiLevelType w:val="hybridMultilevel"/>
    <w:tmpl w:val="2026B506"/>
    <w:lvl w:ilvl="0" w:tplc="1F36A0E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D7FCE"/>
    <w:multiLevelType w:val="hybridMultilevel"/>
    <w:tmpl w:val="9C3639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661341"/>
    <w:multiLevelType w:val="hybridMultilevel"/>
    <w:tmpl w:val="913C1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9617F"/>
    <w:multiLevelType w:val="hybridMultilevel"/>
    <w:tmpl w:val="33BE52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845ABD"/>
    <w:multiLevelType w:val="hybridMultilevel"/>
    <w:tmpl w:val="D956313E"/>
    <w:lvl w:ilvl="0" w:tplc="ADA65FCE">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8E467E"/>
    <w:multiLevelType w:val="hybridMultilevel"/>
    <w:tmpl w:val="DAA0A51C"/>
    <w:lvl w:ilvl="0" w:tplc="65922B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B95EED"/>
    <w:multiLevelType w:val="hybridMultilevel"/>
    <w:tmpl w:val="9784281A"/>
    <w:lvl w:ilvl="0" w:tplc="05003152">
      <w:start w:val="2"/>
      <w:numFmt w:val="decimal"/>
      <w:lvlText w:val="%1."/>
      <w:lvlJc w:val="left"/>
      <w:pPr>
        <w:tabs>
          <w:tab w:val="num" w:pos="760"/>
        </w:tabs>
        <w:ind w:left="760" w:hanging="360"/>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31" w15:restartNumberingAfterBreak="0">
    <w:nsid w:val="5E8C6F65"/>
    <w:multiLevelType w:val="hybridMultilevel"/>
    <w:tmpl w:val="DD62B0F6"/>
    <w:lvl w:ilvl="0" w:tplc="F58EC94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D71748"/>
    <w:multiLevelType w:val="hybridMultilevel"/>
    <w:tmpl w:val="B966FE8C"/>
    <w:lvl w:ilvl="0" w:tplc="8AA668E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D94162"/>
    <w:multiLevelType w:val="hybridMultilevel"/>
    <w:tmpl w:val="2990F8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845617"/>
    <w:multiLevelType w:val="hybridMultilevel"/>
    <w:tmpl w:val="207236B2"/>
    <w:lvl w:ilvl="0" w:tplc="FD8A5B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294B3B"/>
    <w:multiLevelType w:val="hybridMultilevel"/>
    <w:tmpl w:val="C4C8A1F4"/>
    <w:lvl w:ilvl="0" w:tplc="1F36A0E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63741"/>
    <w:multiLevelType w:val="hybridMultilevel"/>
    <w:tmpl w:val="076635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51169B"/>
    <w:multiLevelType w:val="hybridMultilevel"/>
    <w:tmpl w:val="F7227F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33"/>
  </w:num>
  <w:num w:numId="4">
    <w:abstractNumId w:val="3"/>
  </w:num>
  <w:num w:numId="5">
    <w:abstractNumId w:val="15"/>
  </w:num>
  <w:num w:numId="6">
    <w:abstractNumId w:val="1"/>
  </w:num>
  <w:num w:numId="7">
    <w:abstractNumId w:val="22"/>
  </w:num>
  <w:num w:numId="8">
    <w:abstractNumId w:val="9"/>
  </w:num>
  <w:num w:numId="9">
    <w:abstractNumId w:val="35"/>
  </w:num>
  <w:num w:numId="10">
    <w:abstractNumId w:val="24"/>
  </w:num>
  <w:num w:numId="11">
    <w:abstractNumId w:val="37"/>
  </w:num>
  <w:num w:numId="12">
    <w:abstractNumId w:val="21"/>
  </w:num>
  <w:num w:numId="13">
    <w:abstractNumId w:val="18"/>
  </w:num>
  <w:num w:numId="14">
    <w:abstractNumId w:val="28"/>
  </w:num>
  <w:num w:numId="15">
    <w:abstractNumId w:val="19"/>
  </w:num>
  <w:num w:numId="16">
    <w:abstractNumId w:val="14"/>
  </w:num>
  <w:num w:numId="17">
    <w:abstractNumId w:val="0"/>
  </w:num>
  <w:num w:numId="18">
    <w:abstractNumId w:val="5"/>
  </w:num>
  <w:num w:numId="19">
    <w:abstractNumId w:val="32"/>
  </w:num>
  <w:num w:numId="20">
    <w:abstractNumId w:val="17"/>
  </w:num>
  <w:num w:numId="21">
    <w:abstractNumId w:val="2"/>
  </w:num>
  <w:num w:numId="22">
    <w:abstractNumId w:val="30"/>
  </w:num>
  <w:num w:numId="23">
    <w:abstractNumId w:val="13"/>
  </w:num>
  <w:num w:numId="24">
    <w:abstractNumId w:val="29"/>
  </w:num>
  <w:num w:numId="25">
    <w:abstractNumId w:val="10"/>
  </w:num>
  <w:num w:numId="26">
    <w:abstractNumId w:val="8"/>
  </w:num>
  <w:num w:numId="27">
    <w:abstractNumId w:val="36"/>
  </w:num>
  <w:num w:numId="28">
    <w:abstractNumId w:val="7"/>
  </w:num>
  <w:num w:numId="29">
    <w:abstractNumId w:val="12"/>
  </w:num>
  <w:num w:numId="30">
    <w:abstractNumId w:val="25"/>
  </w:num>
  <w:num w:numId="31">
    <w:abstractNumId w:val="27"/>
  </w:num>
  <w:num w:numId="32">
    <w:abstractNumId w:val="34"/>
  </w:num>
  <w:num w:numId="33">
    <w:abstractNumId w:val="26"/>
  </w:num>
  <w:num w:numId="34">
    <w:abstractNumId w:val="31"/>
  </w:num>
  <w:num w:numId="35">
    <w:abstractNumId w:val="23"/>
  </w:num>
  <w:num w:numId="36">
    <w:abstractNumId w:val="11"/>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F2"/>
    <w:rsid w:val="00007FD3"/>
    <w:rsid w:val="000114C3"/>
    <w:rsid w:val="00025C9E"/>
    <w:rsid w:val="000438E4"/>
    <w:rsid w:val="00060B2B"/>
    <w:rsid w:val="000659E1"/>
    <w:rsid w:val="00070705"/>
    <w:rsid w:val="000853E1"/>
    <w:rsid w:val="000A6927"/>
    <w:rsid w:val="000B243C"/>
    <w:rsid w:val="000C1E2D"/>
    <w:rsid w:val="000D3FB9"/>
    <w:rsid w:val="000E33E8"/>
    <w:rsid w:val="000E3467"/>
    <w:rsid w:val="000E5372"/>
    <w:rsid w:val="000E6373"/>
    <w:rsid w:val="000F2BEB"/>
    <w:rsid w:val="000F7542"/>
    <w:rsid w:val="001015B7"/>
    <w:rsid w:val="00105DE8"/>
    <w:rsid w:val="001112A9"/>
    <w:rsid w:val="001124EB"/>
    <w:rsid w:val="00112623"/>
    <w:rsid w:val="001148F1"/>
    <w:rsid w:val="00124900"/>
    <w:rsid w:val="0013236E"/>
    <w:rsid w:val="00132E01"/>
    <w:rsid w:val="001477F0"/>
    <w:rsid w:val="0015450B"/>
    <w:rsid w:val="00156E67"/>
    <w:rsid w:val="0016249B"/>
    <w:rsid w:val="00165FAE"/>
    <w:rsid w:val="00166A08"/>
    <w:rsid w:val="00174341"/>
    <w:rsid w:val="001805F2"/>
    <w:rsid w:val="0018543A"/>
    <w:rsid w:val="00194D97"/>
    <w:rsid w:val="001B0B25"/>
    <w:rsid w:val="001C3B54"/>
    <w:rsid w:val="001C4758"/>
    <w:rsid w:val="001C76F5"/>
    <w:rsid w:val="001D0724"/>
    <w:rsid w:val="001F11CD"/>
    <w:rsid w:val="001F4AF0"/>
    <w:rsid w:val="001F601B"/>
    <w:rsid w:val="001F713C"/>
    <w:rsid w:val="00201E3D"/>
    <w:rsid w:val="0020450B"/>
    <w:rsid w:val="00217738"/>
    <w:rsid w:val="00226494"/>
    <w:rsid w:val="002371A5"/>
    <w:rsid w:val="0024409D"/>
    <w:rsid w:val="0025220F"/>
    <w:rsid w:val="0025447F"/>
    <w:rsid w:val="002573FD"/>
    <w:rsid w:val="00263DA9"/>
    <w:rsid w:val="002A47BA"/>
    <w:rsid w:val="002A59C3"/>
    <w:rsid w:val="002E4C08"/>
    <w:rsid w:val="003001C3"/>
    <w:rsid w:val="0030596E"/>
    <w:rsid w:val="00305A2F"/>
    <w:rsid w:val="003162F3"/>
    <w:rsid w:val="00330461"/>
    <w:rsid w:val="00343CB6"/>
    <w:rsid w:val="00346BA3"/>
    <w:rsid w:val="00347413"/>
    <w:rsid w:val="00347F90"/>
    <w:rsid w:val="00356F64"/>
    <w:rsid w:val="003600CC"/>
    <w:rsid w:val="00362F83"/>
    <w:rsid w:val="00383E80"/>
    <w:rsid w:val="00386568"/>
    <w:rsid w:val="00387237"/>
    <w:rsid w:val="003956FB"/>
    <w:rsid w:val="003A1D7D"/>
    <w:rsid w:val="003A3ABB"/>
    <w:rsid w:val="003A55F3"/>
    <w:rsid w:val="003A6FEE"/>
    <w:rsid w:val="003B1BDD"/>
    <w:rsid w:val="003D4E93"/>
    <w:rsid w:val="003D7B5C"/>
    <w:rsid w:val="003E4F36"/>
    <w:rsid w:val="003F405A"/>
    <w:rsid w:val="00410128"/>
    <w:rsid w:val="00410817"/>
    <w:rsid w:val="00426A0C"/>
    <w:rsid w:val="00427F00"/>
    <w:rsid w:val="004458A7"/>
    <w:rsid w:val="00446504"/>
    <w:rsid w:val="004608DA"/>
    <w:rsid w:val="00467194"/>
    <w:rsid w:val="0047538D"/>
    <w:rsid w:val="00480992"/>
    <w:rsid w:val="00482ACC"/>
    <w:rsid w:val="004A049F"/>
    <w:rsid w:val="004A0E3B"/>
    <w:rsid w:val="004D0640"/>
    <w:rsid w:val="004D15D5"/>
    <w:rsid w:val="004D502C"/>
    <w:rsid w:val="004E3F2F"/>
    <w:rsid w:val="004E64F7"/>
    <w:rsid w:val="004E7E11"/>
    <w:rsid w:val="00503007"/>
    <w:rsid w:val="00504B74"/>
    <w:rsid w:val="00504D38"/>
    <w:rsid w:val="0051260A"/>
    <w:rsid w:val="00512F82"/>
    <w:rsid w:val="00514E64"/>
    <w:rsid w:val="005161F0"/>
    <w:rsid w:val="00524C2A"/>
    <w:rsid w:val="005339A2"/>
    <w:rsid w:val="00547580"/>
    <w:rsid w:val="00554027"/>
    <w:rsid w:val="00566409"/>
    <w:rsid w:val="005734F3"/>
    <w:rsid w:val="00575BC4"/>
    <w:rsid w:val="00576FDE"/>
    <w:rsid w:val="00590445"/>
    <w:rsid w:val="005923D6"/>
    <w:rsid w:val="00594CCB"/>
    <w:rsid w:val="005A0BC4"/>
    <w:rsid w:val="005A283A"/>
    <w:rsid w:val="005A39A7"/>
    <w:rsid w:val="005A69DE"/>
    <w:rsid w:val="005C3CF2"/>
    <w:rsid w:val="005C694F"/>
    <w:rsid w:val="005D7421"/>
    <w:rsid w:val="005F062D"/>
    <w:rsid w:val="005F4C85"/>
    <w:rsid w:val="005F5F66"/>
    <w:rsid w:val="005F65A9"/>
    <w:rsid w:val="00600103"/>
    <w:rsid w:val="0060525C"/>
    <w:rsid w:val="00612E34"/>
    <w:rsid w:val="006149D5"/>
    <w:rsid w:val="00614F94"/>
    <w:rsid w:val="00625CA5"/>
    <w:rsid w:val="00636FEE"/>
    <w:rsid w:val="00664D3C"/>
    <w:rsid w:val="00664FC8"/>
    <w:rsid w:val="0067045D"/>
    <w:rsid w:val="00682057"/>
    <w:rsid w:val="0068572F"/>
    <w:rsid w:val="006A0FE3"/>
    <w:rsid w:val="006A2ACA"/>
    <w:rsid w:val="006A5BE2"/>
    <w:rsid w:val="006A7303"/>
    <w:rsid w:val="006B5F23"/>
    <w:rsid w:val="006C16F1"/>
    <w:rsid w:val="006D7635"/>
    <w:rsid w:val="006F79CD"/>
    <w:rsid w:val="00701A7B"/>
    <w:rsid w:val="00707206"/>
    <w:rsid w:val="00722B9F"/>
    <w:rsid w:val="00726462"/>
    <w:rsid w:val="0074505A"/>
    <w:rsid w:val="00762CB1"/>
    <w:rsid w:val="007657F5"/>
    <w:rsid w:val="0077464E"/>
    <w:rsid w:val="0078280A"/>
    <w:rsid w:val="00785033"/>
    <w:rsid w:val="007922DE"/>
    <w:rsid w:val="007953DB"/>
    <w:rsid w:val="007A07A0"/>
    <w:rsid w:val="007A7B6E"/>
    <w:rsid w:val="007B12D8"/>
    <w:rsid w:val="007F2AC3"/>
    <w:rsid w:val="007F3592"/>
    <w:rsid w:val="008176CC"/>
    <w:rsid w:val="0082392D"/>
    <w:rsid w:val="00825AC6"/>
    <w:rsid w:val="00832208"/>
    <w:rsid w:val="0083706F"/>
    <w:rsid w:val="00845E64"/>
    <w:rsid w:val="00852F42"/>
    <w:rsid w:val="008558B0"/>
    <w:rsid w:val="00857A22"/>
    <w:rsid w:val="0086037E"/>
    <w:rsid w:val="008649E5"/>
    <w:rsid w:val="00871F39"/>
    <w:rsid w:val="00872ACD"/>
    <w:rsid w:val="0088123B"/>
    <w:rsid w:val="00884352"/>
    <w:rsid w:val="00886486"/>
    <w:rsid w:val="00887B1B"/>
    <w:rsid w:val="008920B4"/>
    <w:rsid w:val="00894DA3"/>
    <w:rsid w:val="00897795"/>
    <w:rsid w:val="008A0918"/>
    <w:rsid w:val="008A4F1E"/>
    <w:rsid w:val="008A55F9"/>
    <w:rsid w:val="008A6A1F"/>
    <w:rsid w:val="008B39BE"/>
    <w:rsid w:val="008B4CB6"/>
    <w:rsid w:val="008B7A80"/>
    <w:rsid w:val="008C289C"/>
    <w:rsid w:val="008C5A96"/>
    <w:rsid w:val="008C7553"/>
    <w:rsid w:val="008D4534"/>
    <w:rsid w:val="008D537E"/>
    <w:rsid w:val="008E176B"/>
    <w:rsid w:val="008E531F"/>
    <w:rsid w:val="008E7419"/>
    <w:rsid w:val="008E7E74"/>
    <w:rsid w:val="00902735"/>
    <w:rsid w:val="00903C72"/>
    <w:rsid w:val="00914658"/>
    <w:rsid w:val="009307FE"/>
    <w:rsid w:val="00931AEC"/>
    <w:rsid w:val="00937596"/>
    <w:rsid w:val="0094214A"/>
    <w:rsid w:val="00953BCB"/>
    <w:rsid w:val="00972389"/>
    <w:rsid w:val="00990BEB"/>
    <w:rsid w:val="009C06B5"/>
    <w:rsid w:val="009D1EFC"/>
    <w:rsid w:val="009E37E2"/>
    <w:rsid w:val="009E4D84"/>
    <w:rsid w:val="009E55AA"/>
    <w:rsid w:val="009F6F87"/>
    <w:rsid w:val="00A011E4"/>
    <w:rsid w:val="00A01FB9"/>
    <w:rsid w:val="00A06FDF"/>
    <w:rsid w:val="00A156D0"/>
    <w:rsid w:val="00A15AD8"/>
    <w:rsid w:val="00A212A8"/>
    <w:rsid w:val="00A263C5"/>
    <w:rsid w:val="00A44542"/>
    <w:rsid w:val="00A46549"/>
    <w:rsid w:val="00A572E0"/>
    <w:rsid w:val="00A81108"/>
    <w:rsid w:val="00A813A8"/>
    <w:rsid w:val="00A86034"/>
    <w:rsid w:val="00A96EBE"/>
    <w:rsid w:val="00AA797C"/>
    <w:rsid w:val="00AC009C"/>
    <w:rsid w:val="00AD160A"/>
    <w:rsid w:val="00AD5142"/>
    <w:rsid w:val="00AD5C47"/>
    <w:rsid w:val="00AD75A9"/>
    <w:rsid w:val="00AE0565"/>
    <w:rsid w:val="00AE4604"/>
    <w:rsid w:val="00AF6DEB"/>
    <w:rsid w:val="00B0757E"/>
    <w:rsid w:val="00B15685"/>
    <w:rsid w:val="00B211D1"/>
    <w:rsid w:val="00B213AF"/>
    <w:rsid w:val="00B34B4D"/>
    <w:rsid w:val="00B4248E"/>
    <w:rsid w:val="00B463DB"/>
    <w:rsid w:val="00B46CF7"/>
    <w:rsid w:val="00B50EE2"/>
    <w:rsid w:val="00B60437"/>
    <w:rsid w:val="00B61A75"/>
    <w:rsid w:val="00B814AB"/>
    <w:rsid w:val="00B97490"/>
    <w:rsid w:val="00BA5180"/>
    <w:rsid w:val="00BB43A0"/>
    <w:rsid w:val="00BC1F50"/>
    <w:rsid w:val="00BD0E33"/>
    <w:rsid w:val="00BD4788"/>
    <w:rsid w:val="00BD56C4"/>
    <w:rsid w:val="00BF1D2D"/>
    <w:rsid w:val="00C06F27"/>
    <w:rsid w:val="00C1079B"/>
    <w:rsid w:val="00C31272"/>
    <w:rsid w:val="00C43AAF"/>
    <w:rsid w:val="00C44153"/>
    <w:rsid w:val="00C47CE6"/>
    <w:rsid w:val="00C57739"/>
    <w:rsid w:val="00C62C90"/>
    <w:rsid w:val="00C70819"/>
    <w:rsid w:val="00C775CE"/>
    <w:rsid w:val="00C92311"/>
    <w:rsid w:val="00CB19A9"/>
    <w:rsid w:val="00CB7744"/>
    <w:rsid w:val="00CC00DE"/>
    <w:rsid w:val="00CE3C1F"/>
    <w:rsid w:val="00CE5E06"/>
    <w:rsid w:val="00CF1AF7"/>
    <w:rsid w:val="00D01B65"/>
    <w:rsid w:val="00D10E08"/>
    <w:rsid w:val="00D11F41"/>
    <w:rsid w:val="00D2590E"/>
    <w:rsid w:val="00D30B8E"/>
    <w:rsid w:val="00D52C6B"/>
    <w:rsid w:val="00D60FF6"/>
    <w:rsid w:val="00D81601"/>
    <w:rsid w:val="00D84719"/>
    <w:rsid w:val="00D93E45"/>
    <w:rsid w:val="00DA3472"/>
    <w:rsid w:val="00DA7948"/>
    <w:rsid w:val="00DB39F3"/>
    <w:rsid w:val="00DB481E"/>
    <w:rsid w:val="00DC6B4F"/>
    <w:rsid w:val="00DD0ABD"/>
    <w:rsid w:val="00DD2908"/>
    <w:rsid w:val="00DF32D6"/>
    <w:rsid w:val="00E05CEB"/>
    <w:rsid w:val="00E06150"/>
    <w:rsid w:val="00E07610"/>
    <w:rsid w:val="00E11D30"/>
    <w:rsid w:val="00E14645"/>
    <w:rsid w:val="00E15032"/>
    <w:rsid w:val="00E52721"/>
    <w:rsid w:val="00E56557"/>
    <w:rsid w:val="00E6535B"/>
    <w:rsid w:val="00E76EC3"/>
    <w:rsid w:val="00E7777A"/>
    <w:rsid w:val="00E83E89"/>
    <w:rsid w:val="00EA2722"/>
    <w:rsid w:val="00EA3366"/>
    <w:rsid w:val="00EB62D4"/>
    <w:rsid w:val="00EC2D66"/>
    <w:rsid w:val="00EC43AE"/>
    <w:rsid w:val="00ED4E83"/>
    <w:rsid w:val="00ED6ED4"/>
    <w:rsid w:val="00EE1FFC"/>
    <w:rsid w:val="00EE2660"/>
    <w:rsid w:val="00EE2DE6"/>
    <w:rsid w:val="00EE439A"/>
    <w:rsid w:val="00EF1AC1"/>
    <w:rsid w:val="00F07EC2"/>
    <w:rsid w:val="00F10646"/>
    <w:rsid w:val="00F1465B"/>
    <w:rsid w:val="00F154AF"/>
    <w:rsid w:val="00F231D3"/>
    <w:rsid w:val="00F355F1"/>
    <w:rsid w:val="00F56270"/>
    <w:rsid w:val="00F6695F"/>
    <w:rsid w:val="00F80DF0"/>
    <w:rsid w:val="00F91B80"/>
    <w:rsid w:val="00F93F35"/>
    <w:rsid w:val="00FA10CB"/>
    <w:rsid w:val="00FA3BF7"/>
    <w:rsid w:val="00FC5550"/>
    <w:rsid w:val="00FC5ADB"/>
    <w:rsid w:val="00FD7CDD"/>
    <w:rsid w:val="00FF30B1"/>
    <w:rsid w:val="00FF3458"/>
    <w:rsid w:val="00FF3DDD"/>
    <w:rsid w:val="00FF3E9D"/>
    <w:rsid w:val="00FF4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34A74F-BE7E-438D-AC98-57390C38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39A2"/>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226494"/>
    <w:pPr>
      <w:tabs>
        <w:tab w:val="center" w:pos="4536"/>
        <w:tab w:val="right" w:pos="9072"/>
      </w:tabs>
    </w:pPr>
  </w:style>
  <w:style w:type="character" w:styleId="Numerstrony">
    <w:name w:val="page number"/>
    <w:basedOn w:val="Domylnaczcionkaakapitu"/>
    <w:rsid w:val="00226494"/>
  </w:style>
  <w:style w:type="paragraph" w:styleId="Tekstdymka">
    <w:name w:val="Balloon Text"/>
    <w:basedOn w:val="Normalny"/>
    <w:semiHidden/>
    <w:rsid w:val="00305A2F"/>
    <w:rPr>
      <w:rFonts w:ascii="Tahoma" w:hAnsi="Tahoma" w:cs="Tahoma"/>
      <w:sz w:val="16"/>
      <w:szCs w:val="16"/>
    </w:rPr>
  </w:style>
  <w:style w:type="paragraph" w:styleId="Nagwek">
    <w:name w:val="header"/>
    <w:basedOn w:val="Normalny"/>
    <w:rsid w:val="00C43AAF"/>
    <w:pPr>
      <w:tabs>
        <w:tab w:val="center" w:pos="4536"/>
        <w:tab w:val="right" w:pos="9072"/>
      </w:tabs>
    </w:pPr>
  </w:style>
  <w:style w:type="paragraph" w:styleId="Akapitzlist">
    <w:name w:val="List Paragraph"/>
    <w:basedOn w:val="Normalny"/>
    <w:uiPriority w:val="34"/>
    <w:qFormat/>
    <w:rsid w:val="005A283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47643">
      <w:bodyDiv w:val="1"/>
      <w:marLeft w:val="0"/>
      <w:marRight w:val="0"/>
      <w:marTop w:val="0"/>
      <w:marBottom w:val="0"/>
      <w:divBdr>
        <w:top w:val="none" w:sz="0" w:space="0" w:color="auto"/>
        <w:left w:val="none" w:sz="0" w:space="0" w:color="auto"/>
        <w:bottom w:val="none" w:sz="0" w:space="0" w:color="auto"/>
        <w:right w:val="none" w:sz="0" w:space="0" w:color="auto"/>
      </w:divBdr>
      <w:divsChild>
        <w:div w:id="322658722">
          <w:marLeft w:val="0"/>
          <w:marRight w:val="0"/>
          <w:marTop w:val="0"/>
          <w:marBottom w:val="0"/>
          <w:divBdr>
            <w:top w:val="none" w:sz="0" w:space="0" w:color="auto"/>
            <w:left w:val="none" w:sz="0" w:space="0" w:color="auto"/>
            <w:bottom w:val="none" w:sz="0" w:space="0" w:color="auto"/>
            <w:right w:val="none" w:sz="0" w:space="0" w:color="auto"/>
          </w:divBdr>
        </w:div>
        <w:div w:id="5828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FA71-2673-49FA-975F-1CD3F49E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Rozporządzenie Ministra Pracy i Polityki Społecznej w sprawie wysokości oraz warunków ustalania należności przysługujących pra</vt:lpstr>
    </vt:vector>
  </TitlesOfParts>
  <Company>Akademia Medyczna</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Pracy i Polityki Społecznej w sprawie wysokości oraz warunków ustalania należności przysługujących pra</dc:title>
  <dc:subject/>
  <dc:creator>ania</dc:creator>
  <cp:keywords/>
  <cp:lastModifiedBy>Tomasz</cp:lastModifiedBy>
  <cp:revision>2</cp:revision>
  <cp:lastPrinted>2013-03-19T12:51:00Z</cp:lastPrinted>
  <dcterms:created xsi:type="dcterms:W3CDTF">2019-01-22T13:37:00Z</dcterms:created>
  <dcterms:modified xsi:type="dcterms:W3CDTF">2019-01-22T13:37:00Z</dcterms:modified>
</cp:coreProperties>
</file>