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2253A" w14:textId="00954ECB" w:rsidR="00EF0498" w:rsidRPr="00AF5919" w:rsidRDefault="00EF0498" w:rsidP="006316CC">
      <w:pPr>
        <w:rPr>
          <w:b/>
          <w:lang w:val="en-GB"/>
        </w:rPr>
      </w:pPr>
      <w:r w:rsidRPr="00AF5919">
        <w:rPr>
          <w:b/>
          <w:lang w:val="en-GB"/>
        </w:rPr>
        <w:t>Information on the processing of personal data of persons applying for an international academic exchange</w:t>
      </w:r>
      <w:bookmarkStart w:id="0" w:name="_GoBack"/>
      <w:bookmarkEnd w:id="0"/>
    </w:p>
    <w:p w14:paraId="75D09EAE" w14:textId="015C19D7" w:rsidR="00EF0498" w:rsidRDefault="00CA1ACB" w:rsidP="006316CC">
      <w:pPr>
        <w:rPr>
          <w:lang w:val="en-GB"/>
        </w:rPr>
      </w:pPr>
      <w:r>
        <w:rPr>
          <w:lang w:val="en-GB"/>
        </w:rPr>
        <w:t>Pursuant to A</w:t>
      </w:r>
      <w:r w:rsidR="00AF5919">
        <w:rPr>
          <w:lang w:val="en-GB"/>
        </w:rPr>
        <w:t>rt.</w:t>
      </w:r>
      <w:r w:rsidR="00EF0498">
        <w:rPr>
          <w:lang w:val="en-GB"/>
        </w:rPr>
        <w:t xml:space="preserve"> 13 of the General Data Protection Regulation (GDPR), the Medical University of Bialystok informs that:</w:t>
      </w:r>
    </w:p>
    <w:p w14:paraId="2D104352" w14:textId="0FA630CC" w:rsidR="00427537" w:rsidRDefault="00EF0498" w:rsidP="00427537">
      <w:pPr>
        <w:pStyle w:val="Akapitzlist"/>
        <w:numPr>
          <w:ilvl w:val="0"/>
          <w:numId w:val="3"/>
        </w:numPr>
        <w:rPr>
          <w:lang w:val="en-GB"/>
        </w:rPr>
      </w:pPr>
      <w:r>
        <w:rPr>
          <w:lang w:val="en-GB"/>
        </w:rPr>
        <w:t xml:space="preserve">The administrator of </w:t>
      </w:r>
      <w:r w:rsidR="00AF5919">
        <w:rPr>
          <w:lang w:val="en-GB"/>
        </w:rPr>
        <w:t xml:space="preserve">your </w:t>
      </w:r>
      <w:r>
        <w:rPr>
          <w:lang w:val="en-GB"/>
        </w:rPr>
        <w:t>personal data is the Medical University of Bialystok, with registered office at ul. Jana Kilińskiego 1, 15-089 Bialystok, represented by the Rector,</w:t>
      </w:r>
    </w:p>
    <w:p w14:paraId="28931E6B" w14:textId="1AF9A3AF" w:rsidR="00EF0498" w:rsidRDefault="00427537" w:rsidP="00427537">
      <w:pPr>
        <w:pStyle w:val="Akapitzlist"/>
        <w:numPr>
          <w:ilvl w:val="0"/>
          <w:numId w:val="3"/>
        </w:numPr>
        <w:rPr>
          <w:lang w:val="en-GB"/>
        </w:rPr>
      </w:pPr>
      <w:r>
        <w:rPr>
          <w:lang w:val="en-GB"/>
        </w:rPr>
        <w:t>C</w:t>
      </w:r>
      <w:r w:rsidRPr="00427537">
        <w:rPr>
          <w:lang w:val="en-GB"/>
        </w:rPr>
        <w:t>ontact in matters</w:t>
      </w:r>
      <w:r>
        <w:rPr>
          <w:lang w:val="en-GB"/>
        </w:rPr>
        <w:t xml:space="preserve"> </w:t>
      </w:r>
      <w:r w:rsidRPr="00427537">
        <w:rPr>
          <w:lang w:val="en-GB"/>
        </w:rPr>
        <w:t xml:space="preserve">regarding </w:t>
      </w:r>
      <w:r w:rsidR="00CB37E4">
        <w:rPr>
          <w:lang w:val="en-GB"/>
        </w:rPr>
        <w:t>personal data protection</w:t>
      </w:r>
      <w:r>
        <w:rPr>
          <w:lang w:val="en-GB"/>
        </w:rPr>
        <w:t xml:space="preserve">: </w:t>
      </w:r>
      <w:r w:rsidRPr="00427537">
        <w:rPr>
          <w:lang w:val="en-GB"/>
        </w:rPr>
        <w:t xml:space="preserve">Data Protection Officer </w:t>
      </w:r>
      <w:r>
        <w:rPr>
          <w:lang w:val="en-GB"/>
        </w:rPr>
        <w:t>at the Medical University of Bialystok –</w:t>
      </w:r>
      <w:r w:rsidRPr="00427537">
        <w:rPr>
          <w:lang w:val="en-GB"/>
        </w:rPr>
        <w:t xml:space="preserve"> email address: </w:t>
      </w:r>
      <w:hyperlink r:id="rId8" w:history="1">
        <w:r w:rsidRPr="00291B66">
          <w:rPr>
            <w:rStyle w:val="Hipercze"/>
            <w:lang w:val="en-GB"/>
          </w:rPr>
          <w:t>iod@umb.edu.pl</w:t>
        </w:r>
      </w:hyperlink>
      <w:r w:rsidR="00CB37E4">
        <w:rPr>
          <w:lang w:val="en-GB"/>
        </w:rPr>
        <w:t>,</w:t>
      </w:r>
    </w:p>
    <w:p w14:paraId="4D19FC89" w14:textId="3FB99851" w:rsidR="00CB37E4" w:rsidRDefault="00AF5919" w:rsidP="00CB37E4">
      <w:pPr>
        <w:pStyle w:val="Akapitzlist"/>
        <w:numPr>
          <w:ilvl w:val="0"/>
          <w:numId w:val="3"/>
        </w:numPr>
        <w:rPr>
          <w:lang w:val="en-GB"/>
        </w:rPr>
      </w:pPr>
      <w:r>
        <w:rPr>
          <w:lang w:val="en-GB"/>
        </w:rPr>
        <w:t>P</w:t>
      </w:r>
      <w:r w:rsidR="00427537">
        <w:rPr>
          <w:lang w:val="en-GB"/>
        </w:rPr>
        <w:t>ersonal data shall be processed in order to carry out the recruitment process for international academic exchange mobilit</w:t>
      </w:r>
      <w:r w:rsidR="00CB37E4">
        <w:rPr>
          <w:lang w:val="en-GB"/>
        </w:rPr>
        <w:t>i</w:t>
      </w:r>
      <w:r w:rsidR="00427537">
        <w:rPr>
          <w:lang w:val="en-GB"/>
        </w:rPr>
        <w:t xml:space="preserve">es under the Erasmus+ Programme, </w:t>
      </w:r>
      <w:r w:rsidR="00CA1ACB">
        <w:rPr>
          <w:lang w:val="en-GB"/>
        </w:rPr>
        <w:t>in accordance with</w:t>
      </w:r>
      <w:r w:rsidR="00427537">
        <w:rPr>
          <w:lang w:val="en-GB"/>
        </w:rPr>
        <w:t>:</w:t>
      </w:r>
    </w:p>
    <w:p w14:paraId="61B56C70" w14:textId="03BCD8F6" w:rsidR="00CB37E4" w:rsidRDefault="00427537" w:rsidP="00CB37E4">
      <w:pPr>
        <w:pStyle w:val="Akapitzlist"/>
        <w:rPr>
          <w:lang w:val="en-GB"/>
        </w:rPr>
      </w:pPr>
      <w:r w:rsidRPr="00CB37E4">
        <w:rPr>
          <w:lang w:val="en-GB"/>
        </w:rPr>
        <w:t>-</w:t>
      </w:r>
      <w:r w:rsidR="00CB37E4" w:rsidRPr="00CB37E4">
        <w:rPr>
          <w:lang w:val="en-GB"/>
        </w:rPr>
        <w:t xml:space="preserve"> </w:t>
      </w:r>
      <w:r w:rsidR="00CA1ACB">
        <w:rPr>
          <w:lang w:val="en-GB"/>
        </w:rPr>
        <w:t>A</w:t>
      </w:r>
      <w:r w:rsidRPr="00CB37E4">
        <w:rPr>
          <w:lang w:val="en-GB"/>
        </w:rPr>
        <w:t xml:space="preserve">rt. </w:t>
      </w:r>
      <w:r w:rsidR="00CB37E4" w:rsidRPr="00CB37E4">
        <w:rPr>
          <w:lang w:val="en-GB"/>
        </w:rPr>
        <w:t>6</w:t>
      </w:r>
      <w:r w:rsidRPr="00CB37E4">
        <w:rPr>
          <w:lang w:val="en-GB"/>
        </w:rPr>
        <w:t xml:space="preserve"> sec. 1 </w:t>
      </w:r>
      <w:r w:rsidR="00CA1ACB">
        <w:rPr>
          <w:lang w:val="en-GB"/>
        </w:rPr>
        <w:t>(</w:t>
      </w:r>
      <w:r w:rsidR="00CB37E4" w:rsidRPr="00CB37E4">
        <w:rPr>
          <w:lang w:val="en-GB"/>
        </w:rPr>
        <w:t>e</w:t>
      </w:r>
      <w:r w:rsidR="00CA1ACB">
        <w:rPr>
          <w:lang w:val="en-GB"/>
        </w:rPr>
        <w:t>)</w:t>
      </w:r>
      <w:r w:rsidRPr="00CB37E4">
        <w:rPr>
          <w:lang w:val="en-GB"/>
        </w:rPr>
        <w:t xml:space="preserve"> of the GDPR</w:t>
      </w:r>
      <w:r w:rsidR="00CB37E4" w:rsidRPr="00CB37E4">
        <w:rPr>
          <w:lang w:val="en-GB"/>
        </w:rPr>
        <w:t xml:space="preserve"> – processing is necessary for the performance of a task carried out in the public interest or in the exercise of official authority vested in the controller,</w:t>
      </w:r>
    </w:p>
    <w:p w14:paraId="002848B5" w14:textId="1D0D7546" w:rsidR="00CB37E4" w:rsidRDefault="00CB37E4" w:rsidP="00CB37E4">
      <w:pPr>
        <w:pStyle w:val="Akapitzlist"/>
        <w:rPr>
          <w:lang w:val="en-GB"/>
        </w:rPr>
      </w:pPr>
      <w:r w:rsidRPr="00CB37E4">
        <w:rPr>
          <w:lang w:val="en-GB"/>
        </w:rPr>
        <w:t xml:space="preserve">- </w:t>
      </w:r>
      <w:r w:rsidR="00CA1ACB">
        <w:rPr>
          <w:lang w:val="en-GB"/>
        </w:rPr>
        <w:t>A</w:t>
      </w:r>
      <w:r w:rsidRPr="00CB37E4">
        <w:rPr>
          <w:lang w:val="en-GB"/>
        </w:rPr>
        <w:t xml:space="preserve">rt. 6 sec. 1 </w:t>
      </w:r>
      <w:r w:rsidR="00CA1ACB">
        <w:rPr>
          <w:lang w:val="en-GB"/>
        </w:rPr>
        <w:t>(</w:t>
      </w:r>
      <w:r w:rsidR="00AF5919">
        <w:rPr>
          <w:lang w:val="en-GB"/>
        </w:rPr>
        <w:t>a</w:t>
      </w:r>
      <w:r w:rsidR="00CA1ACB">
        <w:rPr>
          <w:lang w:val="en-GB"/>
        </w:rPr>
        <w:t>)</w:t>
      </w:r>
      <w:r w:rsidRPr="00CB37E4">
        <w:rPr>
          <w:lang w:val="en-GB"/>
        </w:rPr>
        <w:t xml:space="preserve"> of the GDPR – the data subject has given consent to the processing of</w:t>
      </w:r>
      <w:r w:rsidR="00BA70BC">
        <w:rPr>
          <w:lang w:val="en-GB"/>
        </w:rPr>
        <w:t xml:space="preserve"> their </w:t>
      </w:r>
      <w:r w:rsidRPr="00CB37E4">
        <w:rPr>
          <w:lang w:val="en-GB"/>
        </w:rPr>
        <w:t>personal data</w:t>
      </w:r>
      <w:r w:rsidR="00BA70BC">
        <w:rPr>
          <w:lang w:val="en-GB"/>
        </w:rPr>
        <w:t xml:space="preserve"> by completing and submitting an application form,</w:t>
      </w:r>
    </w:p>
    <w:p w14:paraId="252C01B8" w14:textId="1AE10FC0" w:rsidR="00CB37E4" w:rsidRDefault="00BA70BC" w:rsidP="00CB37E4">
      <w:pPr>
        <w:pStyle w:val="Akapitzlist"/>
        <w:numPr>
          <w:ilvl w:val="0"/>
          <w:numId w:val="3"/>
        </w:numPr>
        <w:rPr>
          <w:lang w:val="en-GB"/>
        </w:rPr>
      </w:pPr>
      <w:r>
        <w:rPr>
          <w:lang w:val="en-GB"/>
        </w:rPr>
        <w:t>P</w:t>
      </w:r>
      <w:r w:rsidR="00CB37E4">
        <w:rPr>
          <w:lang w:val="en-GB"/>
        </w:rPr>
        <w:t>ersonal d</w:t>
      </w:r>
      <w:r w:rsidR="00CB37E4" w:rsidRPr="00CB37E4">
        <w:rPr>
          <w:lang w:val="en-GB"/>
        </w:rPr>
        <w:t xml:space="preserve">ata </w:t>
      </w:r>
      <w:r w:rsidR="008B5621">
        <w:rPr>
          <w:lang w:val="en-GB"/>
        </w:rPr>
        <w:t>processed</w:t>
      </w:r>
      <w:r w:rsidR="00CB37E4" w:rsidRPr="00CB37E4">
        <w:rPr>
          <w:lang w:val="en-GB"/>
        </w:rPr>
        <w:t xml:space="preserve"> </w:t>
      </w:r>
      <w:r w:rsidR="008B5621">
        <w:rPr>
          <w:lang w:val="en-GB"/>
        </w:rPr>
        <w:t>during</w:t>
      </w:r>
      <w:r w:rsidR="00CB37E4" w:rsidRPr="00CB37E4">
        <w:rPr>
          <w:lang w:val="en-GB"/>
        </w:rPr>
        <w:t xml:space="preserve"> the recruitment process shall be stored for a period </w:t>
      </w:r>
      <w:r w:rsidR="00CB37E4">
        <w:rPr>
          <w:lang w:val="en-GB"/>
        </w:rPr>
        <w:t xml:space="preserve">of 5 years </w:t>
      </w:r>
      <w:r w:rsidR="00CB37E4" w:rsidRPr="00CB37E4">
        <w:rPr>
          <w:lang w:val="en-GB"/>
        </w:rPr>
        <w:t>from the end of recruitment</w:t>
      </w:r>
      <w:r w:rsidR="00A2786F">
        <w:rPr>
          <w:lang w:val="en-GB"/>
        </w:rPr>
        <w:t xml:space="preserve"> or until the withdrawal of consent,</w:t>
      </w:r>
    </w:p>
    <w:p w14:paraId="4EF6C62E" w14:textId="1E42BC5B" w:rsidR="00F23F89" w:rsidRDefault="00BA70BC" w:rsidP="00F23F89">
      <w:pPr>
        <w:pStyle w:val="Akapitzlist"/>
        <w:numPr>
          <w:ilvl w:val="0"/>
          <w:numId w:val="3"/>
        </w:numPr>
        <w:rPr>
          <w:lang w:val="en-GB"/>
        </w:rPr>
      </w:pPr>
      <w:r>
        <w:rPr>
          <w:lang w:val="en-GB"/>
        </w:rPr>
        <w:t>Personal data processed during the recruitment process</w:t>
      </w:r>
      <w:r w:rsidR="00A2786F">
        <w:rPr>
          <w:lang w:val="en-GB"/>
        </w:rPr>
        <w:t xml:space="preserve"> shall not be provided to other third parties,</w:t>
      </w:r>
    </w:p>
    <w:p w14:paraId="7AD2BEE7" w14:textId="34D6BD58" w:rsidR="00A2786F" w:rsidRPr="00F23F89" w:rsidRDefault="00A2786F" w:rsidP="00F23F89">
      <w:pPr>
        <w:pStyle w:val="Akapitzlist"/>
        <w:numPr>
          <w:ilvl w:val="0"/>
          <w:numId w:val="3"/>
        </w:numPr>
        <w:rPr>
          <w:lang w:val="en-GB"/>
        </w:rPr>
      </w:pPr>
      <w:r w:rsidRPr="00F23F89">
        <w:rPr>
          <w:lang w:val="en-GB"/>
        </w:rPr>
        <w:t>Everyone has the right to access their personal data, the right to rectify it, the right to remove it, the right to limit the processing of the data, the right to object, the right to transfer the data and the right to withdraw the consent, pursuant to the provisions of GDPR</w:t>
      </w:r>
      <w:r w:rsidR="00F23F89">
        <w:rPr>
          <w:lang w:val="en-GB"/>
        </w:rPr>
        <w:t xml:space="preserve">; the Data Protection Officer may be contacted in order to exercise the rights, </w:t>
      </w:r>
    </w:p>
    <w:p w14:paraId="726755E0" w14:textId="499364DC" w:rsidR="00A2786F" w:rsidRDefault="00F23F89" w:rsidP="00F23F89">
      <w:pPr>
        <w:pStyle w:val="Akapitzlist"/>
        <w:numPr>
          <w:ilvl w:val="0"/>
          <w:numId w:val="3"/>
        </w:numPr>
        <w:rPr>
          <w:lang w:val="en-GB"/>
        </w:rPr>
      </w:pPr>
      <w:r>
        <w:rPr>
          <w:lang w:val="en-GB"/>
        </w:rPr>
        <w:t>Every</w:t>
      </w:r>
      <w:r w:rsidR="00A2211F">
        <w:rPr>
          <w:lang w:val="en-GB"/>
        </w:rPr>
        <w:t xml:space="preserve"> person</w:t>
      </w:r>
      <w:r>
        <w:rPr>
          <w:lang w:val="en-GB"/>
        </w:rPr>
        <w:t xml:space="preserve"> </w:t>
      </w:r>
      <w:r w:rsidRPr="00F23F89">
        <w:rPr>
          <w:lang w:val="en-GB"/>
        </w:rPr>
        <w:t>ha</w:t>
      </w:r>
      <w:r>
        <w:rPr>
          <w:lang w:val="en-GB"/>
        </w:rPr>
        <w:t>s</w:t>
      </w:r>
      <w:r w:rsidRPr="00F23F89">
        <w:rPr>
          <w:lang w:val="en-GB"/>
        </w:rPr>
        <w:t xml:space="preserve"> the right to lodge a complaint to the President of the Office for Personal Data Protection, ul.</w:t>
      </w:r>
      <w:r w:rsidR="00CA1ACB">
        <w:rPr>
          <w:lang w:val="en-GB"/>
        </w:rPr>
        <w:t xml:space="preserve"> </w:t>
      </w:r>
      <w:r w:rsidRPr="00F23F89">
        <w:rPr>
          <w:lang w:val="en-GB"/>
        </w:rPr>
        <w:t>Stawki 2, 00-193 Warsaw, when it is justified that my personal data is processed by the Data</w:t>
      </w:r>
      <w:r>
        <w:rPr>
          <w:lang w:val="en-GB"/>
        </w:rPr>
        <w:t xml:space="preserve"> </w:t>
      </w:r>
      <w:r w:rsidRPr="00F23F89">
        <w:rPr>
          <w:lang w:val="en-GB"/>
        </w:rPr>
        <w:t>Administrator contrary to the GDPR provisions</w:t>
      </w:r>
      <w:r>
        <w:rPr>
          <w:lang w:val="en-GB"/>
        </w:rPr>
        <w:t>,</w:t>
      </w:r>
    </w:p>
    <w:p w14:paraId="53AEBE3F" w14:textId="30A8A8FA" w:rsidR="00F23F89" w:rsidRDefault="00F23F89" w:rsidP="00F23F89">
      <w:pPr>
        <w:pStyle w:val="Akapitzlist"/>
        <w:numPr>
          <w:ilvl w:val="0"/>
          <w:numId w:val="3"/>
        </w:numPr>
        <w:rPr>
          <w:lang w:val="en-GB"/>
        </w:rPr>
      </w:pPr>
      <w:r>
        <w:rPr>
          <w:lang w:val="en-GB"/>
        </w:rPr>
        <w:t xml:space="preserve">Providing personal data is voluntary but </w:t>
      </w:r>
      <w:r w:rsidRPr="00F23F89">
        <w:rPr>
          <w:lang w:val="en-GB"/>
        </w:rPr>
        <w:t>necessary to carry out the recruitment</w:t>
      </w:r>
      <w:r>
        <w:rPr>
          <w:lang w:val="en-GB"/>
        </w:rPr>
        <w:t xml:space="preserve"> </w:t>
      </w:r>
      <w:r w:rsidRPr="00F23F89">
        <w:rPr>
          <w:lang w:val="en-GB"/>
        </w:rPr>
        <w:t>process</w:t>
      </w:r>
      <w:r>
        <w:rPr>
          <w:lang w:val="en-GB"/>
        </w:rPr>
        <w:t xml:space="preserve"> and take part in a mobility,</w:t>
      </w:r>
    </w:p>
    <w:p w14:paraId="576093DC" w14:textId="23A0B54F" w:rsidR="00CB37E4" w:rsidRDefault="00A2211F" w:rsidP="00A2211F">
      <w:pPr>
        <w:pStyle w:val="Akapitzlist"/>
        <w:numPr>
          <w:ilvl w:val="0"/>
          <w:numId w:val="3"/>
        </w:numPr>
        <w:rPr>
          <w:lang w:val="en-GB"/>
        </w:rPr>
      </w:pPr>
      <w:r w:rsidRPr="00A2211F">
        <w:rPr>
          <w:lang w:val="en-GB"/>
        </w:rPr>
        <w:t>No decisions shall be made in an automated manner, nor will they be subject to profiling, based on the processed personal data.</w:t>
      </w:r>
    </w:p>
    <w:p w14:paraId="730B94FB" w14:textId="7E9B128B" w:rsidR="00D31EEE" w:rsidRPr="00D31EEE" w:rsidRDefault="00D31EEE" w:rsidP="00D31EEE">
      <w:pPr>
        <w:rPr>
          <w:lang w:val="en-GB"/>
        </w:rPr>
      </w:pPr>
      <w:r w:rsidRPr="00AF5919">
        <w:rPr>
          <w:b/>
          <w:lang w:val="en-GB"/>
        </w:rPr>
        <w:t>In case of being accepted for an international academic exchange under the Erasmus+ Programme, the applicants’ personal data sh</w:t>
      </w:r>
      <w:r w:rsidR="00AF5919" w:rsidRPr="00AF5919">
        <w:rPr>
          <w:b/>
          <w:lang w:val="en-GB"/>
        </w:rPr>
        <w:t xml:space="preserve">all be processed for the purpose and in the manner set </w:t>
      </w:r>
      <w:r w:rsidR="008B5621">
        <w:rPr>
          <w:b/>
          <w:lang w:val="en-GB"/>
        </w:rPr>
        <w:t>on</w:t>
      </w:r>
      <w:r w:rsidR="00AF5919" w:rsidRPr="00AF5919">
        <w:rPr>
          <w:b/>
          <w:lang w:val="en-GB"/>
        </w:rPr>
        <w:t xml:space="preserve"> the following webpage:</w:t>
      </w:r>
      <w:r w:rsidR="00AF5919">
        <w:rPr>
          <w:lang w:val="en-GB"/>
        </w:rPr>
        <w:t xml:space="preserve"> </w:t>
      </w:r>
      <w:hyperlink r:id="rId9" w:history="1">
        <w:r w:rsidR="00AF5919" w:rsidRPr="00AF5919">
          <w:rPr>
            <w:rStyle w:val="Hipercze"/>
            <w:lang w:val="en-GB"/>
          </w:rPr>
          <w:t>https://webgate.ec.europa.eu/erasmus-esc/index/privacy-statement</w:t>
        </w:r>
      </w:hyperlink>
    </w:p>
    <w:p w14:paraId="14A153BC" w14:textId="3ED01BFE" w:rsidR="006316CC" w:rsidRPr="00EF0498" w:rsidRDefault="006316CC" w:rsidP="006316CC">
      <w:pPr>
        <w:rPr>
          <w:b/>
          <w:lang w:val="en-GB"/>
        </w:rPr>
      </w:pPr>
    </w:p>
    <w:sectPr w:rsidR="006316CC" w:rsidRPr="00EF0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434"/>
    <w:multiLevelType w:val="hybridMultilevel"/>
    <w:tmpl w:val="BE2A0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6B3346"/>
    <w:multiLevelType w:val="hybridMultilevel"/>
    <w:tmpl w:val="47D2AF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825C27"/>
    <w:multiLevelType w:val="hybridMultilevel"/>
    <w:tmpl w:val="5DCE40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D97B2D"/>
    <w:multiLevelType w:val="hybridMultilevel"/>
    <w:tmpl w:val="FA4A9314"/>
    <w:lvl w:ilvl="0" w:tplc="CC14C96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CA"/>
    <w:rsid w:val="00427537"/>
    <w:rsid w:val="00480075"/>
    <w:rsid w:val="00494EA9"/>
    <w:rsid w:val="005D317E"/>
    <w:rsid w:val="006316CC"/>
    <w:rsid w:val="007C07B2"/>
    <w:rsid w:val="00803BB8"/>
    <w:rsid w:val="008B5621"/>
    <w:rsid w:val="008E321C"/>
    <w:rsid w:val="008F5B5D"/>
    <w:rsid w:val="00A2211F"/>
    <w:rsid w:val="00A2786F"/>
    <w:rsid w:val="00A45F2A"/>
    <w:rsid w:val="00A51D00"/>
    <w:rsid w:val="00AF5919"/>
    <w:rsid w:val="00BA70BC"/>
    <w:rsid w:val="00C24DCA"/>
    <w:rsid w:val="00CA1ACB"/>
    <w:rsid w:val="00CB37E4"/>
    <w:rsid w:val="00D31EEE"/>
    <w:rsid w:val="00EB0096"/>
    <w:rsid w:val="00EF0498"/>
    <w:rsid w:val="00F23F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9A85"/>
  <w15:chartTrackingRefBased/>
  <w15:docId w15:val="{F05EB50F-15EA-4206-900A-2E8D5402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4DCA"/>
    <w:pPr>
      <w:ind w:left="720"/>
      <w:contextualSpacing/>
    </w:pPr>
  </w:style>
  <w:style w:type="character" w:styleId="Hipercze">
    <w:name w:val="Hyperlink"/>
    <w:basedOn w:val="Domylnaczcionkaakapitu"/>
    <w:uiPriority w:val="99"/>
    <w:unhideWhenUsed/>
    <w:rsid w:val="00C24DCA"/>
    <w:rPr>
      <w:color w:val="0563C1" w:themeColor="hyperlink"/>
      <w:u w:val="single"/>
    </w:rPr>
  </w:style>
  <w:style w:type="character" w:customStyle="1" w:styleId="UnresolvedMention">
    <w:name w:val="Unresolved Mention"/>
    <w:basedOn w:val="Domylnaczcionkaakapitu"/>
    <w:uiPriority w:val="99"/>
    <w:semiHidden/>
    <w:unhideWhenUsed/>
    <w:rsid w:val="00C24DCA"/>
    <w:rPr>
      <w:color w:val="605E5C"/>
      <w:shd w:val="clear" w:color="auto" w:fill="E1DFDD"/>
    </w:rPr>
  </w:style>
  <w:style w:type="character" w:styleId="Odwoaniedokomentarza">
    <w:name w:val="annotation reference"/>
    <w:basedOn w:val="Domylnaczcionkaakapitu"/>
    <w:uiPriority w:val="99"/>
    <w:semiHidden/>
    <w:unhideWhenUsed/>
    <w:rsid w:val="00A45F2A"/>
    <w:rPr>
      <w:sz w:val="16"/>
      <w:szCs w:val="16"/>
    </w:rPr>
  </w:style>
  <w:style w:type="paragraph" w:styleId="Tekstkomentarza">
    <w:name w:val="annotation text"/>
    <w:basedOn w:val="Normalny"/>
    <w:link w:val="TekstkomentarzaZnak"/>
    <w:uiPriority w:val="99"/>
    <w:semiHidden/>
    <w:unhideWhenUsed/>
    <w:rsid w:val="00A45F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5F2A"/>
    <w:rPr>
      <w:sz w:val="20"/>
      <w:szCs w:val="20"/>
    </w:rPr>
  </w:style>
  <w:style w:type="paragraph" w:styleId="Tematkomentarza">
    <w:name w:val="annotation subject"/>
    <w:basedOn w:val="Tekstkomentarza"/>
    <w:next w:val="Tekstkomentarza"/>
    <w:link w:val="TematkomentarzaZnak"/>
    <w:uiPriority w:val="99"/>
    <w:semiHidden/>
    <w:unhideWhenUsed/>
    <w:rsid w:val="00A45F2A"/>
    <w:rPr>
      <w:b/>
      <w:bCs/>
    </w:rPr>
  </w:style>
  <w:style w:type="character" w:customStyle="1" w:styleId="TematkomentarzaZnak">
    <w:name w:val="Temat komentarza Znak"/>
    <w:basedOn w:val="TekstkomentarzaZnak"/>
    <w:link w:val="Tematkomentarza"/>
    <w:uiPriority w:val="99"/>
    <w:semiHidden/>
    <w:rsid w:val="00A45F2A"/>
    <w:rPr>
      <w:b/>
      <w:bCs/>
      <w:sz w:val="20"/>
      <w:szCs w:val="20"/>
    </w:rPr>
  </w:style>
  <w:style w:type="paragraph" w:styleId="Tekstdymka">
    <w:name w:val="Balloon Text"/>
    <w:basedOn w:val="Normalny"/>
    <w:link w:val="TekstdymkaZnak"/>
    <w:uiPriority w:val="99"/>
    <w:semiHidden/>
    <w:unhideWhenUsed/>
    <w:rsid w:val="00A4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8" ma:contentTypeDescription="Create a new document." ma:contentTypeScope="" ma:versionID="57178c818f9a57c1d05d198079701c9f">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bb05752e7c072050fdfcbc43eee6c272"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SearchProperties"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07685d0-b257-4a92-b5e4-9e107d543f90" xsi:nil="true"/>
  </documentManagement>
</p:properties>
</file>

<file path=customXml/itemProps1.xml><?xml version="1.0" encoding="utf-8"?>
<ds:datastoreItem xmlns:ds="http://schemas.openxmlformats.org/officeDocument/2006/customXml" ds:itemID="{203E2E22-BCD8-4D37-83BD-B5BAEF710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CAF11-3EE2-4CD0-B14D-16BC592C80AC}">
  <ds:schemaRefs>
    <ds:schemaRef ds:uri="http://schemas.microsoft.com/sharepoint/v3/contenttype/forms"/>
  </ds:schemaRefs>
</ds:datastoreItem>
</file>

<file path=customXml/itemProps3.xml><?xml version="1.0" encoding="utf-8"?>
<ds:datastoreItem xmlns:ds="http://schemas.openxmlformats.org/officeDocument/2006/customXml" ds:itemID="{D8E69DFD-EF1E-4E04-BB72-3F89F9E77C08}">
  <ds:schemaRefs>
    <ds:schemaRef ds:uri="http://purl.org/dc/elements/1.1/"/>
    <ds:schemaRef ds:uri="http://purl.org/dc/dcmitype/"/>
    <ds:schemaRef ds:uri="b258f35c-0e29-45ee-af41-dc388c8c7cb7"/>
    <ds:schemaRef ds:uri="http://schemas.microsoft.com/office/2006/documentManagement/types"/>
    <ds:schemaRef ds:uri="d07685d0-b257-4a92-b5e4-9e107d543f90"/>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2216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Minasz</dc:creator>
  <cp:keywords/>
  <dc:description/>
  <cp:lastModifiedBy>Joanna Tomaszewska</cp:lastModifiedBy>
  <cp:revision>2</cp:revision>
  <dcterms:created xsi:type="dcterms:W3CDTF">2024-02-19T13:05:00Z</dcterms:created>
  <dcterms:modified xsi:type="dcterms:W3CDTF">2024-02-19T13:05:00Z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