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34204" w14:textId="408EB5D5" w:rsidR="00F30EF7" w:rsidRPr="009004E7" w:rsidRDefault="00200F16" w:rsidP="009C014C">
      <w:pPr>
        <w:rPr>
          <w:rFonts w:ascii="Aptos" w:hAnsi="Aptos"/>
          <w:b/>
          <w:bCs/>
        </w:rPr>
      </w:pPr>
      <w:r w:rsidRPr="009004E7">
        <w:rPr>
          <w:rFonts w:ascii="Aptos" w:hAnsi="Aptos"/>
          <w:b/>
          <w:bCs/>
        </w:rPr>
        <w:t>Ana Gradillas</w:t>
      </w:r>
    </w:p>
    <w:p w14:paraId="44CB5A9D" w14:textId="5A699029" w:rsidR="00200F16" w:rsidRPr="009004E7" w:rsidRDefault="00200F16" w:rsidP="009C014C">
      <w:pPr>
        <w:rPr>
          <w:rFonts w:ascii="Aptos" w:hAnsi="Aptos"/>
        </w:rPr>
      </w:pPr>
      <w:r w:rsidRPr="009004E7">
        <w:rPr>
          <w:rFonts w:ascii="Aptos" w:hAnsi="Aptos"/>
        </w:rPr>
        <w:t>Full Professor of Organic and Pharmaceutical Chemistry</w:t>
      </w:r>
      <w:r w:rsidR="00F30EF7" w:rsidRPr="009004E7">
        <w:rPr>
          <w:rFonts w:ascii="Aptos" w:hAnsi="Aptos"/>
        </w:rPr>
        <w:t>, Faculty of Pharmacy, USP-CEU</w:t>
      </w:r>
    </w:p>
    <w:p w14:paraId="1B6C3F79" w14:textId="1E5E59E0" w:rsidR="00200F16" w:rsidRPr="009004E7" w:rsidRDefault="00200F16" w:rsidP="009C014C">
      <w:pPr>
        <w:rPr>
          <w:rFonts w:ascii="Aptos" w:hAnsi="Aptos"/>
        </w:rPr>
      </w:pPr>
      <w:r w:rsidRPr="009004E7">
        <w:rPr>
          <w:rFonts w:ascii="Aptos" w:hAnsi="Aptos"/>
        </w:rPr>
        <w:t xml:space="preserve">Orcid ID: </w:t>
      </w:r>
      <w:hyperlink r:id="rId5" w:history="1">
        <w:r w:rsidRPr="009004E7">
          <w:rPr>
            <w:rStyle w:val="Hipercze"/>
            <w:rFonts w:ascii="Aptos" w:hAnsi="Aptos"/>
          </w:rPr>
          <w:t>https://orcid.org/0000-0001-7290-5210</w:t>
        </w:r>
      </w:hyperlink>
    </w:p>
    <w:p w14:paraId="24AAB427" w14:textId="77777777" w:rsidR="00016E9D" w:rsidRPr="009004E7" w:rsidRDefault="00016E9D" w:rsidP="009C014C">
      <w:pPr>
        <w:rPr>
          <w:rFonts w:ascii="Aptos" w:hAnsi="Aptos"/>
        </w:rPr>
      </w:pPr>
    </w:p>
    <w:p w14:paraId="45D8B4F6" w14:textId="46BEA928" w:rsidR="009C014C" w:rsidRPr="009004E7" w:rsidRDefault="009C014C" w:rsidP="009C014C">
      <w:pPr>
        <w:rPr>
          <w:rFonts w:ascii="Aptos" w:hAnsi="Aptos"/>
        </w:rPr>
      </w:pPr>
      <w:r w:rsidRPr="009004E7">
        <w:rPr>
          <w:rFonts w:ascii="Aptos" w:hAnsi="Aptos"/>
        </w:rPr>
        <w:t>Ana Gradillas is a Full Professor of Organic and Pharmaceutical Chemistry with over 25 years of experience in teaching and research. She earned her BSc (1991) and PhD (1995) in Pharmacy from the Complutense University of Madrid.</w:t>
      </w:r>
    </w:p>
    <w:p w14:paraId="25A32759" w14:textId="141931AC" w:rsidR="009C014C" w:rsidRPr="009004E7" w:rsidRDefault="009C014C" w:rsidP="009C014C">
      <w:pPr>
        <w:rPr>
          <w:rFonts w:ascii="Aptos" w:hAnsi="Aptos"/>
        </w:rPr>
      </w:pPr>
      <w:r w:rsidRPr="009004E7">
        <w:rPr>
          <w:rFonts w:ascii="Aptos" w:hAnsi="Aptos"/>
        </w:rPr>
        <w:t>Since 1997, she has been a key faculty member at USP-CEU University in Madrid. Her career is marked by a balance of high-level research and academic leadership. She has served as the International Relations Coordinator for the Faculty of Pharmacy and was a member of the Academic Committee at the CEINDO International Doctoral School. Additionally, she contributed to the European Federation for Medicinal Chemistry (EFMC) as part of the Industry Liaison Committee.</w:t>
      </w:r>
    </w:p>
    <w:p w14:paraId="7F293CF9" w14:textId="77777777" w:rsidR="009C014C" w:rsidRPr="009004E7" w:rsidRDefault="009C014C" w:rsidP="009C014C">
      <w:pPr>
        <w:rPr>
          <w:rFonts w:ascii="Aptos" w:hAnsi="Aptos"/>
        </w:rPr>
      </w:pPr>
      <w:r w:rsidRPr="009004E7">
        <w:rPr>
          <w:rFonts w:ascii="Aptos" w:hAnsi="Aptos"/>
        </w:rPr>
        <w:t>Prof. Gradillas has cultivated a strong international presence through research stays at prestigious institutions, including:</w:t>
      </w:r>
    </w:p>
    <w:p w14:paraId="6C150CC6" w14:textId="09FC65AB" w:rsidR="009C014C" w:rsidRPr="009004E7" w:rsidRDefault="009C014C" w:rsidP="009C014C">
      <w:pPr>
        <w:pStyle w:val="Akapitzlist"/>
        <w:numPr>
          <w:ilvl w:val="0"/>
          <w:numId w:val="1"/>
        </w:numPr>
        <w:rPr>
          <w:rFonts w:ascii="Aptos" w:hAnsi="Aptos"/>
        </w:rPr>
      </w:pPr>
      <w:r w:rsidRPr="009004E7">
        <w:rPr>
          <w:rFonts w:ascii="Aptos" w:hAnsi="Aptos"/>
        </w:rPr>
        <w:t>Institute of Food Research (United Kingdom),</w:t>
      </w:r>
    </w:p>
    <w:p w14:paraId="7E97EC8E" w14:textId="39F30FCD" w:rsidR="009C014C" w:rsidRPr="009004E7" w:rsidRDefault="009C014C" w:rsidP="009C014C">
      <w:pPr>
        <w:pStyle w:val="Akapitzlist"/>
        <w:numPr>
          <w:ilvl w:val="0"/>
          <w:numId w:val="1"/>
        </w:numPr>
        <w:rPr>
          <w:rFonts w:ascii="Aptos" w:hAnsi="Aptos"/>
        </w:rPr>
      </w:pPr>
      <w:r w:rsidRPr="009004E7">
        <w:rPr>
          <w:rFonts w:ascii="Aptos" w:hAnsi="Aptos"/>
        </w:rPr>
        <w:t>Zayed University (United Arab Emirates),</w:t>
      </w:r>
    </w:p>
    <w:p w14:paraId="255B01B1" w14:textId="1554305D" w:rsidR="009C014C" w:rsidRPr="009004E7" w:rsidRDefault="009C014C" w:rsidP="009C014C">
      <w:pPr>
        <w:pStyle w:val="Akapitzlist"/>
        <w:numPr>
          <w:ilvl w:val="0"/>
          <w:numId w:val="1"/>
        </w:numPr>
        <w:rPr>
          <w:rFonts w:ascii="Aptos" w:hAnsi="Aptos"/>
        </w:rPr>
      </w:pPr>
      <w:r w:rsidRPr="009004E7">
        <w:rPr>
          <w:rFonts w:ascii="Aptos" w:hAnsi="Aptos"/>
        </w:rPr>
        <w:t>BIOMIC (Greece).</w:t>
      </w:r>
    </w:p>
    <w:p w14:paraId="4771A56B" w14:textId="316F69B6" w:rsidR="00F30EF7" w:rsidRDefault="009C014C" w:rsidP="009C014C">
      <w:pPr>
        <w:rPr>
          <w:rFonts w:ascii="Aptos" w:hAnsi="Aptos"/>
        </w:rPr>
      </w:pPr>
      <w:r w:rsidRPr="009004E7">
        <w:rPr>
          <w:rFonts w:ascii="Aptos" w:hAnsi="Aptos"/>
        </w:rPr>
        <w:t xml:space="preserve">In 2015, she joined CEMBIO (Center for Metabolomics and Bioanalysis), an interdisciplinary group focusing on analytical chemistry and molecular biology. </w:t>
      </w:r>
      <w:r w:rsidR="00BB7F0A" w:rsidRPr="00BB7F0A">
        <w:rPr>
          <w:rFonts w:ascii="Aptos" w:hAnsi="Aptos"/>
        </w:rPr>
        <w:t xml:space="preserve">She currently continues </w:t>
      </w:r>
      <w:r w:rsidR="006E0866">
        <w:rPr>
          <w:rFonts w:ascii="Aptos" w:hAnsi="Aptos"/>
        </w:rPr>
        <w:t xml:space="preserve">her </w:t>
      </w:r>
      <w:r w:rsidR="00BB7F0A" w:rsidRPr="00BB7F0A">
        <w:rPr>
          <w:rFonts w:ascii="Aptos" w:hAnsi="Aptos"/>
        </w:rPr>
        <w:t>work at the Department of Chemistry and Biochemistry (USP-CEU).</w:t>
      </w:r>
      <w:r w:rsidR="00BB7F0A" w:rsidRPr="00BB7F0A">
        <w:rPr>
          <w:rFonts w:ascii="Aptos" w:hAnsi="Aptos"/>
        </w:rPr>
        <w:t xml:space="preserve"> </w:t>
      </w:r>
      <w:r w:rsidRPr="009004E7">
        <w:rPr>
          <w:rFonts w:ascii="Aptos" w:hAnsi="Aptos"/>
        </w:rPr>
        <w:t xml:space="preserve">Her current research focuses on mass </w:t>
      </w:r>
      <w:r w:rsidR="006601CF" w:rsidRPr="009004E7">
        <w:rPr>
          <w:rFonts w:ascii="Aptos" w:hAnsi="Aptos"/>
        </w:rPr>
        <w:t>spectrometry</w:t>
      </w:r>
      <w:r w:rsidRPr="009004E7">
        <w:rPr>
          <w:rFonts w:ascii="Aptos" w:hAnsi="Aptos"/>
        </w:rPr>
        <w:t>, fragmentation mechanisms, and lipidomics,</w:t>
      </w:r>
      <w:r w:rsidR="00E2736F" w:rsidRPr="00E2736F">
        <w:t xml:space="preserve"> </w:t>
      </w:r>
      <w:r w:rsidR="00E2736F" w:rsidRPr="00E2736F">
        <w:rPr>
          <w:rFonts w:ascii="Aptos" w:hAnsi="Aptos"/>
        </w:rPr>
        <w:t>with applications in metabolomics and biomedical research</w:t>
      </w:r>
      <w:r w:rsidR="00E2736F">
        <w:rPr>
          <w:rFonts w:ascii="Aptos" w:hAnsi="Aptos"/>
        </w:rPr>
        <w:t>.</w:t>
      </w:r>
    </w:p>
    <w:p w14:paraId="55D60FF7" w14:textId="69255517" w:rsidR="000729A3" w:rsidRPr="009004E7" w:rsidRDefault="000729A3" w:rsidP="009C014C">
      <w:pPr>
        <w:rPr>
          <w:rFonts w:ascii="Aptos" w:hAnsi="Aptos"/>
        </w:rPr>
      </w:pPr>
      <w:r>
        <w:rPr>
          <w:rFonts w:ascii="Aptos" w:hAnsi="Aptos"/>
        </w:rPr>
        <w:t>S</w:t>
      </w:r>
      <w:r w:rsidRPr="000729A3">
        <w:rPr>
          <w:rFonts w:ascii="Aptos" w:hAnsi="Aptos"/>
        </w:rPr>
        <w:t>he also participates in several national and European research projects, including Horizon Europe and Marie Skłodowska-Curie Actions focused on metabolomics and biomedical research.</w:t>
      </w:r>
    </w:p>
    <w:p w14:paraId="5965D178" w14:textId="440947A5" w:rsidR="00F30EF7" w:rsidRPr="009004E7" w:rsidRDefault="00F30EF7" w:rsidP="009C014C">
      <w:pPr>
        <w:rPr>
          <w:rFonts w:ascii="Aptos" w:hAnsi="Aptos"/>
        </w:rPr>
      </w:pPr>
      <w:r w:rsidRPr="009004E7">
        <w:rPr>
          <w:rFonts w:ascii="Aptos" w:hAnsi="Aptos"/>
          <w:noProof/>
        </w:rPr>
        <w:drawing>
          <wp:inline distT="0" distB="0" distL="0" distR="0" wp14:anchorId="427A56D7" wp14:editId="7A199F82">
            <wp:extent cx="1905000" cy="2125980"/>
            <wp:effectExtent l="0" t="0" r="0" b="7620"/>
            <wp:docPr id="2" name="Obraz 2" descr="ANA GRADILLAS NICOLAS - Universidad CEU San Pab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A GRADILLAS NICOLAS - Universidad CEU San Pabl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2125980"/>
                    </a:xfrm>
                    <a:prstGeom prst="rect">
                      <a:avLst/>
                    </a:prstGeom>
                    <a:noFill/>
                    <a:ln>
                      <a:noFill/>
                    </a:ln>
                  </pic:spPr>
                </pic:pic>
              </a:graphicData>
            </a:graphic>
          </wp:inline>
        </w:drawing>
      </w:r>
    </w:p>
    <w:sectPr w:rsidR="00F30EF7" w:rsidRPr="009004E7" w:rsidSect="008F75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EE"/>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88349C"/>
    <w:multiLevelType w:val="hybridMultilevel"/>
    <w:tmpl w:val="81B68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6512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5CA"/>
    <w:rsid w:val="00016E9D"/>
    <w:rsid w:val="000729A3"/>
    <w:rsid w:val="00097858"/>
    <w:rsid w:val="001C68F8"/>
    <w:rsid w:val="00200F16"/>
    <w:rsid w:val="00210C59"/>
    <w:rsid w:val="002F74C8"/>
    <w:rsid w:val="003725CA"/>
    <w:rsid w:val="00413A6E"/>
    <w:rsid w:val="0044261B"/>
    <w:rsid w:val="00446DC5"/>
    <w:rsid w:val="00611757"/>
    <w:rsid w:val="006601CF"/>
    <w:rsid w:val="006E0866"/>
    <w:rsid w:val="008F75B6"/>
    <w:rsid w:val="009004E7"/>
    <w:rsid w:val="00981ED8"/>
    <w:rsid w:val="009C014C"/>
    <w:rsid w:val="00A86E42"/>
    <w:rsid w:val="00BB7F0A"/>
    <w:rsid w:val="00DF7A3E"/>
    <w:rsid w:val="00E2736F"/>
    <w:rsid w:val="00F30EF7"/>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E2D37"/>
  <w15:chartTrackingRefBased/>
  <w15:docId w15:val="{355790EA-D515-44E0-AB8E-10D3B903E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C014C"/>
    <w:pPr>
      <w:ind w:left="720"/>
      <w:contextualSpacing/>
    </w:pPr>
  </w:style>
  <w:style w:type="character" w:styleId="Hipercze">
    <w:name w:val="Hyperlink"/>
    <w:basedOn w:val="Domylnaczcionkaakapitu"/>
    <w:uiPriority w:val="99"/>
    <w:unhideWhenUsed/>
    <w:rsid w:val="00200F16"/>
    <w:rPr>
      <w:color w:val="0563C1" w:themeColor="hyperlink"/>
      <w:u w:val="single"/>
    </w:rPr>
  </w:style>
  <w:style w:type="character" w:styleId="Nierozpoznanawzmianka">
    <w:name w:val="Unresolved Mention"/>
    <w:basedOn w:val="Domylnaczcionkaakapitu"/>
    <w:uiPriority w:val="99"/>
    <w:semiHidden/>
    <w:unhideWhenUsed/>
    <w:rsid w:val="00200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orcid.org/0000-0001-7290-5210"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243</Words>
  <Characters>1464</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zponiatowska@outlook.com</dc:creator>
  <cp:keywords/>
  <dc:description/>
  <cp:lastModifiedBy>Patrycja Jasińska</cp:lastModifiedBy>
  <cp:revision>17</cp:revision>
  <dcterms:created xsi:type="dcterms:W3CDTF">2026-05-07T07:51:00Z</dcterms:created>
  <dcterms:modified xsi:type="dcterms:W3CDTF">2026-05-13T08:57:00Z</dcterms:modified>
</cp:coreProperties>
</file>