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493" w:rsidRDefault="00A72493" w:rsidP="00A73F9F">
      <w:pPr>
        <w:spacing w:after="0"/>
      </w:pPr>
      <w:bookmarkStart w:id="0" w:name="_GoBack"/>
      <w:bookmarkEnd w:id="0"/>
    </w:p>
    <w:p w:rsidR="00A72493" w:rsidRDefault="00200291">
      <w:pPr>
        <w:spacing w:before="89" w:after="0"/>
        <w:jc w:val="center"/>
      </w:pPr>
      <w:r>
        <w:rPr>
          <w:b/>
          <w:color w:val="000000"/>
        </w:rPr>
        <w:t>ZAŁĄCZNIK</w:t>
      </w:r>
    </w:p>
    <w:p w:rsidR="00A72493" w:rsidRDefault="00200291">
      <w:pPr>
        <w:spacing w:before="25" w:after="0"/>
        <w:jc w:val="center"/>
      </w:pPr>
      <w:r>
        <w:rPr>
          <w:b/>
          <w:color w:val="000000"/>
        </w:rPr>
        <w:t>WYSOKOŚĆ DIETY ZA DOBĘ PODRÓŻY ZAGRANICZNEJ ORAZ LIMITU NA NOCLEG W POSZCZEGÓLNYCH PAŃSTWACH</w:t>
      </w:r>
    </w:p>
    <w:tbl>
      <w:tblPr>
        <w:tblW w:w="0" w:type="auto"/>
        <w:tblCellSpacing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611"/>
        <w:gridCol w:w="3292"/>
        <w:gridCol w:w="1693"/>
        <w:gridCol w:w="1668"/>
        <w:gridCol w:w="1678"/>
      </w:tblGrid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Lp.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Państwo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Waluta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Kwota diety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Kwota limitu na nocleg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Afganistan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Albania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Algieria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Andora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Angola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180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Arabia Saudyjska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Argentyna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Armenia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145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Australia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AUD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270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Austria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Azerbejdżan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Bangladesz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Belgia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Białoruś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130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Bośnia i Hercegowina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Brazylia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Bułgaria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Chile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Chiny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170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Chorwacja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125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Cypr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160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Czarnogóra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Czechy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Dania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DKK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446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1430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Demokratyczna Republika Konga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66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Egipt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Ekwador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44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Estonia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Etiopia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Finlandia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180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Francja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Grecja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160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Gruzja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160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Hiszpania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Holandia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Indie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210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Indonezja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Irak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Iran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95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Irlandia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160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Islandia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56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160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Izrael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Japonia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JPY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7532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22 000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Jemen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160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Jordania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130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Kambodża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Kanada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CAD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190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Katar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Kazachstan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155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Kenia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Kirgistan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Kolumbia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49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Kongo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66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Korea Południowa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46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170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Korea Północna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170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Kostaryka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Kuba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Kuwejt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Laos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54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Liban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Libia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Liechtenstein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CHF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88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Litwa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Luksemburg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Łotwa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57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132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Macedonia Północna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138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Malezja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Malta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180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Maroko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130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Meksyk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58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154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Mołdawia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94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Monako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Mongolia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154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Niemcy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49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170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Nigeria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46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240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Norwegia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NOK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496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1650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Nowa Zelandia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58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180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Oman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240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Pakistan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38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Palestyna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70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Panama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Peru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Południowa Afryka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275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Portugalia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49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Rosja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48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Rumunia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San Marino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192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Senegal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44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Serbia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Singapur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56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230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Słowacja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132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Słowenia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143</w:t>
            </w:r>
          </w:p>
        </w:tc>
      </w:tr>
      <w:tr w:rsidR="00A72493">
        <w:trPr>
          <w:trHeight w:val="30"/>
          <w:tblCellSpacing w:w="0" w:type="auto"/>
        </w:trPr>
        <w:tc>
          <w:tcPr>
            <w:tcW w:w="80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93</w:t>
            </w:r>
          </w:p>
        </w:tc>
        <w:tc>
          <w:tcPr>
            <w:tcW w:w="482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Stany Zjednoczone Ameryki (USA), w tym:</w:t>
            </w:r>
          </w:p>
          <w:p w:rsidR="00A72493" w:rsidRDefault="00200291">
            <w:pPr>
              <w:spacing w:before="25" w:after="0"/>
            </w:pPr>
            <w:r>
              <w:rPr>
                <w:color w:val="000000"/>
              </w:rPr>
              <w:t>- Nowy Jork</w:t>
            </w:r>
          </w:p>
          <w:p w:rsidR="00A72493" w:rsidRDefault="00200291">
            <w:pPr>
              <w:spacing w:before="25" w:after="0"/>
            </w:pPr>
            <w:r>
              <w:rPr>
                <w:color w:val="000000"/>
              </w:rPr>
              <w:t>- Waszyngton</w:t>
            </w:r>
          </w:p>
        </w:tc>
        <w:tc>
          <w:tcPr>
            <w:tcW w:w="25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59</w:t>
            </w:r>
          </w:p>
        </w:tc>
        <w:tc>
          <w:tcPr>
            <w:tcW w:w="2546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</w:t>
            </w:r>
          </w:p>
        </w:tc>
      </w:tr>
      <w:tr w:rsidR="00A7249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2546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A72493"/>
        </w:tc>
      </w:tr>
      <w:tr w:rsidR="00A72493">
        <w:trPr>
          <w:trHeight w:val="30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2546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0" w:type="auto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A72493" w:rsidRDefault="00A72493"/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Syria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Szwajcaria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CHF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88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Szwecja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SEK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510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2000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Tadżykistan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Tajlandia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42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Tanzania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150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Tunezja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37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Turcja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185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Turkmenistan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47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Ukraina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180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Urugwaj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80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Uzbekistan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106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Watykan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192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107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Wenezuela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60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108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Węgry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44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143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109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Wielka Brytania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GBP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45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110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Wietnam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USD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160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111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Włochy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53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192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112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Wybrzeże Kości Słoniowej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113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Zimbabwe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39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90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114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Zjednoczone Emiraty Arabskie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43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220</w:t>
            </w:r>
          </w:p>
        </w:tc>
      </w:tr>
      <w:tr w:rsidR="00A72493">
        <w:trPr>
          <w:trHeight w:val="45"/>
          <w:tblCellSpacing w:w="0" w:type="auto"/>
        </w:trPr>
        <w:tc>
          <w:tcPr>
            <w:tcW w:w="80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115</w:t>
            </w:r>
          </w:p>
        </w:tc>
        <w:tc>
          <w:tcPr>
            <w:tcW w:w="482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</w:pPr>
            <w:r>
              <w:rPr>
                <w:color w:val="000000"/>
              </w:rPr>
              <w:t>Państwa inne niż wymienione w lp. 1-114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EUR</w:t>
            </w:r>
          </w:p>
        </w:tc>
        <w:tc>
          <w:tcPr>
            <w:tcW w:w="254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41</w:t>
            </w:r>
          </w:p>
        </w:tc>
        <w:tc>
          <w:tcPr>
            <w:tcW w:w="2546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72493" w:rsidRDefault="00200291">
            <w:pPr>
              <w:spacing w:after="0"/>
              <w:jc w:val="center"/>
            </w:pPr>
            <w:r>
              <w:rPr>
                <w:color w:val="000000"/>
              </w:rPr>
              <w:t>140</w:t>
            </w:r>
          </w:p>
        </w:tc>
      </w:tr>
    </w:tbl>
    <w:p w:rsidR="00A72493" w:rsidRDefault="00200291">
      <w:pPr>
        <w:spacing w:after="0"/>
      </w:pPr>
      <w:r>
        <w:rPr>
          <w:color w:val="000000"/>
        </w:rPr>
        <w:t>Przy podróżach do:</w:t>
      </w:r>
    </w:p>
    <w:p w:rsidR="00A72493" w:rsidRDefault="00200291">
      <w:pPr>
        <w:spacing w:before="25" w:after="0"/>
        <w:jc w:val="both"/>
      </w:pPr>
      <w:r>
        <w:rPr>
          <w:color w:val="000000"/>
        </w:rPr>
        <w:t>- Gibraltaru dieta i kwota limitu na nocleg wynoszą tyle samo co przy podróżach do Wielkiej Brytanii,</w:t>
      </w:r>
    </w:p>
    <w:p w:rsidR="00A72493" w:rsidRDefault="00200291">
      <w:pPr>
        <w:spacing w:before="25" w:after="0"/>
        <w:jc w:val="both"/>
      </w:pPr>
      <w:r>
        <w:rPr>
          <w:color w:val="000000"/>
        </w:rPr>
        <w:t>- Hongkongu dieta wynosi 55 USD, a kwota limitu na nocleg - 250 USD,</w:t>
      </w:r>
    </w:p>
    <w:p w:rsidR="00A72493" w:rsidRDefault="00200291">
      <w:pPr>
        <w:spacing w:before="25" w:after="0"/>
        <w:jc w:val="both"/>
      </w:pPr>
      <w:r>
        <w:rPr>
          <w:color w:val="000000"/>
        </w:rPr>
        <w:t>- Tajwanu dieta wynosi 40 EUR, a kwota limitu na nocleg - 142 EUR.</w:t>
      </w:r>
    </w:p>
    <w:p w:rsidR="00A72493" w:rsidRDefault="00A72493">
      <w:pPr>
        <w:spacing w:before="250" w:after="0"/>
      </w:pPr>
    </w:p>
    <w:sectPr w:rsidR="00A7249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C4509"/>
    <w:multiLevelType w:val="multilevel"/>
    <w:tmpl w:val="63CC27D8"/>
    <w:lvl w:ilvl="0">
      <w:start w:val="1"/>
      <w:numFmt w:val="none"/>
      <w:lvlText w:val=""/>
      <w:lvlJc w:val="left"/>
      <w:pPr>
        <w:ind w:left="0"/>
      </w:pPr>
    </w:lvl>
    <w:lvl w:ilvl="1">
      <w:start w:val="1"/>
      <w:numFmt w:val="none"/>
      <w:lvlText w:val=""/>
      <w:lvlJc w:val="left"/>
      <w:pPr>
        <w:ind w:left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93"/>
    <w:rsid w:val="00200291"/>
    <w:rsid w:val="00A72493"/>
    <w:rsid w:val="00A7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9CDCE"/>
  <w15:docId w15:val="{8020D981-C81D-4BD2-AC71-F213B08C4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Ullmann</dc:creator>
  <cp:lastModifiedBy>Urszula Ullmann</cp:lastModifiedBy>
  <cp:revision>3</cp:revision>
  <dcterms:created xsi:type="dcterms:W3CDTF">2022-11-25T10:00:00Z</dcterms:created>
  <dcterms:modified xsi:type="dcterms:W3CDTF">2022-11-29T11:19:00Z</dcterms:modified>
</cp:coreProperties>
</file>