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54C" w:rsidRDefault="0029154C" w:rsidP="0044284E">
      <w:pPr>
        <w:spacing w:before="100" w:beforeAutospacing="1" w:after="100" w:afterAutospacing="1" w:line="240" w:lineRule="auto"/>
        <w:jc w:val="center"/>
        <w:rPr>
          <w:rFonts w:eastAsia="Times New Roman" w:cstheme="minorHAnsi"/>
          <w:b/>
          <w:sz w:val="52"/>
          <w:szCs w:val="52"/>
          <w:lang w:val="en-US"/>
        </w:rPr>
      </w:pPr>
      <w:r w:rsidRPr="00A6453E">
        <w:rPr>
          <w:b/>
          <w:noProof/>
          <w:sz w:val="48"/>
          <w:szCs w:val="48"/>
        </w:rPr>
        <w:drawing>
          <wp:anchor distT="0" distB="0" distL="114300" distR="114300" simplePos="0" relativeHeight="251659264" behindDoc="0" locked="0" layoutInCell="1" allowOverlap="1" wp14:anchorId="31193F5B" wp14:editId="30A04094">
            <wp:simplePos x="0" y="0"/>
            <wp:positionH relativeFrom="margin">
              <wp:posOffset>4272280</wp:posOffset>
            </wp:positionH>
            <wp:positionV relativeFrom="margin">
              <wp:posOffset>-463284</wp:posOffset>
            </wp:positionV>
            <wp:extent cx="1987200" cy="1000800"/>
            <wp:effectExtent l="0" t="0" r="0" b="889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S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7200" cy="1000800"/>
                    </a:xfrm>
                    <a:prstGeom prst="rect">
                      <a:avLst/>
                    </a:prstGeom>
                  </pic:spPr>
                </pic:pic>
              </a:graphicData>
            </a:graphic>
            <wp14:sizeRelH relativeFrom="margin">
              <wp14:pctWidth>0</wp14:pctWidth>
            </wp14:sizeRelH>
            <wp14:sizeRelV relativeFrom="margin">
              <wp14:pctHeight>0</wp14:pctHeight>
            </wp14:sizeRelV>
          </wp:anchor>
        </w:drawing>
      </w:r>
    </w:p>
    <w:p w:rsidR="00C91F00" w:rsidRPr="0044284E" w:rsidRDefault="00C91F00" w:rsidP="0044284E">
      <w:pPr>
        <w:spacing w:before="100" w:beforeAutospacing="1" w:after="100" w:afterAutospacing="1" w:line="240" w:lineRule="auto"/>
        <w:jc w:val="center"/>
        <w:rPr>
          <w:rFonts w:eastAsia="Times New Roman" w:cstheme="minorHAnsi"/>
          <w:b/>
          <w:sz w:val="52"/>
          <w:szCs w:val="52"/>
          <w:lang w:val="en-US"/>
        </w:rPr>
      </w:pPr>
      <w:r w:rsidRPr="0044284E">
        <w:rPr>
          <w:rFonts w:eastAsia="Times New Roman" w:cstheme="minorHAnsi"/>
          <w:b/>
          <w:sz w:val="52"/>
          <w:szCs w:val="52"/>
          <w:lang w:val="en-US"/>
        </w:rPr>
        <w:t>REGULATIONS</w:t>
      </w:r>
    </w:p>
    <w:p w:rsidR="00C91F00" w:rsidRPr="0044284E" w:rsidRDefault="00C91F00" w:rsidP="0044284E">
      <w:pPr>
        <w:spacing w:before="100" w:beforeAutospacing="1" w:after="100" w:afterAutospacing="1" w:line="240" w:lineRule="auto"/>
        <w:jc w:val="center"/>
        <w:rPr>
          <w:rFonts w:eastAsia="Times New Roman" w:cstheme="minorHAnsi"/>
          <w:sz w:val="32"/>
          <w:szCs w:val="32"/>
          <w:lang w:val="en-US"/>
        </w:rPr>
      </w:pPr>
      <w:r w:rsidRPr="00C91F00">
        <w:rPr>
          <w:rFonts w:eastAsia="Times New Roman" w:cstheme="minorHAnsi"/>
          <w:sz w:val="32"/>
          <w:szCs w:val="32"/>
          <w:lang w:val="en-US"/>
        </w:rPr>
        <w:t xml:space="preserve">Medical Simulation Center </w:t>
      </w:r>
      <w:r w:rsidRPr="0044284E">
        <w:rPr>
          <w:rFonts w:eastAsia="Times New Roman" w:cstheme="minorHAnsi"/>
          <w:sz w:val="32"/>
          <w:szCs w:val="32"/>
          <w:lang w:val="en-US"/>
        </w:rPr>
        <w:t xml:space="preserve">of the Medical University of </w:t>
      </w:r>
      <w:proofErr w:type="spellStart"/>
      <w:r w:rsidRPr="0044284E">
        <w:rPr>
          <w:rFonts w:eastAsia="Times New Roman" w:cstheme="minorHAnsi"/>
          <w:sz w:val="32"/>
          <w:szCs w:val="32"/>
          <w:lang w:val="en-US"/>
        </w:rPr>
        <w:t>Białystok</w:t>
      </w:r>
    </w:p>
    <w:p w:rsidR="00C91F00" w:rsidRDefault="00C91F00" w:rsidP="0044284E">
      <w:pPr>
        <w:spacing w:before="100" w:beforeAutospacing="1" w:after="100" w:afterAutospacing="1" w:line="240" w:lineRule="auto"/>
        <w:jc w:val="center"/>
        <w:rPr>
          <w:rFonts w:eastAsia="Times New Roman" w:cstheme="minorHAnsi"/>
          <w:sz w:val="28"/>
          <w:szCs w:val="28"/>
          <w:lang w:val="en-US"/>
        </w:rPr>
      </w:pPr>
      <w:proofErr w:type="spellEnd"/>
      <w:r w:rsidRPr="00C91F00">
        <w:rPr>
          <w:rFonts w:eastAsia="Times New Roman" w:cstheme="minorHAnsi"/>
          <w:sz w:val="28"/>
          <w:szCs w:val="28"/>
          <w:lang w:val="en-US"/>
        </w:rPr>
        <w:t>Applicable to Students</w:t>
      </w:r>
    </w:p>
    <w:p w:rsidR="0044284E" w:rsidRPr="00C91F00" w:rsidRDefault="0044284E" w:rsidP="0044284E">
      <w:pPr>
        <w:spacing w:before="100" w:beforeAutospacing="1" w:after="100" w:afterAutospacing="1" w:line="240" w:lineRule="auto"/>
        <w:jc w:val="center"/>
        <w:rPr>
          <w:rFonts w:eastAsia="Times New Roman" w:cstheme="minorHAnsi"/>
          <w:sz w:val="28"/>
          <w:szCs w:val="28"/>
          <w:lang w:val="en-US"/>
        </w:rPr>
      </w:pPr>
    </w:p>
    <w:p w:rsidR="00C91F00" w:rsidRPr="00C91F00" w:rsidRDefault="0044284E" w:rsidP="0044284E">
      <w:pPr>
        <w:spacing w:before="100" w:beforeAutospacing="1" w:after="100" w:afterAutospacing="1" w:line="240" w:lineRule="auto"/>
        <w:jc w:val="center"/>
        <w:rPr>
          <w:rFonts w:eastAsia="Times New Roman" w:cstheme="minorHAnsi"/>
          <w:b/>
          <w:sz w:val="24"/>
          <w:szCs w:val="24"/>
          <w:lang w:val="en-US"/>
        </w:rPr>
      </w:pPr>
      <w:r w:rsidRPr="0044284E">
        <w:rPr>
          <w:rFonts w:eastAsia="Times New Roman" w:cstheme="minorHAnsi"/>
          <w:b/>
          <w:sz w:val="24"/>
          <w:szCs w:val="24"/>
          <w:lang w:val="en-US"/>
        </w:rPr>
        <w:t>General Provisions</w:t>
      </w:r>
      <w:r w:rsidRPr="0044284E">
        <w:rPr>
          <w:rFonts w:eastAsia="Times New Roman" w:cstheme="minorHAnsi"/>
          <w:b/>
          <w:sz w:val="24"/>
          <w:szCs w:val="24"/>
          <w:lang w:val="en-US"/>
        </w:rPr>
        <w:br/>
      </w:r>
      <w:r w:rsidRPr="00C91F00">
        <w:rPr>
          <w:rFonts w:eastAsia="Times New Roman" w:cstheme="minorHAnsi"/>
          <w:b/>
          <w:sz w:val="24"/>
          <w:szCs w:val="24"/>
        </w:rPr>
        <w:t>ᴥ</w:t>
      </w:r>
    </w:p>
    <w:p w:rsidR="0044284E" w:rsidRPr="0044284E" w:rsidRDefault="00C91F00" w:rsidP="0044284E">
      <w:pPr>
        <w:pStyle w:val="Akapitzlist"/>
        <w:numPr>
          <w:ilvl w:val="0"/>
          <w:numId w:val="1"/>
        </w:numPr>
        <w:spacing w:before="100" w:beforeAutospacing="1" w:after="100" w:afterAutospacing="1" w:line="360" w:lineRule="auto"/>
        <w:rPr>
          <w:rFonts w:eastAsia="Times New Roman" w:cstheme="minorHAnsi"/>
          <w:lang w:val="en-US"/>
        </w:rPr>
      </w:pPr>
      <w:r w:rsidRPr="0044284E">
        <w:rPr>
          <w:rFonts w:cstheme="minorHAnsi"/>
          <w:lang w:val="en-US"/>
        </w:rPr>
        <w:t>The following Regulations</w:t>
      </w:r>
      <w:r w:rsidR="0029154C">
        <w:rPr>
          <w:rFonts w:cstheme="minorHAnsi"/>
          <w:lang w:val="en-US"/>
        </w:rPr>
        <w:t xml:space="preserve"> of Classes</w:t>
      </w:r>
      <w:r w:rsidRPr="0044284E">
        <w:rPr>
          <w:rFonts w:cstheme="minorHAnsi"/>
          <w:lang w:val="en-US"/>
        </w:rPr>
        <w:t>, hereinafter referred to as the 'Regulations,' define the rules for conducting activities at the Medical Simulation Center (hereinafter referred to as the CSM) applicable to students.</w:t>
      </w:r>
    </w:p>
    <w:p w:rsidR="00C91F00" w:rsidRPr="00C91F00" w:rsidRDefault="00C91F00" w:rsidP="0044284E">
      <w:pPr>
        <w:pStyle w:val="Akapitzlist"/>
        <w:numPr>
          <w:ilvl w:val="0"/>
          <w:numId w:val="1"/>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 xml:space="preserve">The CSM regulations comply with the regulations of the first-degree studies, second-degree studies, and integrated master's studies at the Medical University of </w:t>
      </w:r>
      <w:proofErr w:type="spellStart"/>
      <w:r w:rsidRPr="00C91F00">
        <w:rPr>
          <w:rFonts w:eastAsia="Times New Roman" w:cstheme="minorHAnsi"/>
          <w:lang w:val="en-US"/>
        </w:rPr>
        <w:t>Białystok</w:t>
      </w:r>
      <w:proofErr w:type="spellEnd"/>
      <w:r w:rsidRPr="00C91F00">
        <w:rPr>
          <w:rFonts w:eastAsia="Times New Roman" w:cstheme="minorHAnsi"/>
          <w:lang w:val="en-US"/>
        </w:rPr>
        <w:t>.</w:t>
      </w:r>
    </w:p>
    <w:p w:rsidR="00C91F00" w:rsidRPr="00C91F00" w:rsidRDefault="00C91F00" w:rsidP="0044284E">
      <w:pPr>
        <w:numPr>
          <w:ilvl w:val="0"/>
          <w:numId w:val="1"/>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In addition to the CSM regulations, students are also bound by the didactic regulations of the relevant academic unit displayed on the notice board of the unit and published on the unit's websites.</w:t>
      </w:r>
    </w:p>
    <w:p w:rsidR="00C91F00" w:rsidRPr="00C91F00" w:rsidRDefault="00C91F00" w:rsidP="0044284E">
      <w:pPr>
        <w:numPr>
          <w:ilvl w:val="0"/>
          <w:numId w:val="1"/>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Alcohol consumption, the use of tobacco products, and electronic cigarettes are prohibited on the premises of the CSM.</w:t>
      </w:r>
    </w:p>
    <w:p w:rsidR="00C91F00" w:rsidRPr="00C91F00" w:rsidRDefault="00C91F00" w:rsidP="0044284E">
      <w:pPr>
        <w:numPr>
          <w:ilvl w:val="0"/>
          <w:numId w:val="1"/>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Beverages and meals are not allowed in the CSM laboratories.</w:t>
      </w:r>
    </w:p>
    <w:p w:rsidR="00C91F00" w:rsidRPr="00C91F00" w:rsidRDefault="00C91F00" w:rsidP="0044284E">
      <w:pPr>
        <w:numPr>
          <w:ilvl w:val="0"/>
          <w:numId w:val="1"/>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 xml:space="preserve">The student is obliged to familiarize </w:t>
      </w:r>
      <w:r w:rsidR="0029154C">
        <w:rPr>
          <w:rFonts w:eastAsia="Times New Roman" w:cstheme="minorHAnsi"/>
          <w:lang w:val="en-US"/>
        </w:rPr>
        <w:t>himself/herself</w:t>
      </w:r>
      <w:r w:rsidRPr="00C91F00">
        <w:rPr>
          <w:rFonts w:eastAsia="Times New Roman" w:cstheme="minorHAnsi"/>
          <w:lang w:val="en-US"/>
        </w:rPr>
        <w:t xml:space="preserve"> with and adhere to occupational health and safety (BHP) and fire safety regulations.</w:t>
      </w:r>
    </w:p>
    <w:p w:rsidR="00C91F00" w:rsidRPr="00C91F00" w:rsidRDefault="00C91F00" w:rsidP="0044284E">
      <w:pPr>
        <w:numPr>
          <w:ilvl w:val="0"/>
          <w:numId w:val="1"/>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To ensure student safety during the learning process and constructive debriefing, strict adherence to the confidentiality principle is required regarding the clinical and interpersonal issues discussed during the classes. The principle of "what happened in the simulation room stays in the simulation room" applies.</w:t>
      </w:r>
    </w:p>
    <w:p w:rsidR="00C91F00" w:rsidRPr="00C91F00" w:rsidRDefault="00C91F00" w:rsidP="0044284E">
      <w:pPr>
        <w:spacing w:before="100" w:beforeAutospacing="1" w:after="100" w:afterAutospacing="1" w:line="240" w:lineRule="auto"/>
        <w:jc w:val="center"/>
        <w:rPr>
          <w:rFonts w:eastAsia="Times New Roman" w:cstheme="minorHAnsi"/>
          <w:b/>
          <w:sz w:val="24"/>
          <w:szCs w:val="24"/>
          <w:lang w:val="en-US"/>
        </w:rPr>
      </w:pPr>
      <w:r w:rsidRPr="00C91F00">
        <w:rPr>
          <w:rFonts w:eastAsia="Times New Roman" w:cstheme="minorHAnsi"/>
          <w:b/>
          <w:sz w:val="24"/>
          <w:szCs w:val="24"/>
          <w:lang w:val="en-US"/>
        </w:rPr>
        <w:t>Provisions regarding cl</w:t>
      </w:r>
      <w:r w:rsidR="0044284E" w:rsidRPr="0044284E">
        <w:rPr>
          <w:rFonts w:eastAsia="Times New Roman" w:cstheme="minorHAnsi"/>
          <w:b/>
          <w:sz w:val="24"/>
          <w:szCs w:val="24"/>
          <w:lang w:val="en-US"/>
        </w:rPr>
        <w:t>asses</w:t>
      </w:r>
      <w:r w:rsidR="0044284E" w:rsidRPr="0044284E">
        <w:rPr>
          <w:rFonts w:eastAsia="Times New Roman" w:cstheme="minorHAnsi"/>
          <w:b/>
          <w:sz w:val="24"/>
          <w:szCs w:val="24"/>
          <w:lang w:val="en-US"/>
        </w:rPr>
        <w:br/>
      </w:r>
      <w:r w:rsidR="0044284E" w:rsidRPr="00C91F00">
        <w:rPr>
          <w:rFonts w:eastAsia="Times New Roman" w:cstheme="minorHAnsi"/>
          <w:b/>
          <w:sz w:val="24"/>
          <w:szCs w:val="24"/>
        </w:rPr>
        <w:t>ᴥ</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Before the start of classes, all personal belongings must be left in the student locker room.</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 xml:space="preserve">The student is responsible for </w:t>
      </w:r>
      <w:r w:rsidR="0029154C">
        <w:rPr>
          <w:rFonts w:eastAsia="Times New Roman" w:cstheme="minorHAnsi"/>
          <w:lang w:val="en-US"/>
        </w:rPr>
        <w:t>his/her</w:t>
      </w:r>
      <w:r w:rsidRPr="00C91F00">
        <w:rPr>
          <w:rFonts w:eastAsia="Times New Roman" w:cstheme="minorHAnsi"/>
          <w:lang w:val="en-US"/>
        </w:rPr>
        <w:t xml:space="preserve"> own personal belongings. The CSM staff are not responsible for loss or damage to the aforementioned items.</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lastRenderedPageBreak/>
        <w:t>During all classes, students must adhere to the prescribed attire,</w:t>
      </w:r>
      <w:r w:rsidRPr="0044284E">
        <w:rPr>
          <w:rFonts w:eastAsia="Times New Roman" w:cstheme="minorHAnsi"/>
          <w:lang w:val="en-US"/>
        </w:rPr>
        <w:t xml:space="preserve"> have changed</w:t>
      </w:r>
      <w:r w:rsidR="0029154C">
        <w:rPr>
          <w:rFonts w:eastAsia="Times New Roman" w:cstheme="minorHAnsi"/>
          <w:lang w:val="en-US"/>
        </w:rPr>
        <w:t xml:space="preserve"> footwear</w:t>
      </w:r>
      <w:bookmarkStart w:id="0" w:name="_GoBack"/>
      <w:bookmarkEnd w:id="0"/>
      <w:r w:rsidRPr="0044284E">
        <w:rPr>
          <w:rFonts w:eastAsia="Times New Roman" w:cstheme="minorHAnsi"/>
          <w:lang w:val="en-US"/>
        </w:rPr>
        <w:t>,</w:t>
      </w:r>
      <w:r w:rsidRPr="00C91F00">
        <w:rPr>
          <w:rFonts w:eastAsia="Times New Roman" w:cstheme="minorHAnsi"/>
          <w:lang w:val="en-US"/>
        </w:rPr>
        <w:t xml:space="preserve"> tied hair, wear a lab coat/scrubs, and have a stethoscope.</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Students not complying with the recommended attire may be asked to leave the class by the assistant or the instructor/technician.</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Quiet and polite behavior is required in the lobby and common areas.</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During classes in the CSM laboratories, students are not allowed to use electronic devices without the instructor's permission (cell phones, laptops, audio equipment, etc.).</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Taking photos, recording sound, and/or filming during seminars and exercises without the instructor's consent is prohibited.</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During CSM classes, students are under the supervision of the academic teachers conducting the classes.</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In the educational laboratories of the CSM, students may be present only in the presence of an academic teacher or simulation instructor/technician.</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Students are not allowed to be in control rooms during classes, except in situations specified in simulation scenarios.</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The rooms are equipped with devices recording image and sound during classes conducted using medical simulation-based methods.</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Personal data in the form of students' and instructors' images and voices are processed during classes for recording purposes to conduct debriefing.</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 xml:space="preserve">The processing of images and voices is based on Article 6, letter c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referred to as </w:t>
      </w:r>
      <w:r w:rsidR="0044284E" w:rsidRPr="0044284E">
        <w:rPr>
          <w:rFonts w:eastAsia="Times New Roman" w:cstheme="minorHAnsi"/>
          <w:lang w:val="en-US"/>
        </w:rPr>
        <w:t>RODO</w:t>
      </w:r>
      <w:r w:rsidRPr="00C91F00">
        <w:rPr>
          <w:rFonts w:eastAsia="Times New Roman" w:cstheme="minorHAnsi"/>
          <w:lang w:val="en-US"/>
        </w:rPr>
        <w:t>.</w:t>
      </w:r>
    </w:p>
    <w:p w:rsidR="00C91F00" w:rsidRPr="00C91F00" w:rsidRDefault="00C91F00" w:rsidP="0044284E">
      <w:pPr>
        <w:numPr>
          <w:ilvl w:val="0"/>
          <w:numId w:val="2"/>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Recordings are deleted after the completion of the classes.</w:t>
      </w:r>
    </w:p>
    <w:p w:rsidR="00C91F00" w:rsidRPr="00C91F00" w:rsidRDefault="0044284E" w:rsidP="0044284E">
      <w:pPr>
        <w:spacing w:before="100" w:beforeAutospacing="1" w:after="100" w:afterAutospacing="1" w:line="240" w:lineRule="auto"/>
        <w:jc w:val="center"/>
        <w:rPr>
          <w:rFonts w:eastAsia="Times New Roman" w:cstheme="minorHAnsi"/>
          <w:b/>
          <w:sz w:val="24"/>
          <w:szCs w:val="24"/>
          <w:lang w:val="en-US"/>
        </w:rPr>
      </w:pPr>
      <w:r w:rsidRPr="0044284E">
        <w:rPr>
          <w:rFonts w:eastAsia="Times New Roman" w:cstheme="minorHAnsi"/>
          <w:b/>
          <w:sz w:val="24"/>
          <w:szCs w:val="24"/>
          <w:lang w:val="en-US"/>
        </w:rPr>
        <w:t>Provisions regarding equipment</w:t>
      </w:r>
      <w:r w:rsidRPr="0044284E">
        <w:rPr>
          <w:rFonts w:eastAsia="Times New Roman" w:cstheme="minorHAnsi"/>
          <w:b/>
          <w:sz w:val="24"/>
          <w:szCs w:val="24"/>
          <w:lang w:val="en-US"/>
        </w:rPr>
        <w:br/>
      </w:r>
      <w:r w:rsidR="00C91F00" w:rsidRPr="00C91F00">
        <w:rPr>
          <w:rFonts w:eastAsia="Times New Roman" w:cstheme="minorHAnsi"/>
          <w:b/>
          <w:sz w:val="24"/>
          <w:szCs w:val="24"/>
        </w:rPr>
        <w:t>ᴥ</w:t>
      </w:r>
    </w:p>
    <w:p w:rsidR="00C91F00" w:rsidRPr="00C91F00" w:rsidRDefault="00C91F00" w:rsidP="0044284E">
      <w:pPr>
        <w:numPr>
          <w:ilvl w:val="0"/>
          <w:numId w:val="3"/>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The student is obliged to promptly inform the academic teacher conducting the class about any accidents that occur during educational activities.</w:t>
      </w:r>
    </w:p>
    <w:p w:rsidR="00C91F00" w:rsidRPr="00C91F00" w:rsidRDefault="00C91F00" w:rsidP="0044284E">
      <w:pPr>
        <w:numPr>
          <w:ilvl w:val="0"/>
          <w:numId w:val="3"/>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The student is obliged to promptly inform the academic teacher conducting the class and/or the technician about any damage or malfunction of equipment.</w:t>
      </w:r>
    </w:p>
    <w:p w:rsidR="00C91F00" w:rsidRPr="0044284E" w:rsidRDefault="00C91F00" w:rsidP="0044284E">
      <w:pPr>
        <w:numPr>
          <w:ilvl w:val="0"/>
          <w:numId w:val="3"/>
        </w:numPr>
        <w:spacing w:before="100" w:beforeAutospacing="1" w:after="100" w:afterAutospacing="1" w:line="360" w:lineRule="auto"/>
        <w:rPr>
          <w:rFonts w:eastAsia="Times New Roman" w:cstheme="minorHAnsi"/>
          <w:lang w:val="en-US"/>
        </w:rPr>
      </w:pPr>
      <w:r w:rsidRPr="00C91F00">
        <w:rPr>
          <w:rFonts w:eastAsia="Times New Roman" w:cstheme="minorHAnsi"/>
          <w:lang w:val="en-US"/>
        </w:rPr>
        <w:t xml:space="preserve">It is prohibited to move simulators without the presence of CSM staff - simulators should not be lifted </w:t>
      </w:r>
      <w:r w:rsidR="0044284E">
        <w:rPr>
          <w:rFonts w:eastAsia="Times New Roman" w:cstheme="minorHAnsi"/>
          <w:lang w:val="en-US"/>
        </w:rPr>
        <w:t>by their limbs.</w:t>
      </w:r>
    </w:p>
    <w:sectPr w:rsidR="00C91F00" w:rsidRPr="00442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30C4"/>
    <w:multiLevelType w:val="multilevel"/>
    <w:tmpl w:val="3AA6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E20F8"/>
    <w:multiLevelType w:val="multilevel"/>
    <w:tmpl w:val="1BCCB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375C8F"/>
    <w:multiLevelType w:val="multilevel"/>
    <w:tmpl w:val="513E36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00"/>
    <w:rsid w:val="0029154C"/>
    <w:rsid w:val="0044284E"/>
    <w:rsid w:val="0076468B"/>
    <w:rsid w:val="00C91F0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BDB4"/>
  <w15:chartTrackingRefBased/>
  <w15:docId w15:val="{6265BA22-72C5-4F1E-9B77-FE9F72EF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1F00"/>
    <w:pPr>
      <w:ind w:left="720"/>
      <w:contextualSpacing/>
    </w:pPr>
  </w:style>
  <w:style w:type="paragraph" w:styleId="NormalnyWeb">
    <w:name w:val="Normal (Web)"/>
    <w:basedOn w:val="Normalny"/>
    <w:uiPriority w:val="99"/>
    <w:semiHidden/>
    <w:unhideWhenUsed/>
    <w:rsid w:val="00C91F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89069">
      <w:bodyDiv w:val="1"/>
      <w:marLeft w:val="0"/>
      <w:marRight w:val="0"/>
      <w:marTop w:val="0"/>
      <w:marBottom w:val="0"/>
      <w:divBdr>
        <w:top w:val="none" w:sz="0" w:space="0" w:color="auto"/>
        <w:left w:val="none" w:sz="0" w:space="0" w:color="auto"/>
        <w:bottom w:val="none" w:sz="0" w:space="0" w:color="auto"/>
        <w:right w:val="none" w:sz="0" w:space="0" w:color="auto"/>
      </w:divBdr>
      <w:divsChild>
        <w:div w:id="1516384881">
          <w:marLeft w:val="0"/>
          <w:marRight w:val="0"/>
          <w:marTop w:val="0"/>
          <w:marBottom w:val="0"/>
          <w:divBdr>
            <w:top w:val="none" w:sz="0" w:space="0" w:color="auto"/>
            <w:left w:val="none" w:sz="0" w:space="0" w:color="auto"/>
            <w:bottom w:val="none" w:sz="0" w:space="0" w:color="auto"/>
            <w:right w:val="none" w:sz="0" w:space="0" w:color="auto"/>
          </w:divBdr>
          <w:divsChild>
            <w:div w:id="915018025">
              <w:marLeft w:val="0"/>
              <w:marRight w:val="0"/>
              <w:marTop w:val="0"/>
              <w:marBottom w:val="0"/>
              <w:divBdr>
                <w:top w:val="none" w:sz="0" w:space="0" w:color="auto"/>
                <w:left w:val="none" w:sz="0" w:space="0" w:color="auto"/>
                <w:bottom w:val="none" w:sz="0" w:space="0" w:color="auto"/>
                <w:right w:val="none" w:sz="0" w:space="0" w:color="auto"/>
              </w:divBdr>
              <w:divsChild>
                <w:div w:id="16052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818">
      <w:bodyDiv w:val="1"/>
      <w:marLeft w:val="0"/>
      <w:marRight w:val="0"/>
      <w:marTop w:val="0"/>
      <w:marBottom w:val="0"/>
      <w:divBdr>
        <w:top w:val="none" w:sz="0" w:space="0" w:color="auto"/>
        <w:left w:val="none" w:sz="0" w:space="0" w:color="auto"/>
        <w:bottom w:val="none" w:sz="0" w:space="0" w:color="auto"/>
        <w:right w:val="none" w:sz="0" w:space="0" w:color="auto"/>
      </w:divBdr>
      <w:divsChild>
        <w:div w:id="2128113151">
          <w:marLeft w:val="0"/>
          <w:marRight w:val="0"/>
          <w:marTop w:val="0"/>
          <w:marBottom w:val="0"/>
          <w:divBdr>
            <w:top w:val="none" w:sz="0" w:space="0" w:color="auto"/>
            <w:left w:val="none" w:sz="0" w:space="0" w:color="auto"/>
            <w:bottom w:val="none" w:sz="0" w:space="0" w:color="auto"/>
            <w:right w:val="none" w:sz="0" w:space="0" w:color="auto"/>
          </w:divBdr>
          <w:divsChild>
            <w:div w:id="872959388">
              <w:marLeft w:val="0"/>
              <w:marRight w:val="0"/>
              <w:marTop w:val="0"/>
              <w:marBottom w:val="0"/>
              <w:divBdr>
                <w:top w:val="none" w:sz="0" w:space="0" w:color="auto"/>
                <w:left w:val="none" w:sz="0" w:space="0" w:color="auto"/>
                <w:bottom w:val="none" w:sz="0" w:space="0" w:color="auto"/>
                <w:right w:val="none" w:sz="0" w:space="0" w:color="auto"/>
              </w:divBdr>
              <w:divsChild>
                <w:div w:id="15613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3186">
      <w:bodyDiv w:val="1"/>
      <w:marLeft w:val="0"/>
      <w:marRight w:val="0"/>
      <w:marTop w:val="0"/>
      <w:marBottom w:val="0"/>
      <w:divBdr>
        <w:top w:val="none" w:sz="0" w:space="0" w:color="auto"/>
        <w:left w:val="none" w:sz="0" w:space="0" w:color="auto"/>
        <w:bottom w:val="none" w:sz="0" w:space="0" w:color="auto"/>
        <w:right w:val="none" w:sz="0" w:space="0" w:color="auto"/>
      </w:divBdr>
      <w:divsChild>
        <w:div w:id="10422849">
          <w:marLeft w:val="0"/>
          <w:marRight w:val="0"/>
          <w:marTop w:val="0"/>
          <w:marBottom w:val="0"/>
          <w:divBdr>
            <w:top w:val="none" w:sz="0" w:space="0" w:color="auto"/>
            <w:left w:val="none" w:sz="0" w:space="0" w:color="auto"/>
            <w:bottom w:val="none" w:sz="0" w:space="0" w:color="auto"/>
            <w:right w:val="none" w:sz="0" w:space="0" w:color="auto"/>
          </w:divBdr>
          <w:divsChild>
            <w:div w:id="1993557374">
              <w:marLeft w:val="0"/>
              <w:marRight w:val="0"/>
              <w:marTop w:val="0"/>
              <w:marBottom w:val="0"/>
              <w:divBdr>
                <w:top w:val="none" w:sz="0" w:space="0" w:color="auto"/>
                <w:left w:val="none" w:sz="0" w:space="0" w:color="auto"/>
                <w:bottom w:val="none" w:sz="0" w:space="0" w:color="auto"/>
                <w:right w:val="none" w:sz="0" w:space="0" w:color="auto"/>
              </w:divBdr>
              <w:divsChild>
                <w:div w:id="15880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2128">
      <w:bodyDiv w:val="1"/>
      <w:marLeft w:val="0"/>
      <w:marRight w:val="0"/>
      <w:marTop w:val="0"/>
      <w:marBottom w:val="0"/>
      <w:divBdr>
        <w:top w:val="none" w:sz="0" w:space="0" w:color="auto"/>
        <w:left w:val="none" w:sz="0" w:space="0" w:color="auto"/>
        <w:bottom w:val="none" w:sz="0" w:space="0" w:color="auto"/>
        <w:right w:val="none" w:sz="0" w:space="0" w:color="auto"/>
      </w:divBdr>
      <w:divsChild>
        <w:div w:id="1530336327">
          <w:marLeft w:val="0"/>
          <w:marRight w:val="0"/>
          <w:marTop w:val="0"/>
          <w:marBottom w:val="0"/>
          <w:divBdr>
            <w:top w:val="none" w:sz="0" w:space="0" w:color="auto"/>
            <w:left w:val="none" w:sz="0" w:space="0" w:color="auto"/>
            <w:bottom w:val="none" w:sz="0" w:space="0" w:color="auto"/>
            <w:right w:val="none" w:sz="0" w:space="0" w:color="auto"/>
          </w:divBdr>
          <w:divsChild>
            <w:div w:id="65690746">
              <w:marLeft w:val="0"/>
              <w:marRight w:val="0"/>
              <w:marTop w:val="0"/>
              <w:marBottom w:val="0"/>
              <w:divBdr>
                <w:top w:val="none" w:sz="0" w:space="0" w:color="auto"/>
                <w:left w:val="none" w:sz="0" w:space="0" w:color="auto"/>
                <w:bottom w:val="none" w:sz="0" w:space="0" w:color="auto"/>
                <w:right w:val="none" w:sz="0" w:space="0" w:color="auto"/>
              </w:divBdr>
              <w:divsChild>
                <w:div w:id="896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545</Words>
  <Characters>3274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csm</dc:creator>
  <cp:keywords/>
  <dc:description/>
  <cp:lastModifiedBy>csm</cp:lastModifiedBy>
  <cp:revision>1</cp:revision>
  <dcterms:created xsi:type="dcterms:W3CDTF">2023-09-25T07:43:00Z</dcterms:created>
  <dcterms:modified xsi:type="dcterms:W3CDTF">2023-09-25T08:10:00Z</dcterms:modified>
</cp:coreProperties>
</file>