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9278" w14:textId="4418D797" w:rsidR="002E362A" w:rsidRPr="00745F7E" w:rsidRDefault="002E362A" w:rsidP="002E362A">
      <w:pPr>
        <w:pStyle w:val="RegTitle"/>
        <w:spacing w:after="480" w:line="360" w:lineRule="auto"/>
        <w:jc w:val="left"/>
      </w:pPr>
      <w:bookmarkStart w:id="0" w:name="_GoBack"/>
      <w:bookmarkEnd w:id="0"/>
      <w:r w:rsidRPr="00745F7E">
        <w:t xml:space="preserve">Zarządzenie nr </w:t>
      </w:r>
      <w:r w:rsidR="003918C7" w:rsidRPr="00745F7E">
        <w:t>58</w:t>
      </w:r>
      <w:r w:rsidRPr="00745F7E">
        <w:t>/2026</w:t>
      </w:r>
      <w:r w:rsidRPr="00745F7E">
        <w:br/>
        <w:t>Rektora Uniwersytetu Medycznego w Białymstoku</w:t>
      </w:r>
      <w:r w:rsidRPr="00745F7E">
        <w:br/>
        <w:t xml:space="preserve">z dnia </w:t>
      </w:r>
      <w:r w:rsidR="00537030" w:rsidRPr="00745F7E">
        <w:t>2.06</w:t>
      </w:r>
      <w:r w:rsidRPr="00745F7E">
        <w:t>.2026 r.</w:t>
      </w:r>
      <w:r w:rsidRPr="00745F7E">
        <w:br/>
        <w:t xml:space="preserve">w sprawie </w:t>
      </w:r>
      <w:r w:rsidR="00537030" w:rsidRPr="00745F7E">
        <w:t>wprowadzenia Regulamin przyznawania zapomóg doktorantom Szkoły Doktorskiej Uniwersytetu Medycznego w</w:t>
      </w:r>
      <w:r w:rsidR="003918C7" w:rsidRPr="00745F7E">
        <w:t> </w:t>
      </w:r>
      <w:r w:rsidR="00537030" w:rsidRPr="00745F7E">
        <w:t>Białymstoku</w:t>
      </w:r>
    </w:p>
    <w:p w14:paraId="48BD8B0B" w14:textId="15E10695" w:rsidR="006603C9" w:rsidRPr="00745F7E" w:rsidRDefault="007C1617" w:rsidP="00A409AE">
      <w:pPr>
        <w:spacing w:after="480"/>
        <w:rPr>
          <w:szCs w:val="24"/>
        </w:rPr>
      </w:pPr>
      <w:r w:rsidRPr="00745F7E">
        <w:rPr>
          <w:szCs w:val="24"/>
        </w:rPr>
        <w:t xml:space="preserve">Na podstawie </w:t>
      </w:r>
      <w:r w:rsidR="00154B4B" w:rsidRPr="00745F7E">
        <w:rPr>
          <w:szCs w:val="24"/>
        </w:rPr>
        <w:t>art.</w:t>
      </w:r>
      <w:r w:rsidR="00154B4B" w:rsidRPr="00745F7E">
        <w:rPr>
          <w:spacing w:val="-2"/>
          <w:szCs w:val="24"/>
        </w:rPr>
        <w:t xml:space="preserve"> 209a</w:t>
      </w:r>
      <w:r w:rsidR="00154B4B" w:rsidRPr="00745F7E">
        <w:rPr>
          <w:szCs w:val="24"/>
        </w:rPr>
        <w:t xml:space="preserve"> ustawy</w:t>
      </w:r>
      <w:r w:rsidR="00154B4B" w:rsidRPr="00745F7E">
        <w:rPr>
          <w:spacing w:val="-2"/>
          <w:szCs w:val="24"/>
        </w:rPr>
        <w:t xml:space="preserve"> </w:t>
      </w:r>
      <w:r w:rsidR="00154B4B" w:rsidRPr="00745F7E">
        <w:rPr>
          <w:szCs w:val="24"/>
        </w:rPr>
        <w:t>z</w:t>
      </w:r>
      <w:r w:rsidR="00154B4B" w:rsidRPr="00745F7E">
        <w:rPr>
          <w:spacing w:val="-2"/>
          <w:szCs w:val="24"/>
        </w:rPr>
        <w:t xml:space="preserve"> </w:t>
      </w:r>
      <w:r w:rsidR="00154B4B" w:rsidRPr="00745F7E">
        <w:rPr>
          <w:szCs w:val="24"/>
        </w:rPr>
        <w:t>dnia</w:t>
      </w:r>
      <w:r w:rsidR="00154B4B" w:rsidRPr="00745F7E">
        <w:rPr>
          <w:spacing w:val="-4"/>
          <w:szCs w:val="24"/>
        </w:rPr>
        <w:t xml:space="preserve"> </w:t>
      </w:r>
      <w:r w:rsidR="00154B4B" w:rsidRPr="00745F7E">
        <w:rPr>
          <w:szCs w:val="24"/>
        </w:rPr>
        <w:t>20</w:t>
      </w:r>
      <w:r w:rsidR="00154B4B" w:rsidRPr="00745F7E">
        <w:rPr>
          <w:spacing w:val="-2"/>
          <w:szCs w:val="24"/>
        </w:rPr>
        <w:t xml:space="preserve"> </w:t>
      </w:r>
      <w:r w:rsidR="00154B4B" w:rsidRPr="00745F7E">
        <w:rPr>
          <w:szCs w:val="24"/>
        </w:rPr>
        <w:t>lipca</w:t>
      </w:r>
      <w:r w:rsidR="00154B4B" w:rsidRPr="00745F7E">
        <w:rPr>
          <w:spacing w:val="-3"/>
          <w:szCs w:val="24"/>
        </w:rPr>
        <w:t xml:space="preserve"> </w:t>
      </w:r>
      <w:r w:rsidR="00154B4B" w:rsidRPr="00745F7E">
        <w:rPr>
          <w:szCs w:val="24"/>
        </w:rPr>
        <w:t>2018</w:t>
      </w:r>
      <w:r w:rsidR="00154B4B" w:rsidRPr="00745F7E">
        <w:rPr>
          <w:spacing w:val="-3"/>
          <w:szCs w:val="24"/>
        </w:rPr>
        <w:t xml:space="preserve"> </w:t>
      </w:r>
      <w:r w:rsidR="00154B4B" w:rsidRPr="00745F7E">
        <w:rPr>
          <w:szCs w:val="24"/>
        </w:rPr>
        <w:t>r.</w:t>
      </w:r>
      <w:r w:rsidR="00154B4B" w:rsidRPr="00745F7E">
        <w:rPr>
          <w:spacing w:val="-1"/>
          <w:szCs w:val="24"/>
        </w:rPr>
        <w:t xml:space="preserve"> </w:t>
      </w:r>
      <w:r w:rsidR="00154B4B" w:rsidRPr="00745F7E">
        <w:rPr>
          <w:szCs w:val="24"/>
        </w:rPr>
        <w:t>Prawo</w:t>
      </w:r>
      <w:r w:rsidR="00154B4B" w:rsidRPr="00745F7E">
        <w:rPr>
          <w:spacing w:val="-3"/>
          <w:szCs w:val="24"/>
        </w:rPr>
        <w:t xml:space="preserve"> </w:t>
      </w:r>
      <w:r w:rsidR="00154B4B" w:rsidRPr="00745F7E">
        <w:rPr>
          <w:szCs w:val="24"/>
        </w:rPr>
        <w:t>o szkolnictwie</w:t>
      </w:r>
      <w:r w:rsidR="00154B4B" w:rsidRPr="00745F7E">
        <w:rPr>
          <w:spacing w:val="-3"/>
          <w:szCs w:val="24"/>
        </w:rPr>
        <w:t xml:space="preserve"> </w:t>
      </w:r>
      <w:r w:rsidR="00154B4B" w:rsidRPr="00745F7E">
        <w:rPr>
          <w:szCs w:val="24"/>
        </w:rPr>
        <w:t xml:space="preserve">wyższym i </w:t>
      </w:r>
      <w:r w:rsidR="00154B4B" w:rsidRPr="00745F7E">
        <w:rPr>
          <w:spacing w:val="-2"/>
          <w:szCs w:val="24"/>
        </w:rPr>
        <w:t xml:space="preserve">nauce </w:t>
      </w:r>
      <w:r w:rsidR="00154B4B" w:rsidRPr="00745F7E">
        <w:rPr>
          <w:szCs w:val="24"/>
        </w:rPr>
        <w:t>(t.j.</w:t>
      </w:r>
      <w:r w:rsidR="00154B4B" w:rsidRPr="00745F7E">
        <w:rPr>
          <w:spacing w:val="-3"/>
          <w:szCs w:val="24"/>
        </w:rPr>
        <w:t xml:space="preserve"> </w:t>
      </w:r>
      <w:r w:rsidR="00154B4B" w:rsidRPr="00745F7E">
        <w:rPr>
          <w:szCs w:val="24"/>
        </w:rPr>
        <w:t>Dz.</w:t>
      </w:r>
      <w:r w:rsidR="00154B4B" w:rsidRPr="00745F7E">
        <w:rPr>
          <w:spacing w:val="-1"/>
          <w:szCs w:val="24"/>
        </w:rPr>
        <w:t xml:space="preserve"> </w:t>
      </w:r>
      <w:r w:rsidR="00154B4B" w:rsidRPr="00745F7E">
        <w:rPr>
          <w:szCs w:val="24"/>
        </w:rPr>
        <w:t>U.</w:t>
      </w:r>
      <w:r w:rsidR="00154B4B" w:rsidRPr="00745F7E">
        <w:rPr>
          <w:spacing w:val="-3"/>
          <w:szCs w:val="24"/>
        </w:rPr>
        <w:t xml:space="preserve"> </w:t>
      </w:r>
      <w:r w:rsidR="00154B4B" w:rsidRPr="00745F7E">
        <w:rPr>
          <w:szCs w:val="24"/>
        </w:rPr>
        <w:t>z</w:t>
      </w:r>
      <w:r w:rsidR="00154B4B" w:rsidRPr="00745F7E">
        <w:rPr>
          <w:spacing w:val="1"/>
          <w:szCs w:val="24"/>
        </w:rPr>
        <w:t xml:space="preserve"> </w:t>
      </w:r>
      <w:r w:rsidR="00154B4B" w:rsidRPr="00745F7E">
        <w:rPr>
          <w:szCs w:val="24"/>
        </w:rPr>
        <w:t>2024</w:t>
      </w:r>
      <w:r w:rsidR="00154B4B" w:rsidRPr="00745F7E">
        <w:rPr>
          <w:spacing w:val="-1"/>
          <w:szCs w:val="24"/>
        </w:rPr>
        <w:t xml:space="preserve"> </w:t>
      </w:r>
      <w:r w:rsidR="00154B4B" w:rsidRPr="00745F7E">
        <w:rPr>
          <w:szCs w:val="24"/>
        </w:rPr>
        <w:t>r., poz.</w:t>
      </w:r>
      <w:r w:rsidR="00154B4B" w:rsidRPr="00745F7E">
        <w:rPr>
          <w:spacing w:val="-4"/>
          <w:szCs w:val="24"/>
        </w:rPr>
        <w:t xml:space="preserve"> </w:t>
      </w:r>
      <w:r w:rsidR="00154B4B" w:rsidRPr="00745F7E">
        <w:rPr>
          <w:szCs w:val="24"/>
        </w:rPr>
        <w:t xml:space="preserve">1571 z </w:t>
      </w:r>
      <w:proofErr w:type="spellStart"/>
      <w:r w:rsidR="00154B4B" w:rsidRPr="00745F7E">
        <w:rPr>
          <w:szCs w:val="24"/>
        </w:rPr>
        <w:t>późn</w:t>
      </w:r>
      <w:proofErr w:type="spellEnd"/>
      <w:r w:rsidR="00154B4B" w:rsidRPr="00745F7E">
        <w:rPr>
          <w:szCs w:val="24"/>
        </w:rPr>
        <w:t xml:space="preserve">. zm.) </w:t>
      </w:r>
      <w:r w:rsidR="00A409AE" w:rsidRPr="00745F7E">
        <w:rPr>
          <w:szCs w:val="24"/>
        </w:rPr>
        <w:t xml:space="preserve">wprowadzam </w:t>
      </w:r>
      <w:r w:rsidR="00CA1D5E" w:rsidRPr="00745F7E">
        <w:t>Regulamin przyznawania zapomóg</w:t>
      </w:r>
      <w:r w:rsidR="00A10605" w:rsidRPr="00745F7E">
        <w:t xml:space="preserve"> </w:t>
      </w:r>
      <w:r w:rsidR="00CA1D5E" w:rsidRPr="00745F7E">
        <w:t>doktorantom Szkoły</w:t>
      </w:r>
      <w:r w:rsidR="00016831" w:rsidRPr="00745F7E">
        <w:t xml:space="preserve"> </w:t>
      </w:r>
      <w:r w:rsidR="00CA1D5E" w:rsidRPr="00745F7E">
        <w:t>Doktorskiej Uniwersytetu Medycznego w Białymstoku</w:t>
      </w:r>
      <w:r w:rsidR="00A409AE" w:rsidRPr="00745F7E">
        <w:t>:</w:t>
      </w:r>
    </w:p>
    <w:p w14:paraId="59FB0F8C" w14:textId="640CBA32" w:rsidR="006603C9" w:rsidRPr="00745F7E" w:rsidRDefault="006603C9" w:rsidP="00CA1D5E">
      <w:pPr>
        <w:pStyle w:val="Nagwek1"/>
      </w:pPr>
      <w:r w:rsidRPr="00745F7E">
        <w:t>§ 1</w:t>
      </w:r>
      <w:r w:rsidR="00CA1D5E" w:rsidRPr="00745F7E">
        <w:t xml:space="preserve"> </w:t>
      </w:r>
      <w:r w:rsidRPr="00745F7E">
        <w:t>Postanowienia ogólne</w:t>
      </w:r>
    </w:p>
    <w:p w14:paraId="30010E56" w14:textId="450863E7" w:rsidR="006603C9" w:rsidRPr="00745F7E" w:rsidRDefault="006603C9" w:rsidP="00CA1D5E">
      <w:pPr>
        <w:pStyle w:val="BodyText"/>
        <w:numPr>
          <w:ilvl w:val="0"/>
          <w:numId w:val="2"/>
        </w:numPr>
      </w:pPr>
      <w:r w:rsidRPr="00745F7E">
        <w:t>Regulamin określa zasady, tryb oraz warunki przyznawania zapomóg Doktorantom kształcącym się w Szkole Doktorskiej Uniwersytetu Medycznego w Białymstoku.</w:t>
      </w:r>
    </w:p>
    <w:p w14:paraId="2B744E69" w14:textId="0AC4E408" w:rsidR="006603C9" w:rsidRPr="00745F7E" w:rsidRDefault="006603C9" w:rsidP="00CA1D5E">
      <w:pPr>
        <w:pStyle w:val="BodyText"/>
        <w:numPr>
          <w:ilvl w:val="0"/>
          <w:numId w:val="2"/>
        </w:numPr>
      </w:pPr>
      <w:r w:rsidRPr="00745F7E">
        <w:t>Zapomogę może otrzymać doktorant, który znalazł się przejściowo w trudnej sytuacji życiowej.</w:t>
      </w:r>
    </w:p>
    <w:p w14:paraId="27F0EA0A" w14:textId="77777777" w:rsidR="006603C9" w:rsidRPr="00745F7E" w:rsidRDefault="006603C9" w:rsidP="00CA1D5E">
      <w:pPr>
        <w:pStyle w:val="BodyText"/>
        <w:numPr>
          <w:ilvl w:val="0"/>
          <w:numId w:val="2"/>
        </w:numPr>
      </w:pPr>
      <w:r w:rsidRPr="00745F7E">
        <w:t>Ilekroć w Regulaminie jest mowa o:</w:t>
      </w:r>
    </w:p>
    <w:p w14:paraId="7EA464C8" w14:textId="01C63051" w:rsidR="00656530" w:rsidRPr="00745F7E" w:rsidRDefault="00CA1D5E" w:rsidP="00CA1D5E">
      <w:pPr>
        <w:pStyle w:val="BodyText"/>
        <w:numPr>
          <w:ilvl w:val="1"/>
          <w:numId w:val="2"/>
        </w:numPr>
      </w:pPr>
      <w:r w:rsidRPr="00745F7E">
        <w:t>d</w:t>
      </w:r>
      <w:r w:rsidR="006603C9" w:rsidRPr="00745F7E">
        <w:t>oktorantach - należy przez to rozumieć osoby posiadające status doktoranta w Szkole Doktorskiej Uniwersytetu Medycznego w Białymstoku;</w:t>
      </w:r>
    </w:p>
    <w:p w14:paraId="4B98B1BC" w14:textId="26E875E8" w:rsidR="006603C9" w:rsidRPr="00745F7E" w:rsidRDefault="006603C9" w:rsidP="00CA1D5E">
      <w:pPr>
        <w:pStyle w:val="BodyText"/>
        <w:numPr>
          <w:ilvl w:val="1"/>
          <w:numId w:val="2"/>
        </w:numPr>
      </w:pPr>
      <w:r w:rsidRPr="00745F7E">
        <w:t>zapomodze - należy przez to rozumieć świadczenie pieniężne, o którym mowa w art. 209a Ustawy z dnia 20 lipca 2018 r. – Prawo o szkolnictwie wyższym i</w:t>
      </w:r>
      <w:r w:rsidR="00CA1D5E" w:rsidRPr="00745F7E">
        <w:t> </w:t>
      </w:r>
      <w:r w:rsidRPr="00745F7E">
        <w:t>nauce (t.j. Dz.U. 2024 poz. 1571 z późn. zm. – dalej jako: PSWiN);</w:t>
      </w:r>
    </w:p>
    <w:p w14:paraId="33EEBD14" w14:textId="4739C716" w:rsidR="006603C9" w:rsidRPr="00745F7E" w:rsidRDefault="006603C9" w:rsidP="00CA1D5E">
      <w:pPr>
        <w:pStyle w:val="BodyText"/>
        <w:numPr>
          <w:ilvl w:val="1"/>
          <w:numId w:val="2"/>
        </w:numPr>
      </w:pPr>
      <w:r w:rsidRPr="00745F7E">
        <w:t>zdarzeniu losowym - należy przez to rozumieć niezależne od woli doktoranta zdarzenie powodujące trudną sytuację życiową lub materialną;</w:t>
      </w:r>
    </w:p>
    <w:p w14:paraId="34DD3F0A" w14:textId="4B485E36" w:rsidR="006603C9" w:rsidRPr="00745F7E" w:rsidRDefault="006603C9" w:rsidP="00CA1D5E">
      <w:pPr>
        <w:pStyle w:val="BodyText"/>
        <w:numPr>
          <w:ilvl w:val="1"/>
          <w:numId w:val="2"/>
        </w:numPr>
      </w:pPr>
      <w:r w:rsidRPr="00745F7E">
        <w:t>najbliższej rodzinie - należy przez to rozumieć małżonka, dzieci, rodziców, rodzeństwo, a także osoby pozostające z doktorantem we wspólnym gospodarstwie domowym;</w:t>
      </w:r>
    </w:p>
    <w:p w14:paraId="66948FDE" w14:textId="4FD8F9DE" w:rsidR="006603C9" w:rsidRPr="00745F7E" w:rsidRDefault="006603C9" w:rsidP="00CA1D5E">
      <w:pPr>
        <w:pStyle w:val="BodyText"/>
        <w:numPr>
          <w:ilvl w:val="1"/>
          <w:numId w:val="2"/>
        </w:numPr>
      </w:pPr>
      <w:r w:rsidRPr="00745F7E">
        <w:t>przejściowo trudna sytuacji życiowa - należy rozumieć jako czasowe obniżenie poziomu życia doktoranta lub jako pogorszenie jego sytuacji życiowej;</w:t>
      </w:r>
    </w:p>
    <w:p w14:paraId="55688FEC" w14:textId="122B7499" w:rsidR="006603C9" w:rsidRPr="00745F7E" w:rsidRDefault="006603C9" w:rsidP="00CA1D5E">
      <w:pPr>
        <w:pStyle w:val="BodyText"/>
        <w:numPr>
          <w:ilvl w:val="1"/>
          <w:numId w:val="2"/>
        </w:numPr>
      </w:pPr>
      <w:r w:rsidRPr="00745F7E">
        <w:lastRenderedPageBreak/>
        <w:t>udokumentowane koszty lub straty - należy rozumieć wydatki lub szkody majątkowe potwierdzone dokumentami urzędowymi, rachunkami, fakturami, umowami lub innymi wiarygodnymi dowodami;</w:t>
      </w:r>
    </w:p>
    <w:p w14:paraId="2824C403" w14:textId="3665C3FA" w:rsidR="00F7077A" w:rsidRPr="00745F7E" w:rsidRDefault="00F7077A" w:rsidP="00CA1D5E">
      <w:pPr>
        <w:pStyle w:val="BodyText"/>
        <w:numPr>
          <w:ilvl w:val="1"/>
          <w:numId w:val="2"/>
        </w:numPr>
      </w:pPr>
      <w:r w:rsidRPr="00745F7E">
        <w:t>udokumentowana sytuacja materialna doktoranta – zaświadczenia z urzędu skarbowego, zaświadczenia o wysokości składki zdrowotnej</w:t>
      </w:r>
      <w:r w:rsidR="00CA1D5E" w:rsidRPr="00745F7E">
        <w:t>;</w:t>
      </w:r>
    </w:p>
    <w:p w14:paraId="166AB058" w14:textId="7EBD1B3B" w:rsidR="006603C9" w:rsidRPr="00745F7E" w:rsidRDefault="006603C9" w:rsidP="00CA1D5E">
      <w:pPr>
        <w:pStyle w:val="BodyText"/>
        <w:numPr>
          <w:ilvl w:val="1"/>
          <w:numId w:val="2"/>
        </w:numPr>
      </w:pPr>
      <w:r w:rsidRPr="00745F7E">
        <w:t>nienależnie pobrane świadczenie - należy rozumieć świadczenie przyznane lub wypłacone bez podstawy prawnej albo na podstawie nieprawdziwych danych.</w:t>
      </w:r>
    </w:p>
    <w:p w14:paraId="647EFE0E" w14:textId="2C78F056" w:rsidR="00656530" w:rsidRPr="00745F7E" w:rsidRDefault="006603C9" w:rsidP="00CA1D5E">
      <w:pPr>
        <w:pStyle w:val="BodyText"/>
        <w:numPr>
          <w:ilvl w:val="0"/>
          <w:numId w:val="2"/>
        </w:numPr>
      </w:pPr>
      <w:r w:rsidRPr="00745F7E">
        <w:t>Zapomogi wypłacane są ze środków własnych Uniwersytetu Medycznego w</w:t>
      </w:r>
      <w:r w:rsidR="00CF1A8A" w:rsidRPr="00745F7E">
        <w:t> </w:t>
      </w:r>
      <w:r w:rsidRPr="00745F7E">
        <w:t xml:space="preserve">Białymstoku. </w:t>
      </w:r>
    </w:p>
    <w:p w14:paraId="3183AD3D" w14:textId="023C18BA" w:rsidR="006603C9" w:rsidRPr="00745F7E" w:rsidRDefault="006603C9" w:rsidP="00CA1D5E">
      <w:pPr>
        <w:pStyle w:val="BodyText"/>
        <w:numPr>
          <w:ilvl w:val="0"/>
          <w:numId w:val="2"/>
        </w:numPr>
      </w:pPr>
      <w:r w:rsidRPr="00745F7E">
        <w:t>Zapomoga jest jednorazowym świadczeniem pieniężnym o charakterze uznaniowym.</w:t>
      </w:r>
    </w:p>
    <w:p w14:paraId="568D3611" w14:textId="28E5EB9D" w:rsidR="00F7077A" w:rsidRPr="00745F7E" w:rsidRDefault="00F7077A" w:rsidP="00CA1D5E">
      <w:pPr>
        <w:pStyle w:val="BodyText"/>
        <w:numPr>
          <w:ilvl w:val="0"/>
          <w:numId w:val="2"/>
        </w:numPr>
        <w:spacing w:after="480"/>
      </w:pPr>
      <w:r w:rsidRPr="00745F7E">
        <w:t>Zapomoga może być przyznana wyłącznie w przypadku, gdy Uczelnia posiada środki finansowe przeznaczone na ten cel.</w:t>
      </w:r>
    </w:p>
    <w:p w14:paraId="5E501E63" w14:textId="451C733E" w:rsidR="006603C9" w:rsidRPr="00745F7E" w:rsidRDefault="006603C9" w:rsidP="00CA1D5E">
      <w:pPr>
        <w:pStyle w:val="Nagwek1"/>
      </w:pPr>
      <w:r w:rsidRPr="00745F7E">
        <w:t>§ 2</w:t>
      </w:r>
      <w:r w:rsidR="00CA1D5E" w:rsidRPr="00745F7E">
        <w:t xml:space="preserve"> </w:t>
      </w:r>
      <w:r w:rsidRPr="00745F7E">
        <w:t>Podstawa prawna</w:t>
      </w:r>
    </w:p>
    <w:p w14:paraId="2FF231D3" w14:textId="0F648E8C" w:rsidR="006603C9" w:rsidRPr="00745F7E" w:rsidRDefault="006603C9" w:rsidP="00CA1D5E">
      <w:pPr>
        <w:pStyle w:val="BodyText"/>
        <w:numPr>
          <w:ilvl w:val="0"/>
          <w:numId w:val="3"/>
        </w:numPr>
      </w:pPr>
      <w:r w:rsidRPr="00745F7E">
        <w:t>Regulamin został opracowany na podstawie Ustawy PSWiN i innych przepisów powszechnie obowiązujących.</w:t>
      </w:r>
    </w:p>
    <w:p w14:paraId="547C0132" w14:textId="0F1FD34F" w:rsidR="006603C9" w:rsidRPr="00745F7E" w:rsidRDefault="006603C9" w:rsidP="00CA1D5E">
      <w:pPr>
        <w:pStyle w:val="BodyText"/>
        <w:numPr>
          <w:ilvl w:val="0"/>
          <w:numId w:val="3"/>
        </w:numPr>
        <w:spacing w:after="480"/>
      </w:pPr>
      <w:r w:rsidRPr="00745F7E">
        <w:t xml:space="preserve">W sprawach nieuregulowanych niniejszym Regulaminem stosuje się przepisy powszechnie obowiązujące. </w:t>
      </w:r>
    </w:p>
    <w:p w14:paraId="199D41E3" w14:textId="0283CC27" w:rsidR="006603C9" w:rsidRPr="00745F7E" w:rsidRDefault="006603C9" w:rsidP="00CA1D5E">
      <w:pPr>
        <w:pStyle w:val="Nagwek1"/>
      </w:pPr>
      <w:r w:rsidRPr="00745F7E">
        <w:t>§ 3</w:t>
      </w:r>
      <w:r w:rsidR="00CA1D5E" w:rsidRPr="00745F7E">
        <w:t xml:space="preserve"> </w:t>
      </w:r>
      <w:r w:rsidRPr="00745F7E">
        <w:t>Osoby uprawnione</w:t>
      </w:r>
    </w:p>
    <w:p w14:paraId="40F57217" w14:textId="77777777" w:rsidR="006603C9" w:rsidRPr="00745F7E" w:rsidRDefault="006603C9" w:rsidP="00CA1D5E">
      <w:pPr>
        <w:pStyle w:val="BodyText"/>
        <w:numPr>
          <w:ilvl w:val="0"/>
          <w:numId w:val="4"/>
        </w:numPr>
      </w:pPr>
      <w:r w:rsidRPr="00745F7E">
        <w:t>O zapomogę może ubiegać się osoba, która:</w:t>
      </w:r>
    </w:p>
    <w:p w14:paraId="2326A0EB" w14:textId="1FBD441D" w:rsidR="006603C9" w:rsidRPr="00745F7E" w:rsidRDefault="006603C9" w:rsidP="00CA1D5E">
      <w:pPr>
        <w:pStyle w:val="BodyText"/>
        <w:numPr>
          <w:ilvl w:val="1"/>
          <w:numId w:val="4"/>
        </w:numPr>
      </w:pPr>
      <w:r w:rsidRPr="00745F7E">
        <w:t>posiada status Doktoranta;</w:t>
      </w:r>
    </w:p>
    <w:p w14:paraId="1BF81291" w14:textId="77777777" w:rsidR="006603C9" w:rsidRPr="00745F7E" w:rsidRDefault="006603C9" w:rsidP="00CA1D5E">
      <w:pPr>
        <w:pStyle w:val="BodyText"/>
        <w:numPr>
          <w:ilvl w:val="1"/>
          <w:numId w:val="4"/>
        </w:numPr>
      </w:pPr>
      <w:r w:rsidRPr="00745F7E">
        <w:t>znalazła się w przejściowo trudnej sytuacji życiowej.</w:t>
      </w:r>
    </w:p>
    <w:p w14:paraId="1ED2E0FE" w14:textId="1E917FAF" w:rsidR="006603C9" w:rsidRPr="00745F7E" w:rsidRDefault="006603C9" w:rsidP="00CA1D5E">
      <w:pPr>
        <w:pStyle w:val="BodyText"/>
        <w:numPr>
          <w:ilvl w:val="0"/>
          <w:numId w:val="4"/>
        </w:numPr>
        <w:spacing w:after="480"/>
      </w:pPr>
      <w:r w:rsidRPr="00745F7E">
        <w:t>Prawo do ubiegania się o zapomogę przysługuje niezależnie od pobierania innych świadczeń w tym stypendialnych.</w:t>
      </w:r>
    </w:p>
    <w:p w14:paraId="0C891FDE" w14:textId="74569417" w:rsidR="006603C9" w:rsidRPr="00745F7E" w:rsidRDefault="006603C9" w:rsidP="00CA1D5E">
      <w:pPr>
        <w:pStyle w:val="Nagwek1"/>
      </w:pPr>
      <w:r w:rsidRPr="00745F7E">
        <w:t>§ 4</w:t>
      </w:r>
      <w:r w:rsidR="00CA1D5E" w:rsidRPr="00745F7E">
        <w:t xml:space="preserve"> </w:t>
      </w:r>
      <w:r w:rsidRPr="00745F7E">
        <w:t>Przesłanki przyznania zapomogi</w:t>
      </w:r>
    </w:p>
    <w:p w14:paraId="04ED72EA" w14:textId="7FFCEBE6" w:rsidR="006603C9" w:rsidRPr="00745F7E" w:rsidRDefault="006603C9" w:rsidP="00CA1D5E">
      <w:pPr>
        <w:pStyle w:val="BodyText"/>
        <w:spacing w:after="480"/>
      </w:pPr>
      <w:r w:rsidRPr="00745F7E">
        <w:t xml:space="preserve">Zapomoga może zostać przyznana </w:t>
      </w:r>
      <w:r w:rsidR="0027266C" w:rsidRPr="00745F7E">
        <w:t>Doktorantowi</w:t>
      </w:r>
      <w:r w:rsidRPr="00745F7E">
        <w:t>, który znalazł się przejściowo w trudnej</w:t>
      </w:r>
      <w:r w:rsidR="00D03541" w:rsidRPr="00745F7E">
        <w:t xml:space="preserve"> </w:t>
      </w:r>
      <w:r w:rsidRPr="00745F7E">
        <w:t>sytuacji życiowej</w:t>
      </w:r>
      <w:r w:rsidR="0054155F" w:rsidRPr="00745F7E">
        <w:t>.</w:t>
      </w:r>
    </w:p>
    <w:p w14:paraId="4BD9A057" w14:textId="71DC8FF8" w:rsidR="006603C9" w:rsidRPr="00745F7E" w:rsidRDefault="006603C9" w:rsidP="00CA1D5E">
      <w:pPr>
        <w:pStyle w:val="Nagwek1"/>
      </w:pPr>
      <w:r w:rsidRPr="00745F7E">
        <w:t>§ 5</w:t>
      </w:r>
      <w:r w:rsidR="00CA1D5E" w:rsidRPr="00745F7E">
        <w:t xml:space="preserve"> </w:t>
      </w:r>
      <w:r w:rsidRPr="00745F7E">
        <w:t>Częstotliwość przyznawania</w:t>
      </w:r>
    </w:p>
    <w:p w14:paraId="76E9034B" w14:textId="77777777" w:rsidR="006603C9" w:rsidRPr="00745F7E" w:rsidRDefault="006603C9" w:rsidP="00CA1D5E">
      <w:pPr>
        <w:pStyle w:val="BodyText"/>
        <w:numPr>
          <w:ilvl w:val="0"/>
          <w:numId w:val="5"/>
        </w:numPr>
      </w:pPr>
      <w:r w:rsidRPr="00745F7E">
        <w:t>Zapomoga może być przyznana nie częściej niż 2 razy w danym roku akademickim.</w:t>
      </w:r>
    </w:p>
    <w:p w14:paraId="29D4979A" w14:textId="5C3974B9" w:rsidR="006603C9" w:rsidRPr="00745F7E" w:rsidRDefault="006603C9" w:rsidP="00CA1D5E">
      <w:pPr>
        <w:pStyle w:val="BodyText"/>
        <w:numPr>
          <w:ilvl w:val="0"/>
          <w:numId w:val="5"/>
        </w:numPr>
        <w:spacing w:after="480"/>
      </w:pPr>
      <w:r w:rsidRPr="00745F7E">
        <w:lastRenderedPageBreak/>
        <w:t>Z tytułu wystąpienia tego samego zdarzenia Doktorant może otrzymać zapomogę tylko jeden raz.</w:t>
      </w:r>
    </w:p>
    <w:p w14:paraId="3EF14E08" w14:textId="09C3A843" w:rsidR="006603C9" w:rsidRPr="00745F7E" w:rsidRDefault="006603C9" w:rsidP="00CA1D5E">
      <w:pPr>
        <w:pStyle w:val="Nagwek1"/>
      </w:pPr>
      <w:r w:rsidRPr="00745F7E">
        <w:t>§ 6</w:t>
      </w:r>
      <w:r w:rsidR="00CA1D5E" w:rsidRPr="00745F7E">
        <w:t xml:space="preserve"> </w:t>
      </w:r>
      <w:r w:rsidRPr="00745F7E">
        <w:t>Wysokość zapomogi</w:t>
      </w:r>
    </w:p>
    <w:p w14:paraId="67FE49E9" w14:textId="6043242D" w:rsidR="006603C9" w:rsidRPr="00745F7E" w:rsidRDefault="006603C9" w:rsidP="00CA1D5E">
      <w:pPr>
        <w:pStyle w:val="BodyText"/>
        <w:numPr>
          <w:ilvl w:val="0"/>
          <w:numId w:val="6"/>
        </w:numPr>
      </w:pPr>
      <w:r w:rsidRPr="00745F7E">
        <w:t>Wysokość zapomogi ustalana jest indywidualnie.</w:t>
      </w:r>
    </w:p>
    <w:p w14:paraId="16494BF1" w14:textId="62352CCD" w:rsidR="006603C9" w:rsidRPr="00745F7E" w:rsidRDefault="006603C9" w:rsidP="00CA1D5E">
      <w:pPr>
        <w:pStyle w:val="BodyText"/>
        <w:numPr>
          <w:ilvl w:val="0"/>
          <w:numId w:val="6"/>
        </w:numPr>
        <w:spacing w:after="480"/>
      </w:pPr>
      <w:r w:rsidRPr="00745F7E">
        <w:t xml:space="preserve">Minimalną i maksymalną wysokość zapomogi ustala corocznie na dany rok akademicki Prorektor ds. Kształcenia w porozumieniu z Samorządem Doktorantów. </w:t>
      </w:r>
    </w:p>
    <w:p w14:paraId="4EB18C12" w14:textId="1ED424D8" w:rsidR="006603C9" w:rsidRPr="00745F7E" w:rsidRDefault="006603C9" w:rsidP="00CA1D5E">
      <w:pPr>
        <w:pStyle w:val="RegHeading1"/>
        <w:spacing w:before="0" w:after="0" w:line="360" w:lineRule="auto"/>
      </w:pPr>
      <w:r w:rsidRPr="00745F7E">
        <w:t>§ 7</w:t>
      </w:r>
      <w:r w:rsidR="00CA1D5E" w:rsidRPr="00745F7E">
        <w:t xml:space="preserve"> </w:t>
      </w:r>
      <w:r w:rsidRPr="00745F7E">
        <w:t>Tryb składania wniosków</w:t>
      </w:r>
    </w:p>
    <w:p w14:paraId="6F85D934" w14:textId="77777777" w:rsidR="009744E0" w:rsidRPr="00745F7E" w:rsidRDefault="006603C9" w:rsidP="00CA1D5E">
      <w:pPr>
        <w:pStyle w:val="BodyText"/>
        <w:numPr>
          <w:ilvl w:val="0"/>
          <w:numId w:val="7"/>
        </w:numPr>
      </w:pPr>
      <w:r w:rsidRPr="00745F7E">
        <w:t>Wniosek o przyznanie zapomogi składa się do Działu Spraw Studenckich Uniwersytetu Medycznego w Białymstoku.</w:t>
      </w:r>
    </w:p>
    <w:p w14:paraId="175DEECA" w14:textId="7D1D7E5E" w:rsidR="006603C9" w:rsidRPr="00745F7E" w:rsidRDefault="006603C9" w:rsidP="00CA1D5E">
      <w:pPr>
        <w:pStyle w:val="BodyText"/>
        <w:numPr>
          <w:ilvl w:val="0"/>
          <w:numId w:val="7"/>
        </w:numPr>
      </w:pPr>
      <w:r w:rsidRPr="00745F7E">
        <w:t>Wniosek składa się na formularzu stanowiącym załącznik do niniejszego Regulaminu.</w:t>
      </w:r>
    </w:p>
    <w:p w14:paraId="099E71B6" w14:textId="7E6A92B6" w:rsidR="006603C9" w:rsidRPr="00745F7E" w:rsidRDefault="006603C9" w:rsidP="00CA1D5E">
      <w:pPr>
        <w:pStyle w:val="BodyText"/>
        <w:numPr>
          <w:ilvl w:val="0"/>
          <w:numId w:val="7"/>
        </w:numPr>
      </w:pPr>
      <w:r w:rsidRPr="00745F7E">
        <w:t>Wniosek składa się nie później niż w terminie 3 miesięcy od dnia wystąpienia przejściowo trudnej sytuacji życiowej.</w:t>
      </w:r>
    </w:p>
    <w:p w14:paraId="1E7CFAAF" w14:textId="598B5ACF" w:rsidR="006603C9" w:rsidRPr="00745F7E" w:rsidRDefault="006603C9" w:rsidP="00CA1D5E">
      <w:pPr>
        <w:pStyle w:val="BodyText"/>
        <w:numPr>
          <w:ilvl w:val="0"/>
          <w:numId w:val="7"/>
        </w:numPr>
      </w:pPr>
      <w:r w:rsidRPr="00745F7E">
        <w:t>Do wniosku należy dołączyć dokumenty potwierdzające wystąpienie przejściowo trudnej sytuacji życiowej, a także udokumentować sytuację materialną sprzed zdarzenia.</w:t>
      </w:r>
    </w:p>
    <w:p w14:paraId="1EA74C55" w14:textId="2D0497E7" w:rsidR="006603C9" w:rsidRPr="00745F7E" w:rsidRDefault="006603C9" w:rsidP="00CA1D5E">
      <w:pPr>
        <w:pStyle w:val="BodyText"/>
        <w:numPr>
          <w:ilvl w:val="0"/>
          <w:numId w:val="7"/>
        </w:numPr>
        <w:spacing w:after="480"/>
      </w:pPr>
      <w:r w:rsidRPr="00745F7E">
        <w:t>W przypadku braków formalnych wniosku Doktorant wzywany jest do ich uzupełnienia w terminie co najmniej 7 dni od dnia doręczenia wezwania, pod rygorem pozostawienia wniosku bez rozpoznania.</w:t>
      </w:r>
    </w:p>
    <w:p w14:paraId="03C20179" w14:textId="084A68B3" w:rsidR="006603C9" w:rsidRPr="00745F7E" w:rsidRDefault="006603C9" w:rsidP="00CA1D5E">
      <w:pPr>
        <w:pStyle w:val="Nagwek1"/>
      </w:pPr>
      <w:r w:rsidRPr="00745F7E">
        <w:t>§ 8</w:t>
      </w:r>
      <w:r w:rsidR="00CA1D5E" w:rsidRPr="00745F7E">
        <w:t xml:space="preserve"> </w:t>
      </w:r>
      <w:r w:rsidRPr="00745F7E">
        <w:t>Tryb rozpatrywania wniosków</w:t>
      </w:r>
    </w:p>
    <w:p w14:paraId="30024789" w14:textId="0D2A6A08" w:rsidR="006603C9" w:rsidRPr="00745F7E" w:rsidRDefault="006603C9" w:rsidP="00CA1D5E">
      <w:pPr>
        <w:pStyle w:val="BodyText"/>
        <w:numPr>
          <w:ilvl w:val="0"/>
          <w:numId w:val="8"/>
        </w:numPr>
      </w:pPr>
      <w:r w:rsidRPr="00745F7E">
        <w:t>Decyzję w sprawie przyznania albo odmowy przyznania zapomogi wydaje Prorektor ds. Kształcenia, działający na podstawie upoważnienia Rektora Uniwersytetu Medycznego w Białymstoku, po zasięgnięciu opinii Samorządu Doktorantów.</w:t>
      </w:r>
    </w:p>
    <w:p w14:paraId="3FA09F3B" w14:textId="53EE3221" w:rsidR="006603C9" w:rsidRPr="00745F7E" w:rsidRDefault="006603C9" w:rsidP="00CA1D5E">
      <w:pPr>
        <w:pStyle w:val="BodyText"/>
        <w:numPr>
          <w:ilvl w:val="0"/>
          <w:numId w:val="8"/>
        </w:numPr>
      </w:pPr>
      <w:r w:rsidRPr="00745F7E">
        <w:t>Decyzja ma charakter decyzji administracyjnej w rozumieniu przepisów Kodeksu postępowania administracyjnego.</w:t>
      </w:r>
    </w:p>
    <w:p w14:paraId="53688E00" w14:textId="66043449" w:rsidR="006603C9" w:rsidRPr="00745F7E" w:rsidRDefault="006603C9" w:rsidP="00CA1D5E">
      <w:pPr>
        <w:pStyle w:val="BodyText"/>
        <w:numPr>
          <w:ilvl w:val="0"/>
          <w:numId w:val="8"/>
        </w:numPr>
        <w:spacing w:after="480"/>
      </w:pPr>
      <w:r w:rsidRPr="00745F7E">
        <w:t>Od decyzji przysługuje wniosek o ponowne rozpatrzenie sprawy w terminie 14 dni od dnia doręczenia decyzji.</w:t>
      </w:r>
    </w:p>
    <w:p w14:paraId="78E406CA" w14:textId="226C4F63" w:rsidR="006603C9" w:rsidRPr="00745F7E" w:rsidRDefault="006603C9" w:rsidP="00CA1D5E">
      <w:pPr>
        <w:pStyle w:val="Nagwek1"/>
      </w:pPr>
      <w:r w:rsidRPr="00745F7E">
        <w:lastRenderedPageBreak/>
        <w:t>§ 9</w:t>
      </w:r>
      <w:r w:rsidR="00CA1D5E" w:rsidRPr="00745F7E">
        <w:t xml:space="preserve"> </w:t>
      </w:r>
      <w:r w:rsidRPr="00745F7E">
        <w:t>Wypłata świadczenia</w:t>
      </w:r>
    </w:p>
    <w:p w14:paraId="21FDA559" w14:textId="5435EFD2" w:rsidR="006603C9" w:rsidRPr="00745F7E" w:rsidRDefault="006603C9" w:rsidP="00CA1D5E">
      <w:pPr>
        <w:pStyle w:val="BodyText"/>
        <w:numPr>
          <w:ilvl w:val="0"/>
          <w:numId w:val="9"/>
        </w:numPr>
      </w:pPr>
      <w:r w:rsidRPr="00745F7E">
        <w:t>Zapomoga wypłacana jest jednorazowo na rachunek bankowy doktoranta wskazany przez niego we wniosku.</w:t>
      </w:r>
    </w:p>
    <w:p w14:paraId="1ABD02D4" w14:textId="1240E0F4" w:rsidR="006603C9" w:rsidRPr="00745F7E" w:rsidRDefault="006603C9" w:rsidP="00CA1D5E">
      <w:pPr>
        <w:pStyle w:val="BodyText"/>
        <w:numPr>
          <w:ilvl w:val="0"/>
          <w:numId w:val="9"/>
        </w:numPr>
        <w:spacing w:after="480"/>
      </w:pPr>
      <w:r w:rsidRPr="00745F7E">
        <w:t>Wypłata świadczenia nastąpi najpóźniej w terminie 30 dni od uprawomocnienia się decyzji.</w:t>
      </w:r>
    </w:p>
    <w:p w14:paraId="6C205F2D" w14:textId="09916E5F" w:rsidR="006603C9" w:rsidRPr="00745F7E" w:rsidRDefault="006603C9" w:rsidP="00CA1D5E">
      <w:pPr>
        <w:pStyle w:val="Nagwek1"/>
      </w:pPr>
      <w:r w:rsidRPr="00745F7E">
        <w:t>§ 10</w:t>
      </w:r>
      <w:r w:rsidR="00CA1D5E" w:rsidRPr="00745F7E">
        <w:t xml:space="preserve"> </w:t>
      </w:r>
      <w:r w:rsidRPr="00745F7E">
        <w:t>Zwrot nienależnie pobranego świadczenia</w:t>
      </w:r>
    </w:p>
    <w:p w14:paraId="07470711" w14:textId="611ED24D" w:rsidR="006603C9" w:rsidRPr="00745F7E" w:rsidRDefault="006603C9" w:rsidP="00CA1D5E">
      <w:pPr>
        <w:pStyle w:val="BodyText"/>
        <w:numPr>
          <w:ilvl w:val="0"/>
          <w:numId w:val="10"/>
        </w:numPr>
        <w:ind w:left="454"/>
      </w:pPr>
      <w:r w:rsidRPr="00745F7E">
        <w:t>Doktorant jest zobowiązany do zwrotu nienależnie pobranej zapomogi, w szczególności</w:t>
      </w:r>
      <w:r w:rsidR="00371088" w:rsidRPr="00745F7E">
        <w:t xml:space="preserve"> </w:t>
      </w:r>
      <w:r w:rsidRPr="00745F7E">
        <w:t>w przypadku:</w:t>
      </w:r>
    </w:p>
    <w:p w14:paraId="4AE6C807" w14:textId="77777777" w:rsidR="006603C9" w:rsidRPr="00745F7E" w:rsidRDefault="006603C9" w:rsidP="00CA1D5E">
      <w:pPr>
        <w:pStyle w:val="BodyText"/>
        <w:numPr>
          <w:ilvl w:val="1"/>
          <w:numId w:val="10"/>
        </w:numPr>
      </w:pPr>
      <w:r w:rsidRPr="00745F7E">
        <w:t>podania nieprawdziwych danych;</w:t>
      </w:r>
    </w:p>
    <w:p w14:paraId="12949EDF" w14:textId="77777777" w:rsidR="006603C9" w:rsidRPr="00745F7E" w:rsidRDefault="006603C9" w:rsidP="00CA1D5E">
      <w:pPr>
        <w:pStyle w:val="BodyText"/>
        <w:numPr>
          <w:ilvl w:val="1"/>
          <w:numId w:val="10"/>
        </w:numPr>
      </w:pPr>
      <w:r w:rsidRPr="00745F7E">
        <w:t>przedłożenia sfałszowanych dokumentów.</w:t>
      </w:r>
    </w:p>
    <w:p w14:paraId="0337B1C5" w14:textId="106F53CF" w:rsidR="006603C9" w:rsidRPr="00745F7E" w:rsidRDefault="006603C9" w:rsidP="00CA1D5E">
      <w:pPr>
        <w:pStyle w:val="BodyText"/>
        <w:numPr>
          <w:ilvl w:val="0"/>
          <w:numId w:val="10"/>
        </w:numPr>
      </w:pPr>
      <w:r w:rsidRPr="00745F7E">
        <w:t>W przypadku stwierdzenia, że zapomoga została pobrana nienależnie lub w</w:t>
      </w:r>
      <w:r w:rsidR="00135CFA" w:rsidRPr="00745F7E">
        <w:t> </w:t>
      </w:r>
      <w:r w:rsidRPr="00745F7E">
        <w:t>nadmiernej wysokości, wydaje się decyzję administracyjną zobowiązującą do jej zwrotu.</w:t>
      </w:r>
    </w:p>
    <w:p w14:paraId="705F0FE2" w14:textId="48621EC2" w:rsidR="006603C9" w:rsidRPr="00745F7E" w:rsidRDefault="006603C9" w:rsidP="00CA1D5E">
      <w:pPr>
        <w:pStyle w:val="BodyText"/>
        <w:numPr>
          <w:ilvl w:val="0"/>
          <w:numId w:val="10"/>
        </w:numPr>
        <w:spacing w:after="480"/>
      </w:pPr>
      <w:r w:rsidRPr="00745F7E">
        <w:t>Zwrot świadczenia powinien nastąpić w terminie wskazanym w decyzji, nie krótszym niż 14 dni od dnia jej doręczenia.</w:t>
      </w:r>
    </w:p>
    <w:p w14:paraId="23E9A09B" w14:textId="0E65EA11" w:rsidR="006603C9" w:rsidRPr="00745F7E" w:rsidRDefault="006603C9" w:rsidP="00CA1D5E">
      <w:pPr>
        <w:pStyle w:val="Nagwek1"/>
      </w:pPr>
      <w:r w:rsidRPr="00745F7E">
        <w:t>§ 11</w:t>
      </w:r>
      <w:r w:rsidR="00CA1D5E" w:rsidRPr="00745F7E">
        <w:t xml:space="preserve"> </w:t>
      </w:r>
      <w:r w:rsidRPr="00745F7E">
        <w:t>Postanowienia końcowe</w:t>
      </w:r>
    </w:p>
    <w:p w14:paraId="54C32EE7" w14:textId="753D98A6" w:rsidR="006603C9" w:rsidRPr="00745F7E" w:rsidRDefault="006603C9" w:rsidP="00CA1D5E">
      <w:pPr>
        <w:pStyle w:val="BodyText"/>
        <w:numPr>
          <w:ilvl w:val="0"/>
          <w:numId w:val="12"/>
        </w:numPr>
      </w:pPr>
      <w:r w:rsidRPr="00745F7E">
        <w:t>Regulamin wchodzi w życie z dniem podpisania.</w:t>
      </w:r>
    </w:p>
    <w:p w14:paraId="5B2F0226" w14:textId="347EEADD" w:rsidR="006603C9" w:rsidRPr="00745F7E" w:rsidRDefault="000F5972" w:rsidP="00CA1D5E">
      <w:pPr>
        <w:pStyle w:val="BodyText"/>
        <w:numPr>
          <w:ilvl w:val="0"/>
          <w:numId w:val="12"/>
        </w:numPr>
        <w:spacing w:after="480"/>
      </w:pPr>
      <w:r w:rsidRPr="00745F7E">
        <w:t>Wzór wniosku o przyznanie zapomogi stanowi Załącznik nr 1 do niniejszego Regulaminu.</w:t>
      </w:r>
    </w:p>
    <w:p w14:paraId="2C308242" w14:textId="77777777" w:rsidR="00135CFA" w:rsidRPr="00745F7E" w:rsidRDefault="00135CFA" w:rsidP="00135CFA">
      <w:pPr>
        <w:pStyle w:val="Tekstpodstawowywcity2"/>
        <w:spacing w:after="480" w:line="360" w:lineRule="auto"/>
        <w:ind w:left="360"/>
        <w:rPr>
          <w:rFonts w:ascii="Aptos" w:hAnsi="Aptos" w:cstheme="minorHAnsi"/>
          <w:b/>
          <w:sz w:val="24"/>
          <w:szCs w:val="24"/>
        </w:rPr>
      </w:pPr>
      <w:r w:rsidRPr="00745F7E">
        <w:rPr>
          <w:rFonts w:ascii="Aptos" w:hAnsi="Aptos" w:cstheme="minorHAnsi"/>
          <w:b/>
          <w:sz w:val="24"/>
          <w:szCs w:val="24"/>
        </w:rPr>
        <w:t>Rektor</w:t>
      </w:r>
    </w:p>
    <w:p w14:paraId="5C01DBB7" w14:textId="77777777" w:rsidR="00135CFA" w:rsidRPr="00745F7E" w:rsidRDefault="00135CFA" w:rsidP="00135CFA">
      <w:pPr>
        <w:pStyle w:val="Tekstpodstawowywcity2"/>
        <w:spacing w:after="480" w:line="360" w:lineRule="auto"/>
        <w:ind w:left="360"/>
        <w:rPr>
          <w:rFonts w:ascii="Aptos" w:hAnsi="Aptos" w:cstheme="minorHAnsi"/>
          <w:b/>
          <w:sz w:val="24"/>
          <w:szCs w:val="24"/>
        </w:rPr>
      </w:pPr>
      <w:r w:rsidRPr="00745F7E">
        <w:rPr>
          <w:rFonts w:ascii="Aptos" w:hAnsi="Aptos" w:cstheme="minorHAnsi"/>
          <w:b/>
          <w:sz w:val="24"/>
          <w:szCs w:val="24"/>
        </w:rPr>
        <w:t>prof. dr hab. Marcin Moniuszko</w:t>
      </w:r>
    </w:p>
    <w:sectPr w:rsidR="00135CFA" w:rsidRPr="00745F7E" w:rsidSect="004134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8611" w14:textId="77777777" w:rsidR="00061BB8" w:rsidRDefault="00061BB8" w:rsidP="0027266C">
      <w:pPr>
        <w:spacing w:line="240" w:lineRule="auto"/>
      </w:pPr>
      <w:r>
        <w:separator/>
      </w:r>
    </w:p>
  </w:endnote>
  <w:endnote w:type="continuationSeparator" w:id="0">
    <w:p w14:paraId="60A9687D" w14:textId="77777777" w:rsidR="00061BB8" w:rsidRDefault="00061BB8" w:rsidP="0027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80FC1" w14:textId="77777777" w:rsidR="00061BB8" w:rsidRDefault="00061BB8" w:rsidP="0027266C">
      <w:pPr>
        <w:spacing w:line="240" w:lineRule="auto"/>
      </w:pPr>
      <w:r>
        <w:separator/>
      </w:r>
    </w:p>
  </w:footnote>
  <w:footnote w:type="continuationSeparator" w:id="0">
    <w:p w14:paraId="4966C49A" w14:textId="77777777" w:rsidR="00061BB8" w:rsidRDefault="00061BB8" w:rsidP="002726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746"/>
    <w:multiLevelType w:val="hybridMultilevel"/>
    <w:tmpl w:val="F6AC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</w:num>
  <w:num w:numId="11">
    <w:abstractNumId w:val="0"/>
    <w:lvlOverride w:ilvl="0">
      <w:startOverride w:val="1"/>
    </w:lvlOverride>
    <w:lvlOverride w:ilvl="1">
      <w:startOverride w:val="7"/>
    </w:lvlOverride>
  </w:num>
  <w:num w:numId="12">
    <w:abstractNumId w:val="0"/>
    <w:lvlOverride w:ilvl="0">
      <w:startOverride w:val="1"/>
    </w:lvlOverride>
    <w:lvlOverride w:ilvl="1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B1"/>
    <w:rsid w:val="00016831"/>
    <w:rsid w:val="00057CB1"/>
    <w:rsid w:val="00061BB8"/>
    <w:rsid w:val="00084C59"/>
    <w:rsid w:val="000925FB"/>
    <w:rsid w:val="000A6D29"/>
    <w:rsid w:val="000F5972"/>
    <w:rsid w:val="00115799"/>
    <w:rsid w:val="0013116D"/>
    <w:rsid w:val="00135CFA"/>
    <w:rsid w:val="00154B4B"/>
    <w:rsid w:val="001C0801"/>
    <w:rsid w:val="001C2E11"/>
    <w:rsid w:val="002005D4"/>
    <w:rsid w:val="0027266C"/>
    <w:rsid w:val="00273607"/>
    <w:rsid w:val="002E362A"/>
    <w:rsid w:val="00366299"/>
    <w:rsid w:val="00371088"/>
    <w:rsid w:val="003858CE"/>
    <w:rsid w:val="003918C7"/>
    <w:rsid w:val="0041349C"/>
    <w:rsid w:val="00427080"/>
    <w:rsid w:val="00431A7F"/>
    <w:rsid w:val="00446E57"/>
    <w:rsid w:val="00447AEB"/>
    <w:rsid w:val="00467318"/>
    <w:rsid w:val="004B6179"/>
    <w:rsid w:val="004D377A"/>
    <w:rsid w:val="00537030"/>
    <w:rsid w:val="0054155F"/>
    <w:rsid w:val="005A0DA2"/>
    <w:rsid w:val="00656530"/>
    <w:rsid w:val="006603C9"/>
    <w:rsid w:val="00697529"/>
    <w:rsid w:val="006B1ACA"/>
    <w:rsid w:val="006C3D3F"/>
    <w:rsid w:val="00745F7E"/>
    <w:rsid w:val="007C1617"/>
    <w:rsid w:val="007D41E3"/>
    <w:rsid w:val="0085693F"/>
    <w:rsid w:val="008B0242"/>
    <w:rsid w:val="008D7B1F"/>
    <w:rsid w:val="00901831"/>
    <w:rsid w:val="009222C1"/>
    <w:rsid w:val="009270C0"/>
    <w:rsid w:val="009744E0"/>
    <w:rsid w:val="009E0721"/>
    <w:rsid w:val="009E48C2"/>
    <w:rsid w:val="00A10605"/>
    <w:rsid w:val="00A225A8"/>
    <w:rsid w:val="00A30682"/>
    <w:rsid w:val="00A409AE"/>
    <w:rsid w:val="00A50168"/>
    <w:rsid w:val="00A969A5"/>
    <w:rsid w:val="00AB14C7"/>
    <w:rsid w:val="00AC3D51"/>
    <w:rsid w:val="00B543BE"/>
    <w:rsid w:val="00C520B3"/>
    <w:rsid w:val="00CA14A1"/>
    <w:rsid w:val="00CA1D5E"/>
    <w:rsid w:val="00CD2D59"/>
    <w:rsid w:val="00CD4186"/>
    <w:rsid w:val="00CD4EE4"/>
    <w:rsid w:val="00CE42CC"/>
    <w:rsid w:val="00CF1A8A"/>
    <w:rsid w:val="00D03541"/>
    <w:rsid w:val="00D74D13"/>
    <w:rsid w:val="00DB10ED"/>
    <w:rsid w:val="00DE05EE"/>
    <w:rsid w:val="00E01BB3"/>
    <w:rsid w:val="00E07957"/>
    <w:rsid w:val="00F70175"/>
    <w:rsid w:val="00F7077A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496E"/>
  <w15:chartTrackingRefBased/>
  <w15:docId w15:val="{4ED0E765-002C-4BA7-B967-A9380875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360" w:lineRule="auto"/>
    </w:pPr>
    <w:rPr>
      <w:rFonts w:ascii="Aptos" w:eastAsia="Aptos" w:hAnsi="Aptos"/>
      <w:sz w:val="24"/>
    </w:rPr>
  </w:style>
  <w:style w:type="paragraph" w:styleId="Nagwek1">
    <w:name w:val="heading 1"/>
    <w:basedOn w:val="RegHeading1"/>
    <w:next w:val="Normalny"/>
    <w:link w:val="Nagwek1Znak"/>
    <w:uiPriority w:val="9"/>
    <w:qFormat/>
    <w:rsid w:val="00CA1D5E"/>
    <w:pPr>
      <w:spacing w:after="0" w:line="360" w:lineRule="auto"/>
    </w:pPr>
  </w:style>
  <w:style w:type="paragraph" w:styleId="Nagwek2">
    <w:name w:val="heading 2"/>
    <w:basedOn w:val="RegHeading2"/>
    <w:next w:val="Normalny"/>
    <w:link w:val="Nagwek2Znak"/>
    <w:uiPriority w:val="9"/>
    <w:unhideWhenUsed/>
    <w:qFormat/>
    <w:rsid w:val="00CA1D5E"/>
    <w:pPr>
      <w:spacing w:after="480" w:line="360" w:lineRule="auto"/>
    </w:pPr>
    <w:rPr>
      <w:sz w:val="28"/>
      <w:szCs w:val="28"/>
    </w:rPr>
  </w:style>
  <w:style w:type="paragraph" w:styleId="Nagwek3">
    <w:name w:val="heading 3"/>
    <w:basedOn w:val="RegHeading2"/>
    <w:next w:val="Normalny"/>
    <w:link w:val="Nagwek3Znak"/>
    <w:uiPriority w:val="9"/>
    <w:unhideWhenUsed/>
    <w:qFormat/>
    <w:rsid w:val="00CA1D5E"/>
    <w:pPr>
      <w:spacing w:before="0" w:after="480" w:line="360" w:lineRule="auto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5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5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4E0"/>
    <w:pPr>
      <w:ind w:left="720"/>
      <w:contextualSpacing/>
    </w:pPr>
  </w:style>
  <w:style w:type="paragraph" w:styleId="Poprawka">
    <w:name w:val="Revision"/>
    <w:hidden/>
    <w:uiPriority w:val="99"/>
    <w:semiHidden/>
    <w:rsid w:val="007D41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7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08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66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6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66C"/>
    <w:rPr>
      <w:vertAlign w:val="superscript"/>
    </w:rPr>
  </w:style>
  <w:style w:type="paragraph" w:customStyle="1" w:styleId="BodyText">
    <w:name w:val="BodyText"/>
    <w:basedOn w:val="Normalny"/>
  </w:style>
  <w:style w:type="paragraph" w:customStyle="1" w:styleId="RegTitle">
    <w:name w:val="RegTitle"/>
    <w:basedOn w:val="Normalny"/>
    <w:pPr>
      <w:keepNext/>
      <w:spacing w:after="240" w:line="240" w:lineRule="auto"/>
      <w:jc w:val="center"/>
    </w:pPr>
    <w:rPr>
      <w:b/>
      <w:sz w:val="32"/>
    </w:rPr>
  </w:style>
  <w:style w:type="paragraph" w:customStyle="1" w:styleId="RegHeading1">
    <w:name w:val="RegHeading1"/>
    <w:basedOn w:val="Normalny"/>
    <w:pPr>
      <w:keepNext/>
      <w:spacing w:before="240" w:after="120" w:line="288" w:lineRule="auto"/>
      <w:outlineLvl w:val="0"/>
    </w:pPr>
    <w:rPr>
      <w:b/>
      <w:sz w:val="28"/>
    </w:rPr>
  </w:style>
  <w:style w:type="paragraph" w:customStyle="1" w:styleId="RegHeading2">
    <w:name w:val="RegHeading2"/>
    <w:basedOn w:val="Normalny"/>
    <w:pPr>
      <w:keepNext/>
      <w:spacing w:before="160" w:after="80" w:line="288" w:lineRule="auto"/>
      <w:outlineLvl w:val="1"/>
    </w:pPr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CA1D5E"/>
    <w:rPr>
      <w:rFonts w:ascii="Aptos" w:eastAsia="Aptos" w:hAnsi="Aptos"/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A1D5E"/>
    <w:rPr>
      <w:rFonts w:ascii="Aptos" w:eastAsia="Aptos" w:hAnsi="Aptos"/>
      <w:b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A1D5E"/>
    <w:rPr>
      <w:rFonts w:ascii="Aptos" w:eastAsia="Aptos" w:hAnsi="Aptos"/>
      <w:b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E362A"/>
    <w:pPr>
      <w:tabs>
        <w:tab w:val="left" w:pos="5670"/>
      </w:tabs>
      <w:spacing w:after="480"/>
    </w:pPr>
    <w:rPr>
      <w:rFonts w:eastAsia="Times New Roman" w:cstheme="minorHAnsi"/>
      <w:b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E362A"/>
    <w:rPr>
      <w:rFonts w:ascii="Aptos" w:eastAsia="Times New Roman" w:hAnsi="Aptos" w:cstheme="minorHAnsi"/>
      <w:b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69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693F"/>
    <w:rPr>
      <w:rFonts w:ascii="Aptos" w:eastAsia="Aptos" w:hAnsi="Aptos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569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693F"/>
    <w:rPr>
      <w:rFonts w:ascii="Aptos" w:eastAsia="Aptos" w:hAnsi="Aptos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35CFA"/>
    <w:pPr>
      <w:spacing w:after="120" w:line="480" w:lineRule="auto"/>
      <w:ind w:left="283"/>
    </w:pPr>
    <w:rPr>
      <w:rFonts w:asciiTheme="minorHAnsi" w:eastAsiaTheme="minorEastAsia" w:hAnsiTheme="minorHAnsi"/>
      <w:sz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35CF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0d106e9da62245b137f6968e43537cdb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45822b49f73137e59cb2df7776b5e9e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1267F-8791-4B3C-85BF-16EFAA1D4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A35E6-F907-4352-82E3-BE816ABF7BE3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A08D82DE-5E5C-4AFA-92D9-A0AA8FA401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1758C-C572-4583-A986-940210BB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58/2026 Rektora UMB w sprawie wprowadzenia Regulamin przyznawania zapomóg doktorantom Szkoły Doktorskiej Uniwersytetu Medycznego w Białymstoku</vt:lpstr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58/2026 Rektora UMB w sprawie wprowadzenia Regulamin przyznawania zapomóg doktorantom Szkoły Doktorskiej Uniwersytetu Medycznego w Białymstoku</dc:title>
  <dc:subject/>
  <dc:creator>Marzena Bach</dc:creator>
  <cp:keywords/>
  <dc:description/>
  <cp:lastModifiedBy>Marzena Bach</cp:lastModifiedBy>
  <cp:revision>2</cp:revision>
  <cp:lastPrinted>2026-06-08T12:41:00Z</cp:lastPrinted>
  <dcterms:created xsi:type="dcterms:W3CDTF">2026-06-12T06:56:00Z</dcterms:created>
  <dcterms:modified xsi:type="dcterms:W3CDTF">2026-06-12T06:56:00Z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