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6805C" w14:textId="77777777" w:rsidR="009F55BD" w:rsidRPr="00154E67" w:rsidRDefault="00DD713F" w:rsidP="009F55BD">
      <w:pPr>
        <w:pStyle w:val="Bezodstpw"/>
        <w:spacing w:line="276" w:lineRule="auto"/>
        <w:ind w:left="-709" w:right="-567"/>
        <w:jc w:val="center"/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 w:rsidR="009F55BD" w:rsidRPr="00154E67">
        <w:rPr>
          <w:rFonts w:asciiTheme="minorHAnsi" w:hAnsiTheme="minorHAnsi" w:cstheme="minorHAnsi"/>
          <w:b/>
        </w:rPr>
        <w:t>Lista Jednostek przyjmujących studentów II roku kierunku Analityka Medyczna</w:t>
      </w:r>
    </w:p>
    <w:p w14:paraId="2ED7103B" w14:textId="77777777" w:rsidR="009F55BD" w:rsidRPr="00154E67" w:rsidRDefault="009F55BD" w:rsidP="009F55BD">
      <w:pPr>
        <w:pStyle w:val="Bezodstpw"/>
        <w:spacing w:line="276" w:lineRule="auto"/>
        <w:ind w:left="-709" w:right="-567"/>
        <w:jc w:val="center"/>
        <w:rPr>
          <w:rFonts w:asciiTheme="minorHAnsi" w:hAnsiTheme="minorHAnsi" w:cstheme="minorHAnsi"/>
          <w:b/>
        </w:rPr>
      </w:pPr>
      <w:r w:rsidRPr="00154E67">
        <w:rPr>
          <w:rFonts w:asciiTheme="minorHAnsi" w:hAnsiTheme="minorHAnsi" w:cstheme="minorHAnsi"/>
          <w:b/>
        </w:rPr>
        <w:t>Wydziału Farmaceutycznego z Oddziałem Medycyny Laboratoryjnej UMB</w:t>
      </w:r>
    </w:p>
    <w:p w14:paraId="0B9673DD" w14:textId="77777777" w:rsidR="009F55BD" w:rsidRPr="00154E67" w:rsidRDefault="009F55BD" w:rsidP="009F55BD">
      <w:pPr>
        <w:pStyle w:val="Bezodstpw"/>
        <w:spacing w:line="276" w:lineRule="auto"/>
        <w:ind w:left="-709" w:right="-567"/>
        <w:jc w:val="center"/>
        <w:rPr>
          <w:rFonts w:asciiTheme="minorHAnsi" w:hAnsiTheme="minorHAnsi" w:cstheme="minorHAnsi"/>
          <w:b/>
        </w:rPr>
      </w:pPr>
      <w:r w:rsidRPr="00154E67">
        <w:rPr>
          <w:rFonts w:asciiTheme="minorHAnsi" w:hAnsiTheme="minorHAnsi" w:cstheme="minorHAnsi"/>
          <w:b/>
        </w:rPr>
        <w:t>na praktykę naukową</w:t>
      </w:r>
    </w:p>
    <w:p w14:paraId="25E7A341" w14:textId="11A3B33D" w:rsidR="009F55BD" w:rsidRPr="00154E67" w:rsidRDefault="009F55BD" w:rsidP="009F55BD">
      <w:pPr>
        <w:pStyle w:val="Bezodstpw"/>
        <w:spacing w:line="276" w:lineRule="auto"/>
        <w:ind w:left="-709" w:right="-567"/>
        <w:jc w:val="center"/>
        <w:rPr>
          <w:rFonts w:asciiTheme="minorHAnsi" w:hAnsiTheme="minorHAnsi" w:cstheme="minorHAnsi"/>
          <w:b/>
        </w:rPr>
      </w:pPr>
      <w:r w:rsidRPr="00154E67">
        <w:rPr>
          <w:rFonts w:asciiTheme="minorHAnsi" w:hAnsiTheme="minorHAnsi" w:cstheme="minorHAnsi"/>
          <w:b/>
        </w:rPr>
        <w:t>rok akad. 202</w:t>
      </w:r>
      <w:r w:rsidR="00140A50">
        <w:rPr>
          <w:rFonts w:asciiTheme="minorHAnsi" w:hAnsiTheme="minorHAnsi" w:cstheme="minorHAnsi"/>
          <w:b/>
        </w:rPr>
        <w:t>5</w:t>
      </w:r>
      <w:r w:rsidRPr="00154E67">
        <w:rPr>
          <w:rFonts w:asciiTheme="minorHAnsi" w:hAnsiTheme="minorHAnsi" w:cstheme="minorHAnsi"/>
          <w:b/>
        </w:rPr>
        <w:t>/202</w:t>
      </w:r>
      <w:r w:rsidR="00140A50">
        <w:rPr>
          <w:rFonts w:asciiTheme="minorHAnsi" w:hAnsiTheme="minorHAnsi" w:cstheme="minorHAnsi"/>
          <w:b/>
        </w:rPr>
        <w:t>6</w:t>
      </w:r>
    </w:p>
    <w:tbl>
      <w:tblPr>
        <w:tblStyle w:val="Tabela-Siatka"/>
        <w:tblpPr w:leftFromText="141" w:rightFromText="141" w:vertAnchor="page" w:horzAnchor="margin" w:tblpXSpec="center" w:tblpY="1801"/>
        <w:tblW w:w="9375" w:type="dxa"/>
        <w:tblLook w:val="04A0" w:firstRow="1" w:lastRow="0" w:firstColumn="1" w:lastColumn="0" w:noHBand="0" w:noVBand="1"/>
      </w:tblPr>
      <w:tblGrid>
        <w:gridCol w:w="709"/>
        <w:gridCol w:w="7366"/>
        <w:gridCol w:w="1300"/>
      </w:tblGrid>
      <w:tr w:rsidR="009F55BD" w14:paraId="44A9A9B6" w14:textId="77777777" w:rsidTr="00DB35C9">
        <w:tc>
          <w:tcPr>
            <w:tcW w:w="709" w:type="dxa"/>
            <w:vAlign w:val="center"/>
          </w:tcPr>
          <w:p w14:paraId="597E2986" w14:textId="77777777" w:rsidR="009F55BD" w:rsidRPr="009F55BD" w:rsidRDefault="009F55BD" w:rsidP="009F55BD">
            <w:pPr>
              <w:jc w:val="center"/>
              <w:rPr>
                <w:rFonts w:cstheme="minorHAnsi"/>
                <w:b/>
                <w:bCs/>
              </w:rPr>
            </w:pPr>
            <w:r w:rsidRPr="009F55BD">
              <w:rPr>
                <w:rFonts w:cstheme="minorHAnsi"/>
                <w:b/>
                <w:bCs/>
              </w:rPr>
              <w:t>Lp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66" w:type="dxa"/>
            <w:vAlign w:val="center"/>
          </w:tcPr>
          <w:p w14:paraId="580BDB76" w14:textId="77777777" w:rsidR="009F55BD" w:rsidRPr="009F55BD" w:rsidRDefault="009F55BD" w:rsidP="009F55BD">
            <w:pPr>
              <w:jc w:val="center"/>
              <w:rPr>
                <w:rFonts w:cstheme="minorHAnsi"/>
                <w:b/>
                <w:bCs/>
              </w:rPr>
            </w:pPr>
            <w:r w:rsidRPr="009F55BD">
              <w:rPr>
                <w:rFonts w:cstheme="minorHAnsi"/>
                <w:b/>
                <w:bCs/>
              </w:rPr>
              <w:t>Nazwa jednostki</w:t>
            </w:r>
          </w:p>
        </w:tc>
        <w:tc>
          <w:tcPr>
            <w:tcW w:w="1300" w:type="dxa"/>
            <w:vAlign w:val="center"/>
          </w:tcPr>
          <w:p w14:paraId="59EF1947" w14:textId="77777777" w:rsidR="009F55BD" w:rsidRPr="009F55BD" w:rsidRDefault="009F55BD" w:rsidP="009F55BD">
            <w:pPr>
              <w:jc w:val="center"/>
              <w:rPr>
                <w:rFonts w:cstheme="minorHAnsi"/>
                <w:b/>
                <w:bCs/>
              </w:rPr>
            </w:pPr>
            <w:r w:rsidRPr="009F55BD">
              <w:rPr>
                <w:rFonts w:cstheme="minorHAnsi"/>
                <w:b/>
                <w:bCs/>
              </w:rPr>
              <w:t>Liczba studentów</w:t>
            </w:r>
          </w:p>
        </w:tc>
      </w:tr>
      <w:tr w:rsidR="009F55BD" w14:paraId="2DCFAE65" w14:textId="77777777" w:rsidTr="009F55BD">
        <w:tc>
          <w:tcPr>
            <w:tcW w:w="9375" w:type="dxa"/>
            <w:gridSpan w:val="3"/>
            <w:vAlign w:val="center"/>
          </w:tcPr>
          <w:p w14:paraId="3BE07AB1" w14:textId="77777777" w:rsidR="009F55BD" w:rsidRPr="009F55BD" w:rsidRDefault="009F55BD" w:rsidP="009F55BD">
            <w:pPr>
              <w:jc w:val="center"/>
              <w:rPr>
                <w:rFonts w:cstheme="minorHAnsi"/>
                <w:b/>
                <w:bCs/>
              </w:rPr>
            </w:pPr>
            <w:r w:rsidRPr="009F55BD">
              <w:rPr>
                <w:rFonts w:cstheme="minorHAnsi"/>
                <w:b/>
                <w:bCs/>
              </w:rPr>
              <w:t>Wydział Farmaceutyczny z Oddziałem Medycyny Laboratoryjnej:</w:t>
            </w:r>
          </w:p>
        </w:tc>
      </w:tr>
      <w:tr w:rsidR="009F55BD" w14:paraId="02A729A5" w14:textId="77777777" w:rsidTr="00DB35C9">
        <w:tc>
          <w:tcPr>
            <w:tcW w:w="709" w:type="dxa"/>
            <w:vAlign w:val="center"/>
          </w:tcPr>
          <w:p w14:paraId="13622738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1.</w:t>
            </w:r>
          </w:p>
        </w:tc>
        <w:tc>
          <w:tcPr>
            <w:tcW w:w="7366" w:type="dxa"/>
            <w:vAlign w:val="center"/>
          </w:tcPr>
          <w:p w14:paraId="3787509B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Analizy i Bioanalizy Leków</w:t>
            </w:r>
          </w:p>
        </w:tc>
        <w:tc>
          <w:tcPr>
            <w:tcW w:w="1300" w:type="dxa"/>
            <w:vAlign w:val="center"/>
          </w:tcPr>
          <w:p w14:paraId="5D2C2C2A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6</w:t>
            </w:r>
          </w:p>
        </w:tc>
      </w:tr>
      <w:tr w:rsidR="009F55BD" w14:paraId="07C9C379" w14:textId="77777777" w:rsidTr="00DB35C9">
        <w:tc>
          <w:tcPr>
            <w:tcW w:w="709" w:type="dxa"/>
            <w:vAlign w:val="center"/>
          </w:tcPr>
          <w:p w14:paraId="61F53F02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2.</w:t>
            </w:r>
          </w:p>
        </w:tc>
        <w:tc>
          <w:tcPr>
            <w:tcW w:w="7366" w:type="dxa"/>
            <w:vAlign w:val="center"/>
          </w:tcPr>
          <w:p w14:paraId="187F260B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Biochemii Farmaceutycznej</w:t>
            </w:r>
          </w:p>
        </w:tc>
        <w:tc>
          <w:tcPr>
            <w:tcW w:w="1300" w:type="dxa"/>
            <w:vAlign w:val="center"/>
          </w:tcPr>
          <w:p w14:paraId="60E33735" w14:textId="74DA6049" w:rsidR="009F55BD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F55BD" w14:paraId="51C53E60" w14:textId="77777777" w:rsidTr="00DB35C9">
        <w:tc>
          <w:tcPr>
            <w:tcW w:w="709" w:type="dxa"/>
            <w:vAlign w:val="center"/>
          </w:tcPr>
          <w:p w14:paraId="625CBCEA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3.</w:t>
            </w:r>
          </w:p>
        </w:tc>
        <w:tc>
          <w:tcPr>
            <w:tcW w:w="7366" w:type="dxa"/>
            <w:vAlign w:val="center"/>
          </w:tcPr>
          <w:p w14:paraId="1AC8538C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Biofarmacji i Radiofarmacji</w:t>
            </w:r>
          </w:p>
        </w:tc>
        <w:tc>
          <w:tcPr>
            <w:tcW w:w="1300" w:type="dxa"/>
            <w:vAlign w:val="center"/>
          </w:tcPr>
          <w:p w14:paraId="1239E2FA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2</w:t>
            </w:r>
          </w:p>
        </w:tc>
      </w:tr>
      <w:tr w:rsidR="009F55BD" w14:paraId="04B92E99" w14:textId="77777777" w:rsidTr="00DB35C9">
        <w:tc>
          <w:tcPr>
            <w:tcW w:w="709" w:type="dxa"/>
            <w:vAlign w:val="center"/>
          </w:tcPr>
          <w:p w14:paraId="16F6D380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4.</w:t>
            </w:r>
          </w:p>
        </w:tc>
        <w:tc>
          <w:tcPr>
            <w:tcW w:w="7366" w:type="dxa"/>
            <w:vAlign w:val="center"/>
          </w:tcPr>
          <w:p w14:paraId="161C9B30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Bromatologii</w:t>
            </w:r>
          </w:p>
        </w:tc>
        <w:tc>
          <w:tcPr>
            <w:tcW w:w="1300" w:type="dxa"/>
            <w:vAlign w:val="center"/>
          </w:tcPr>
          <w:p w14:paraId="627A3110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2</w:t>
            </w:r>
          </w:p>
        </w:tc>
      </w:tr>
      <w:tr w:rsidR="009F55BD" w14:paraId="3A7BEE45" w14:textId="77777777" w:rsidTr="00DB35C9">
        <w:tc>
          <w:tcPr>
            <w:tcW w:w="709" w:type="dxa"/>
            <w:vAlign w:val="center"/>
          </w:tcPr>
          <w:p w14:paraId="4F3D59C1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5.</w:t>
            </w:r>
          </w:p>
        </w:tc>
        <w:tc>
          <w:tcPr>
            <w:tcW w:w="7366" w:type="dxa"/>
            <w:vAlign w:val="center"/>
          </w:tcPr>
          <w:p w14:paraId="7FA92776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Chemii Fizycznej</w:t>
            </w:r>
          </w:p>
        </w:tc>
        <w:tc>
          <w:tcPr>
            <w:tcW w:w="1300" w:type="dxa"/>
            <w:vAlign w:val="center"/>
          </w:tcPr>
          <w:p w14:paraId="175BDEB8" w14:textId="1671962B" w:rsidR="009F55BD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F55BD" w14:paraId="4B2B1B3D" w14:textId="77777777" w:rsidTr="00DB35C9">
        <w:tc>
          <w:tcPr>
            <w:tcW w:w="709" w:type="dxa"/>
            <w:vAlign w:val="center"/>
          </w:tcPr>
          <w:p w14:paraId="3F709419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6.</w:t>
            </w:r>
          </w:p>
        </w:tc>
        <w:tc>
          <w:tcPr>
            <w:tcW w:w="7366" w:type="dxa"/>
            <w:vAlign w:val="center"/>
          </w:tcPr>
          <w:p w14:paraId="5CEE646A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Chemii Leków</w:t>
            </w:r>
          </w:p>
        </w:tc>
        <w:tc>
          <w:tcPr>
            <w:tcW w:w="1300" w:type="dxa"/>
            <w:vAlign w:val="center"/>
          </w:tcPr>
          <w:p w14:paraId="408F0E79" w14:textId="31359C4D" w:rsidR="009F55BD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F55BD" w14:paraId="5550EABD" w14:textId="77777777" w:rsidTr="00DB35C9">
        <w:tc>
          <w:tcPr>
            <w:tcW w:w="709" w:type="dxa"/>
            <w:vAlign w:val="center"/>
          </w:tcPr>
          <w:p w14:paraId="4FC0C07C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7.</w:t>
            </w:r>
          </w:p>
        </w:tc>
        <w:tc>
          <w:tcPr>
            <w:tcW w:w="7366" w:type="dxa"/>
            <w:vAlign w:val="center"/>
          </w:tcPr>
          <w:p w14:paraId="30A54045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Chemii Medycznej</w:t>
            </w:r>
          </w:p>
        </w:tc>
        <w:tc>
          <w:tcPr>
            <w:tcW w:w="1300" w:type="dxa"/>
            <w:vAlign w:val="center"/>
          </w:tcPr>
          <w:p w14:paraId="4E9F6E22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2</w:t>
            </w:r>
          </w:p>
        </w:tc>
      </w:tr>
      <w:tr w:rsidR="009F55BD" w14:paraId="6CCA303F" w14:textId="77777777" w:rsidTr="00DB35C9">
        <w:tc>
          <w:tcPr>
            <w:tcW w:w="709" w:type="dxa"/>
            <w:vAlign w:val="center"/>
          </w:tcPr>
          <w:p w14:paraId="1C4A2D14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8.</w:t>
            </w:r>
          </w:p>
        </w:tc>
        <w:tc>
          <w:tcPr>
            <w:tcW w:w="7366" w:type="dxa"/>
            <w:vAlign w:val="center"/>
          </w:tcPr>
          <w:p w14:paraId="64B018A1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Farmakoterapii Monitorowanej</w:t>
            </w:r>
          </w:p>
        </w:tc>
        <w:tc>
          <w:tcPr>
            <w:tcW w:w="1300" w:type="dxa"/>
            <w:vAlign w:val="center"/>
          </w:tcPr>
          <w:p w14:paraId="52ADB373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2</w:t>
            </w:r>
          </w:p>
        </w:tc>
      </w:tr>
      <w:tr w:rsidR="009F55BD" w14:paraId="3E35A85E" w14:textId="77777777" w:rsidTr="00DB35C9">
        <w:tc>
          <w:tcPr>
            <w:tcW w:w="709" w:type="dxa"/>
            <w:vAlign w:val="center"/>
          </w:tcPr>
          <w:p w14:paraId="23A9C930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9.</w:t>
            </w:r>
          </w:p>
        </w:tc>
        <w:tc>
          <w:tcPr>
            <w:tcW w:w="7366" w:type="dxa"/>
            <w:vAlign w:val="center"/>
          </w:tcPr>
          <w:p w14:paraId="43980A48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Fizjologii i Patofizjologii Doświadczalnej</w:t>
            </w:r>
          </w:p>
        </w:tc>
        <w:tc>
          <w:tcPr>
            <w:tcW w:w="1300" w:type="dxa"/>
            <w:vAlign w:val="center"/>
          </w:tcPr>
          <w:p w14:paraId="3ACF4FD0" w14:textId="2C623738" w:rsidR="009F55BD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F55BD" w14:paraId="654D42D2" w14:textId="77777777" w:rsidTr="00DB35C9">
        <w:tc>
          <w:tcPr>
            <w:tcW w:w="709" w:type="dxa"/>
            <w:vAlign w:val="center"/>
          </w:tcPr>
          <w:p w14:paraId="2B88F4C4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10.</w:t>
            </w:r>
          </w:p>
        </w:tc>
        <w:tc>
          <w:tcPr>
            <w:tcW w:w="7366" w:type="dxa"/>
            <w:vAlign w:val="center"/>
          </w:tcPr>
          <w:p w14:paraId="4022DC25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Immunologii</w:t>
            </w:r>
          </w:p>
        </w:tc>
        <w:tc>
          <w:tcPr>
            <w:tcW w:w="1300" w:type="dxa"/>
            <w:vAlign w:val="center"/>
          </w:tcPr>
          <w:p w14:paraId="14644239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4</w:t>
            </w:r>
          </w:p>
        </w:tc>
      </w:tr>
      <w:tr w:rsidR="009F55BD" w14:paraId="18918C78" w14:textId="77777777" w:rsidTr="00DB35C9">
        <w:tc>
          <w:tcPr>
            <w:tcW w:w="709" w:type="dxa"/>
            <w:vAlign w:val="center"/>
          </w:tcPr>
          <w:p w14:paraId="60096261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11.</w:t>
            </w:r>
          </w:p>
        </w:tc>
        <w:tc>
          <w:tcPr>
            <w:tcW w:w="7366" w:type="dxa"/>
            <w:vAlign w:val="center"/>
          </w:tcPr>
          <w:p w14:paraId="63101940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Laboratoryjnej Diagnostyki Pediatrycznej</w:t>
            </w:r>
          </w:p>
        </w:tc>
        <w:tc>
          <w:tcPr>
            <w:tcW w:w="1300" w:type="dxa"/>
            <w:vAlign w:val="center"/>
          </w:tcPr>
          <w:p w14:paraId="7BA5894F" w14:textId="7C811FB6" w:rsidR="009F55BD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F55BD" w14:paraId="0B2D897B" w14:textId="77777777" w:rsidTr="00DB35C9">
        <w:tc>
          <w:tcPr>
            <w:tcW w:w="709" w:type="dxa"/>
            <w:vAlign w:val="center"/>
          </w:tcPr>
          <w:p w14:paraId="22C6994F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12.</w:t>
            </w:r>
          </w:p>
        </w:tc>
        <w:tc>
          <w:tcPr>
            <w:tcW w:w="7366" w:type="dxa"/>
            <w:vAlign w:val="center"/>
          </w:tcPr>
          <w:p w14:paraId="37F42AA4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Toksykologii</w:t>
            </w:r>
          </w:p>
        </w:tc>
        <w:tc>
          <w:tcPr>
            <w:tcW w:w="1300" w:type="dxa"/>
            <w:vAlign w:val="center"/>
          </w:tcPr>
          <w:p w14:paraId="2D149F3C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4</w:t>
            </w:r>
          </w:p>
        </w:tc>
      </w:tr>
      <w:tr w:rsidR="009F55BD" w14:paraId="316D94E5" w14:textId="77777777" w:rsidTr="009F55BD">
        <w:tc>
          <w:tcPr>
            <w:tcW w:w="9375" w:type="dxa"/>
            <w:gridSpan w:val="3"/>
            <w:vAlign w:val="center"/>
          </w:tcPr>
          <w:p w14:paraId="6CFFEE80" w14:textId="77777777" w:rsidR="009F55BD" w:rsidRPr="009F55BD" w:rsidRDefault="009F55BD" w:rsidP="009F55BD">
            <w:pPr>
              <w:jc w:val="center"/>
              <w:rPr>
                <w:rFonts w:cstheme="minorHAnsi"/>
                <w:b/>
                <w:bCs/>
              </w:rPr>
            </w:pPr>
            <w:r w:rsidRPr="009F55BD">
              <w:rPr>
                <w:rFonts w:cstheme="minorHAnsi"/>
                <w:b/>
                <w:bCs/>
              </w:rPr>
              <w:t>Wydział Lekarski z Oddziałem Stomatologii i Oddziałem Nauczania w Języku Angielskim:</w:t>
            </w:r>
          </w:p>
        </w:tc>
      </w:tr>
      <w:tr w:rsidR="00140A50" w14:paraId="643D3C73" w14:textId="77777777" w:rsidTr="00DB35C9">
        <w:tc>
          <w:tcPr>
            <w:tcW w:w="709" w:type="dxa"/>
            <w:vAlign w:val="center"/>
          </w:tcPr>
          <w:p w14:paraId="1ECF1FFE" w14:textId="3C55E825" w:rsidR="00140A50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7366" w:type="dxa"/>
            <w:vAlign w:val="center"/>
          </w:tcPr>
          <w:p w14:paraId="0B0B203A" w14:textId="4420A7F3" w:rsidR="00140A50" w:rsidRPr="009F55BD" w:rsidRDefault="00140A50" w:rsidP="009F55BD">
            <w:pPr>
              <w:rPr>
                <w:rFonts w:cstheme="minorHAnsi"/>
              </w:rPr>
            </w:pPr>
            <w:r w:rsidRPr="00DB35C9">
              <w:rPr>
                <w:rFonts w:cstheme="minorHAnsi"/>
              </w:rPr>
              <w:t xml:space="preserve">Laboratorium </w:t>
            </w:r>
            <w:proofErr w:type="spellStart"/>
            <w:r w:rsidRPr="00DB35C9">
              <w:rPr>
                <w:rFonts w:cstheme="minorHAnsi"/>
              </w:rPr>
              <w:t>Metabolomiki</w:t>
            </w:r>
            <w:proofErr w:type="spellEnd"/>
            <w:r w:rsidRPr="00DB35C9">
              <w:rPr>
                <w:rFonts w:cstheme="minorHAnsi"/>
              </w:rPr>
              <w:t xml:space="preserve"> i </w:t>
            </w:r>
            <w:proofErr w:type="spellStart"/>
            <w:r w:rsidRPr="00DB35C9">
              <w:rPr>
                <w:rFonts w:cstheme="minorHAnsi"/>
              </w:rPr>
              <w:t>Proteomiki</w:t>
            </w:r>
            <w:proofErr w:type="spellEnd"/>
            <w:r w:rsidRPr="00DB35C9">
              <w:rPr>
                <w:rFonts w:cstheme="minorHAnsi"/>
              </w:rPr>
              <w:t xml:space="preserve"> w ramach Centrum Badań Klinicznych</w:t>
            </w:r>
          </w:p>
        </w:tc>
        <w:tc>
          <w:tcPr>
            <w:tcW w:w="1300" w:type="dxa"/>
            <w:vAlign w:val="center"/>
          </w:tcPr>
          <w:p w14:paraId="44E01973" w14:textId="1CD0D775" w:rsidR="00140A50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F55BD" w14:paraId="720AAECA" w14:textId="77777777" w:rsidTr="00DB35C9">
        <w:tc>
          <w:tcPr>
            <w:tcW w:w="709" w:type="dxa"/>
            <w:vAlign w:val="center"/>
          </w:tcPr>
          <w:p w14:paraId="53F5DA59" w14:textId="0E0405E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1</w:t>
            </w:r>
            <w:r w:rsidR="00140A50">
              <w:rPr>
                <w:rFonts w:cstheme="minorHAnsi"/>
              </w:rPr>
              <w:t>4</w:t>
            </w:r>
            <w:r w:rsidRPr="009F55BD">
              <w:rPr>
                <w:rFonts w:cstheme="minorHAnsi"/>
              </w:rPr>
              <w:t>.</w:t>
            </w:r>
          </w:p>
        </w:tc>
        <w:tc>
          <w:tcPr>
            <w:tcW w:w="7366" w:type="dxa"/>
            <w:vAlign w:val="center"/>
          </w:tcPr>
          <w:p w14:paraId="19C67B46" w14:textId="61B4EBDD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Biofizyki</w:t>
            </w:r>
            <w:r w:rsidR="00090BC7">
              <w:rPr>
                <w:rFonts w:cstheme="minorHAnsi"/>
              </w:rPr>
              <w:t xml:space="preserve"> Medycznej </w:t>
            </w:r>
            <w:bookmarkStart w:id="0" w:name="_GoBack"/>
            <w:bookmarkEnd w:id="0"/>
          </w:p>
        </w:tc>
        <w:tc>
          <w:tcPr>
            <w:tcW w:w="1300" w:type="dxa"/>
            <w:vAlign w:val="center"/>
          </w:tcPr>
          <w:p w14:paraId="6E73F854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3</w:t>
            </w:r>
          </w:p>
        </w:tc>
      </w:tr>
      <w:tr w:rsidR="009F55BD" w14:paraId="6F403C2C" w14:textId="77777777" w:rsidTr="00DB35C9">
        <w:tc>
          <w:tcPr>
            <w:tcW w:w="709" w:type="dxa"/>
            <w:vAlign w:val="center"/>
          </w:tcPr>
          <w:p w14:paraId="1EE07A63" w14:textId="3622833E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1</w:t>
            </w:r>
            <w:r w:rsidR="00140A50">
              <w:rPr>
                <w:rFonts w:cstheme="minorHAnsi"/>
              </w:rPr>
              <w:t>5</w:t>
            </w:r>
            <w:r w:rsidRPr="009F55BD">
              <w:rPr>
                <w:rFonts w:cstheme="minorHAnsi"/>
              </w:rPr>
              <w:t>.</w:t>
            </w:r>
          </w:p>
        </w:tc>
        <w:tc>
          <w:tcPr>
            <w:tcW w:w="7366" w:type="dxa"/>
            <w:vAlign w:val="center"/>
          </w:tcPr>
          <w:p w14:paraId="24C3FD4F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Biologii Medycznej</w:t>
            </w:r>
          </w:p>
        </w:tc>
        <w:tc>
          <w:tcPr>
            <w:tcW w:w="1300" w:type="dxa"/>
            <w:vAlign w:val="center"/>
          </w:tcPr>
          <w:p w14:paraId="0DD99545" w14:textId="27073BB2" w:rsidR="009F55BD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F55BD" w14:paraId="43978C18" w14:textId="77777777" w:rsidTr="00DB35C9">
        <w:tc>
          <w:tcPr>
            <w:tcW w:w="709" w:type="dxa"/>
            <w:vAlign w:val="center"/>
          </w:tcPr>
          <w:p w14:paraId="0E516876" w14:textId="72DDC102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1</w:t>
            </w:r>
            <w:r w:rsidR="00140A50">
              <w:rPr>
                <w:rFonts w:cstheme="minorHAnsi"/>
              </w:rPr>
              <w:t>6</w:t>
            </w:r>
            <w:r w:rsidRPr="009F55BD">
              <w:rPr>
                <w:rFonts w:cstheme="minorHAnsi"/>
              </w:rPr>
              <w:t>.</w:t>
            </w:r>
          </w:p>
        </w:tc>
        <w:tc>
          <w:tcPr>
            <w:tcW w:w="7366" w:type="dxa"/>
            <w:vAlign w:val="center"/>
          </w:tcPr>
          <w:p w14:paraId="64212FBC" w14:textId="77777777" w:rsidR="009F55BD" w:rsidRPr="009F55BD" w:rsidRDefault="009F55BD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Genetyki Klinicznej</w:t>
            </w:r>
          </w:p>
        </w:tc>
        <w:tc>
          <w:tcPr>
            <w:tcW w:w="1300" w:type="dxa"/>
            <w:vAlign w:val="center"/>
          </w:tcPr>
          <w:p w14:paraId="68313A54" w14:textId="77777777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4</w:t>
            </w:r>
          </w:p>
        </w:tc>
      </w:tr>
      <w:tr w:rsidR="009F55BD" w14:paraId="2305B5F6" w14:textId="77777777" w:rsidTr="00DB35C9">
        <w:tc>
          <w:tcPr>
            <w:tcW w:w="709" w:type="dxa"/>
            <w:vAlign w:val="center"/>
          </w:tcPr>
          <w:p w14:paraId="27E65DEB" w14:textId="4D657289" w:rsidR="009F55BD" w:rsidRPr="009F55BD" w:rsidRDefault="009F55BD" w:rsidP="009F55BD">
            <w:pPr>
              <w:jc w:val="center"/>
              <w:rPr>
                <w:rFonts w:cstheme="minorHAnsi"/>
              </w:rPr>
            </w:pPr>
            <w:r w:rsidRPr="009F55BD">
              <w:rPr>
                <w:rFonts w:cstheme="minorHAnsi"/>
              </w:rPr>
              <w:t>1</w:t>
            </w:r>
            <w:r w:rsidR="00140A50">
              <w:rPr>
                <w:rFonts w:cstheme="minorHAnsi"/>
              </w:rPr>
              <w:t>7</w:t>
            </w:r>
            <w:r w:rsidRPr="009F55BD">
              <w:rPr>
                <w:rFonts w:cstheme="minorHAnsi"/>
              </w:rPr>
              <w:t>.</w:t>
            </w:r>
          </w:p>
        </w:tc>
        <w:tc>
          <w:tcPr>
            <w:tcW w:w="7366" w:type="dxa"/>
            <w:vAlign w:val="center"/>
          </w:tcPr>
          <w:p w14:paraId="4BADDB1C" w14:textId="52324229" w:rsidR="009F55BD" w:rsidRPr="009F55BD" w:rsidRDefault="00140A50" w:rsidP="009F55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Zakład Immunologii Klinicznej </w:t>
            </w:r>
          </w:p>
        </w:tc>
        <w:tc>
          <w:tcPr>
            <w:tcW w:w="1300" w:type="dxa"/>
            <w:vAlign w:val="center"/>
          </w:tcPr>
          <w:p w14:paraId="67BB99BC" w14:textId="2DD6BC7D" w:rsidR="009F55BD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140A50" w14:paraId="620B4A2C" w14:textId="77777777" w:rsidTr="00DB35C9">
        <w:tc>
          <w:tcPr>
            <w:tcW w:w="709" w:type="dxa"/>
            <w:vAlign w:val="center"/>
          </w:tcPr>
          <w:p w14:paraId="082594FE" w14:textId="25B9ABF8" w:rsidR="00140A50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7366" w:type="dxa"/>
            <w:vAlign w:val="center"/>
          </w:tcPr>
          <w:p w14:paraId="24D18C2C" w14:textId="6D2104B8" w:rsidR="00140A50" w:rsidRPr="009F55BD" w:rsidRDefault="00140A50" w:rsidP="009F55BD">
            <w:pPr>
              <w:rPr>
                <w:rFonts w:cstheme="minorHAnsi"/>
              </w:rPr>
            </w:pPr>
            <w:r w:rsidRPr="009F55BD">
              <w:rPr>
                <w:rFonts w:cstheme="minorHAnsi"/>
              </w:rPr>
              <w:t>Zakład Medycyny Regeneracyjnej i Immunoregulacji</w:t>
            </w:r>
          </w:p>
        </w:tc>
        <w:tc>
          <w:tcPr>
            <w:tcW w:w="1300" w:type="dxa"/>
            <w:vAlign w:val="center"/>
          </w:tcPr>
          <w:p w14:paraId="15FB3ACB" w14:textId="6EFF3256" w:rsidR="00140A50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140A50" w14:paraId="39EFBDA0" w14:textId="77777777" w:rsidTr="00DB35C9">
        <w:tc>
          <w:tcPr>
            <w:tcW w:w="709" w:type="dxa"/>
            <w:vAlign w:val="center"/>
          </w:tcPr>
          <w:p w14:paraId="671D931B" w14:textId="63F38C63" w:rsidR="00140A50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7366" w:type="dxa"/>
            <w:vAlign w:val="center"/>
          </w:tcPr>
          <w:p w14:paraId="74A16A9E" w14:textId="7841FE09" w:rsidR="00140A50" w:rsidRPr="009F55BD" w:rsidRDefault="00140A50" w:rsidP="009F55BD">
            <w:pPr>
              <w:rPr>
                <w:rFonts w:cstheme="minorHAnsi"/>
              </w:rPr>
            </w:pPr>
            <w:r>
              <w:rPr>
                <w:rFonts w:cstheme="minorHAnsi"/>
              </w:rPr>
              <w:t>Zakład Patomorfologii Lekarskiej</w:t>
            </w:r>
          </w:p>
        </w:tc>
        <w:tc>
          <w:tcPr>
            <w:tcW w:w="1300" w:type="dxa"/>
            <w:vAlign w:val="center"/>
          </w:tcPr>
          <w:p w14:paraId="6F841A3E" w14:textId="237A8E76" w:rsidR="00140A50" w:rsidRPr="009F55BD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3E254C" w14:paraId="5F889BA8" w14:textId="77777777" w:rsidTr="00980FFC">
        <w:tc>
          <w:tcPr>
            <w:tcW w:w="9375" w:type="dxa"/>
            <w:gridSpan w:val="3"/>
            <w:vAlign w:val="center"/>
          </w:tcPr>
          <w:p w14:paraId="2D2AD70B" w14:textId="7B585293" w:rsidR="003E254C" w:rsidRPr="003E254C" w:rsidRDefault="004411AF" w:rsidP="009F55B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Wydział Nauk o </w:t>
            </w:r>
            <w:r w:rsidR="00D16E2A">
              <w:rPr>
                <w:rFonts w:cstheme="minorHAnsi"/>
                <w:b/>
                <w:bCs/>
              </w:rPr>
              <w:t>Zdrowiu</w:t>
            </w:r>
          </w:p>
        </w:tc>
      </w:tr>
      <w:tr w:rsidR="003E254C" w14:paraId="33D01278" w14:textId="77777777" w:rsidTr="00DB35C9">
        <w:tc>
          <w:tcPr>
            <w:tcW w:w="709" w:type="dxa"/>
            <w:vAlign w:val="center"/>
          </w:tcPr>
          <w:p w14:paraId="16C873FF" w14:textId="08A0D325" w:rsidR="003E254C" w:rsidRDefault="00140A50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3E254C">
              <w:rPr>
                <w:rFonts w:cstheme="minorHAnsi"/>
              </w:rPr>
              <w:t>.</w:t>
            </w:r>
          </w:p>
        </w:tc>
        <w:tc>
          <w:tcPr>
            <w:tcW w:w="7366" w:type="dxa"/>
            <w:vAlign w:val="center"/>
          </w:tcPr>
          <w:p w14:paraId="2316A9B2" w14:textId="3771D6FD" w:rsidR="003E254C" w:rsidRPr="00DB35C9" w:rsidRDefault="004411AF" w:rsidP="009F55BD">
            <w:pPr>
              <w:rPr>
                <w:rFonts w:cstheme="minorHAnsi"/>
              </w:rPr>
            </w:pPr>
            <w:r>
              <w:rPr>
                <w:rFonts w:cstheme="minorHAnsi"/>
              </w:rPr>
              <w:t>Zakład Higieny, Epidemiologii i Ergonomii</w:t>
            </w:r>
          </w:p>
        </w:tc>
        <w:tc>
          <w:tcPr>
            <w:tcW w:w="1300" w:type="dxa"/>
            <w:vAlign w:val="center"/>
          </w:tcPr>
          <w:p w14:paraId="3778E403" w14:textId="3EDDC31C" w:rsidR="003E254C" w:rsidRDefault="004411AF" w:rsidP="009F5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</w:tbl>
    <w:p w14:paraId="6856760D" w14:textId="66CDEF19" w:rsidR="00DD713F" w:rsidRDefault="00DD713F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713F" w:rsidSect="009F55B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3C"/>
    <w:rsid w:val="00012402"/>
    <w:rsid w:val="00090BC7"/>
    <w:rsid w:val="00140A50"/>
    <w:rsid w:val="00356A9C"/>
    <w:rsid w:val="00382D8A"/>
    <w:rsid w:val="003E254C"/>
    <w:rsid w:val="004411AF"/>
    <w:rsid w:val="00621770"/>
    <w:rsid w:val="00715FE9"/>
    <w:rsid w:val="00770660"/>
    <w:rsid w:val="00873F3C"/>
    <w:rsid w:val="009F55BD"/>
    <w:rsid w:val="00AB7A29"/>
    <w:rsid w:val="00B849E1"/>
    <w:rsid w:val="00D16E2A"/>
    <w:rsid w:val="00DA346A"/>
    <w:rsid w:val="00DB35C9"/>
    <w:rsid w:val="00DD713F"/>
    <w:rsid w:val="00E01896"/>
    <w:rsid w:val="00F3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75DE"/>
  <w15:chartTrackingRefBased/>
  <w15:docId w15:val="{41724851-D692-48FB-9651-E19D2363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F55B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I.</dc:creator>
  <cp:keywords/>
  <dc:description/>
  <cp:lastModifiedBy>Ewa Kropiwnicka</cp:lastModifiedBy>
  <cp:revision>5</cp:revision>
  <cp:lastPrinted>2025-10-29T06:28:00Z</cp:lastPrinted>
  <dcterms:created xsi:type="dcterms:W3CDTF">2025-10-17T10:54:00Z</dcterms:created>
  <dcterms:modified xsi:type="dcterms:W3CDTF">2025-10-29T06:28:00Z</dcterms:modified>
</cp:coreProperties>
</file>