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0A" w:rsidRPr="00AB58E8" w:rsidRDefault="00AB270A" w:rsidP="00AB270A">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color w:val="000000" w:themeColor="text1"/>
          <w:sz w:val="28"/>
          <w:szCs w:val="20"/>
          <w:lang w:eastAsia="pl-PL"/>
        </w:rPr>
      </w:pPr>
      <w:r w:rsidRPr="00AB58E8">
        <w:rPr>
          <w:rFonts w:ascii="Times New Roman" w:eastAsia="Times New Roman" w:hAnsi="Times New Roman" w:cs="Times New Roman"/>
          <w:color w:val="000000" w:themeColor="text1"/>
          <w:sz w:val="28"/>
          <w:szCs w:val="20"/>
          <w:lang w:eastAsia="pl-PL"/>
        </w:rPr>
        <w:t>UNIWERSYTET MEDYCZNY</w:t>
      </w:r>
    </w:p>
    <w:p w:rsidR="00AB270A" w:rsidRPr="00AB58E8" w:rsidRDefault="00AB270A" w:rsidP="00AB270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8"/>
          <w:szCs w:val="20"/>
          <w:lang w:eastAsia="pl-PL"/>
        </w:rPr>
      </w:pPr>
      <w:r w:rsidRPr="00AB58E8">
        <w:rPr>
          <w:rFonts w:ascii="Times New Roman" w:eastAsia="Times New Roman" w:hAnsi="Times New Roman" w:cs="Times New Roman"/>
          <w:color w:val="000000" w:themeColor="text1"/>
          <w:sz w:val="28"/>
          <w:szCs w:val="20"/>
          <w:lang w:eastAsia="pl-PL"/>
        </w:rPr>
        <w:t>W BIAŁYMSTOKU</w:t>
      </w: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8"/>
          <w:szCs w:val="20"/>
          <w:lang w:eastAsia="pl-PL"/>
        </w:rPr>
      </w:pPr>
      <w:r w:rsidRPr="00AB58E8">
        <w:rPr>
          <w:rFonts w:ascii="Times New Roman" w:eastAsia="Times New Roman" w:hAnsi="Times New Roman" w:cs="Times New Roman"/>
          <w:color w:val="000000" w:themeColor="text1"/>
          <w:sz w:val="28"/>
          <w:szCs w:val="20"/>
          <w:lang w:eastAsia="pl-PL"/>
        </w:rPr>
        <w:t>WYDZIAŁ FARMACEUTYCZNY</w:t>
      </w:r>
    </w:p>
    <w:p w:rsidR="00AB270A" w:rsidRPr="00AB58E8" w:rsidRDefault="00AB270A" w:rsidP="00AB270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8"/>
          <w:szCs w:val="20"/>
          <w:lang w:eastAsia="pl-PL"/>
        </w:rPr>
      </w:pPr>
      <w:r w:rsidRPr="00AB58E8">
        <w:rPr>
          <w:rFonts w:ascii="Times New Roman" w:eastAsia="Times New Roman" w:hAnsi="Times New Roman" w:cs="Times New Roman"/>
          <w:color w:val="000000" w:themeColor="text1"/>
          <w:sz w:val="28"/>
          <w:szCs w:val="20"/>
          <w:lang w:eastAsia="pl-PL"/>
        </w:rPr>
        <w:t>ODDZIAŁ MEDYCYNY LABORATORYJNEJ</w:t>
      </w: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spacing w:after="0" w:line="240" w:lineRule="auto"/>
        <w:jc w:val="center"/>
        <w:rPr>
          <w:rFonts w:ascii="Arial" w:eastAsia="Times New Roman" w:hAnsi="Arial" w:cs="Arial"/>
          <w:noProof/>
          <w:color w:val="000000" w:themeColor="text1"/>
          <w:sz w:val="14"/>
          <w:szCs w:val="14"/>
          <w:lang w:eastAsia="pl-PL"/>
        </w:rPr>
      </w:pPr>
    </w:p>
    <w:p w:rsidR="00AB270A" w:rsidRPr="00AB58E8" w:rsidRDefault="00AB270A" w:rsidP="00AB270A">
      <w:pPr>
        <w:spacing w:after="0" w:line="240" w:lineRule="auto"/>
        <w:jc w:val="center"/>
        <w:rPr>
          <w:rFonts w:ascii="Arial" w:hAnsi="Arial" w:cs="Arial"/>
          <w:noProof/>
          <w:color w:val="000000" w:themeColor="text1"/>
          <w:sz w:val="15"/>
          <w:szCs w:val="15"/>
          <w:lang w:eastAsia="pl-PL"/>
        </w:rPr>
      </w:pPr>
    </w:p>
    <w:p w:rsidR="00AB270A" w:rsidRPr="00AB58E8" w:rsidRDefault="00AB270A" w:rsidP="00AB270A">
      <w:pPr>
        <w:spacing w:after="0" w:line="240" w:lineRule="auto"/>
        <w:jc w:val="center"/>
        <w:rPr>
          <w:rFonts w:ascii="Arial" w:hAnsi="Arial" w:cs="Arial"/>
          <w:noProof/>
          <w:color w:val="000000" w:themeColor="text1"/>
          <w:sz w:val="15"/>
          <w:szCs w:val="15"/>
          <w:lang w:eastAsia="pl-PL"/>
        </w:rPr>
      </w:pPr>
    </w:p>
    <w:p w:rsidR="00AB270A" w:rsidRPr="00AB58E8" w:rsidRDefault="00AB270A" w:rsidP="00AB270A">
      <w:pPr>
        <w:spacing w:after="0" w:line="240" w:lineRule="auto"/>
        <w:jc w:val="center"/>
        <w:rPr>
          <w:rFonts w:ascii="Arial" w:hAnsi="Arial" w:cs="Arial"/>
          <w:noProof/>
          <w:color w:val="000000" w:themeColor="text1"/>
          <w:sz w:val="15"/>
          <w:szCs w:val="15"/>
          <w:lang w:eastAsia="pl-PL"/>
        </w:rPr>
      </w:pPr>
    </w:p>
    <w:p w:rsidR="00AB270A" w:rsidRPr="00AB58E8" w:rsidRDefault="00AB270A" w:rsidP="00AB270A">
      <w:pPr>
        <w:spacing w:after="0" w:line="240" w:lineRule="auto"/>
        <w:jc w:val="center"/>
        <w:rPr>
          <w:rFonts w:ascii="Arial" w:hAnsi="Arial" w:cs="Arial"/>
          <w:noProof/>
          <w:color w:val="000000" w:themeColor="text1"/>
          <w:sz w:val="15"/>
          <w:szCs w:val="15"/>
          <w:lang w:eastAsia="pl-PL"/>
        </w:rPr>
      </w:pPr>
    </w:p>
    <w:p w:rsidR="00AB270A" w:rsidRPr="00AB58E8" w:rsidRDefault="00AB270A" w:rsidP="00AB270A">
      <w:pPr>
        <w:spacing w:after="0" w:line="240" w:lineRule="auto"/>
        <w:jc w:val="center"/>
        <w:rPr>
          <w:rFonts w:ascii="Arial" w:hAnsi="Arial" w:cs="Arial"/>
          <w:noProof/>
          <w:color w:val="000000" w:themeColor="text1"/>
          <w:sz w:val="15"/>
          <w:szCs w:val="15"/>
          <w:lang w:eastAsia="pl-PL"/>
        </w:rPr>
      </w:pPr>
    </w:p>
    <w:p w:rsidR="00AB270A" w:rsidRPr="00AB58E8" w:rsidRDefault="00AB270A" w:rsidP="00AB270A">
      <w:pPr>
        <w:spacing w:after="0" w:line="240" w:lineRule="auto"/>
        <w:jc w:val="center"/>
        <w:rPr>
          <w:rFonts w:ascii="Arial" w:eastAsia="Times New Roman" w:hAnsi="Arial" w:cs="Arial"/>
          <w:noProof/>
          <w:color w:val="000000" w:themeColor="text1"/>
          <w:sz w:val="14"/>
          <w:szCs w:val="14"/>
          <w:lang w:eastAsia="pl-PL"/>
        </w:rPr>
      </w:pPr>
    </w:p>
    <w:p w:rsidR="00AB270A" w:rsidRPr="00AB58E8" w:rsidRDefault="00AB270A" w:rsidP="00AB270A">
      <w:pPr>
        <w:spacing w:after="0" w:line="240" w:lineRule="auto"/>
        <w:jc w:val="center"/>
        <w:rPr>
          <w:rFonts w:ascii="Times New Roman" w:eastAsia="Times New Roman" w:hAnsi="Times New Roman" w:cs="Times New Roman"/>
          <w:color w:val="000000" w:themeColor="text1"/>
          <w:sz w:val="24"/>
          <w:szCs w:val="24"/>
          <w:lang w:eastAsia="pl-PL"/>
        </w:rPr>
      </w:pP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color w:val="000000" w:themeColor="text1"/>
          <w:sz w:val="24"/>
          <w:szCs w:val="20"/>
          <w:lang w:eastAsia="pl-PL"/>
        </w:rPr>
      </w:pPr>
      <w:r w:rsidRPr="00AB58E8">
        <w:rPr>
          <w:rFonts w:ascii="Times New Roman" w:eastAsia="Times New Roman" w:hAnsi="Times New Roman" w:cs="Times New Roman"/>
          <w:color w:val="000000" w:themeColor="text1"/>
          <w:sz w:val="24"/>
          <w:szCs w:val="20"/>
          <w:lang w:eastAsia="pl-PL"/>
        </w:rPr>
        <w:t>KARINA LIPARTOWSKA-KLIMUK</w:t>
      </w: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36"/>
          <w:szCs w:val="20"/>
          <w:lang w:eastAsia="pl-PL"/>
        </w:rPr>
      </w:pPr>
      <w:r w:rsidRPr="00AB58E8">
        <w:rPr>
          <w:rFonts w:ascii="Times New Roman" w:eastAsia="Times New Roman" w:hAnsi="Times New Roman" w:cs="Times New Roman"/>
          <w:b/>
          <w:bCs/>
          <w:color w:val="000000" w:themeColor="text1"/>
          <w:sz w:val="36"/>
          <w:szCs w:val="20"/>
          <w:lang w:eastAsia="pl-PL"/>
        </w:rPr>
        <w:t xml:space="preserve"> </w:t>
      </w:r>
    </w:p>
    <w:p w:rsidR="00AB270A" w:rsidRPr="00AB58E8" w:rsidRDefault="00AB270A" w:rsidP="00AB270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36"/>
          <w:szCs w:val="20"/>
          <w:lang w:eastAsia="pl-PL"/>
        </w:rPr>
      </w:pPr>
      <w:r w:rsidRPr="00AB58E8">
        <w:rPr>
          <w:rFonts w:ascii="Times New Roman" w:eastAsia="Times New Roman" w:hAnsi="Times New Roman" w:cs="Times New Roman"/>
          <w:b/>
          <w:bCs/>
          <w:color w:val="000000" w:themeColor="text1"/>
          <w:sz w:val="36"/>
          <w:szCs w:val="20"/>
          <w:lang w:eastAsia="pl-PL"/>
        </w:rPr>
        <w:t>IZOFORMY TRANSFERYNY</w:t>
      </w:r>
    </w:p>
    <w:p w:rsidR="00AB270A" w:rsidRPr="00AB58E8" w:rsidRDefault="00AB270A" w:rsidP="00AB270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36"/>
          <w:szCs w:val="20"/>
          <w:lang w:eastAsia="pl-PL"/>
        </w:rPr>
      </w:pPr>
      <w:r w:rsidRPr="00AB58E8">
        <w:rPr>
          <w:rFonts w:ascii="Times New Roman" w:eastAsia="Times New Roman" w:hAnsi="Times New Roman" w:cs="Times New Roman"/>
          <w:b/>
          <w:bCs/>
          <w:color w:val="000000" w:themeColor="text1"/>
          <w:sz w:val="36"/>
          <w:szCs w:val="20"/>
          <w:lang w:eastAsia="pl-PL"/>
        </w:rPr>
        <w:t xml:space="preserve">W CHOROBACH TRZUSTKI </w:t>
      </w:r>
    </w:p>
    <w:p w:rsidR="00AB270A" w:rsidRPr="00AB58E8" w:rsidRDefault="00AB270A" w:rsidP="00AB270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sz w:val="36"/>
          <w:szCs w:val="20"/>
          <w:lang w:eastAsia="pl-PL"/>
        </w:rPr>
      </w:pP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Cs/>
          <w:i/>
          <w:color w:val="000000" w:themeColor="text1"/>
          <w:sz w:val="28"/>
          <w:szCs w:val="28"/>
          <w:lang w:eastAsia="pl-PL"/>
        </w:rPr>
      </w:pPr>
      <w:r w:rsidRPr="00AB58E8">
        <w:rPr>
          <w:rFonts w:ascii="Times New Roman" w:eastAsia="Times New Roman" w:hAnsi="Times New Roman" w:cs="Times New Roman"/>
          <w:bCs/>
          <w:i/>
          <w:color w:val="000000" w:themeColor="text1"/>
          <w:sz w:val="28"/>
          <w:szCs w:val="28"/>
          <w:lang w:eastAsia="pl-PL"/>
        </w:rPr>
        <w:t>Rozprawa na stopień doktora nauk medycznych</w:t>
      </w: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270A" w:rsidRDefault="00AB270A" w:rsidP="00AB270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0"/>
          <w:lang w:val="en-US" w:eastAsia="pl-PL"/>
        </w:rPr>
      </w:pPr>
      <w:r w:rsidRPr="00AB58E8">
        <w:rPr>
          <w:rFonts w:ascii="Times New Roman" w:eastAsia="Times New Roman" w:hAnsi="Times New Roman" w:cs="Times New Roman"/>
          <w:b/>
          <w:color w:val="000000" w:themeColor="text1"/>
          <w:sz w:val="24"/>
          <w:szCs w:val="20"/>
          <w:lang w:val="en-US" w:eastAsia="pl-PL"/>
        </w:rPr>
        <w:t xml:space="preserve">Promotor: </w:t>
      </w:r>
      <w:proofErr w:type="spellStart"/>
      <w:r w:rsidRPr="00AB58E8">
        <w:rPr>
          <w:rFonts w:ascii="Times New Roman" w:eastAsia="Times New Roman" w:hAnsi="Times New Roman" w:cs="Times New Roman"/>
          <w:b/>
          <w:color w:val="000000" w:themeColor="text1"/>
          <w:sz w:val="24"/>
          <w:szCs w:val="20"/>
          <w:lang w:val="en-US" w:eastAsia="pl-PL"/>
        </w:rPr>
        <w:t>dr</w:t>
      </w:r>
      <w:proofErr w:type="spellEnd"/>
      <w:r w:rsidRPr="00AB58E8">
        <w:rPr>
          <w:rFonts w:ascii="Times New Roman" w:eastAsia="Times New Roman" w:hAnsi="Times New Roman" w:cs="Times New Roman"/>
          <w:b/>
          <w:color w:val="000000" w:themeColor="text1"/>
          <w:sz w:val="24"/>
          <w:szCs w:val="20"/>
          <w:lang w:val="en-US" w:eastAsia="pl-PL"/>
        </w:rPr>
        <w:t xml:space="preserve"> hab. n. med. </w:t>
      </w:r>
      <w:r w:rsidRPr="00AB270A">
        <w:rPr>
          <w:rFonts w:ascii="Times New Roman" w:eastAsia="Times New Roman" w:hAnsi="Times New Roman" w:cs="Times New Roman"/>
          <w:b/>
          <w:color w:val="000000" w:themeColor="text1"/>
          <w:sz w:val="24"/>
          <w:szCs w:val="20"/>
          <w:lang w:val="en-US" w:eastAsia="pl-PL"/>
        </w:rPr>
        <w:t xml:space="preserve">Bogdan </w:t>
      </w:r>
      <w:proofErr w:type="spellStart"/>
      <w:r w:rsidRPr="00AB270A">
        <w:rPr>
          <w:rFonts w:ascii="Times New Roman" w:eastAsia="Times New Roman" w:hAnsi="Times New Roman" w:cs="Times New Roman"/>
          <w:b/>
          <w:color w:val="000000" w:themeColor="text1"/>
          <w:sz w:val="24"/>
          <w:szCs w:val="20"/>
          <w:lang w:val="en-US" w:eastAsia="pl-PL"/>
        </w:rPr>
        <w:t>Cylwik</w:t>
      </w:r>
      <w:proofErr w:type="spellEnd"/>
    </w:p>
    <w:p w:rsidR="00AB270A" w:rsidRPr="00AB270A"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val="en-US" w:eastAsia="pl-PL"/>
        </w:rPr>
      </w:pPr>
    </w:p>
    <w:p w:rsidR="00AB270A" w:rsidRPr="00AB270A"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b/>
          <w:bCs/>
          <w:color w:val="000000" w:themeColor="text1"/>
          <w:sz w:val="24"/>
          <w:szCs w:val="20"/>
          <w:lang w:val="en-US" w:eastAsia="pl-PL"/>
        </w:rPr>
      </w:pPr>
    </w:p>
    <w:p w:rsidR="00AB270A" w:rsidRPr="00AB270A"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b/>
          <w:bCs/>
          <w:color w:val="000000" w:themeColor="text1"/>
          <w:sz w:val="24"/>
          <w:szCs w:val="20"/>
          <w:lang w:val="en-US" w:eastAsia="pl-PL"/>
        </w:rPr>
      </w:pPr>
    </w:p>
    <w:p w:rsidR="00AB270A" w:rsidRPr="00AB270A" w:rsidRDefault="00AB270A" w:rsidP="00AB270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0"/>
          <w:lang w:val="en-US" w:eastAsia="pl-PL"/>
        </w:rPr>
      </w:pPr>
    </w:p>
    <w:p w:rsidR="00AB270A" w:rsidRPr="00AB58E8" w:rsidRDefault="00AB270A" w:rsidP="00AB270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0"/>
          <w:lang w:eastAsia="pl-PL"/>
        </w:rPr>
      </w:pPr>
      <w:r w:rsidRPr="00AB58E8">
        <w:rPr>
          <w:rFonts w:ascii="Times New Roman" w:eastAsia="Times New Roman" w:hAnsi="Times New Roman" w:cs="Times New Roman"/>
          <w:color w:val="000000" w:themeColor="text1"/>
          <w:sz w:val="24"/>
          <w:szCs w:val="20"/>
          <w:lang w:eastAsia="pl-PL"/>
        </w:rPr>
        <w:t>Zakład Laboratoryjnej Diagnostyki Pediatrycznej</w:t>
      </w:r>
    </w:p>
    <w:p w:rsidR="00AB270A" w:rsidRPr="00AB58E8" w:rsidRDefault="00AB270A" w:rsidP="00AB270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000000" w:themeColor="text1"/>
          <w:sz w:val="24"/>
          <w:szCs w:val="20"/>
          <w:lang w:eastAsia="pl-PL"/>
        </w:rPr>
      </w:pPr>
      <w:r w:rsidRPr="00AB58E8">
        <w:rPr>
          <w:rFonts w:ascii="Times New Roman" w:eastAsia="Times New Roman" w:hAnsi="Times New Roman" w:cs="Times New Roman"/>
          <w:bCs/>
          <w:color w:val="000000" w:themeColor="text1"/>
          <w:sz w:val="24"/>
          <w:szCs w:val="20"/>
          <w:lang w:eastAsia="pl-PL"/>
        </w:rPr>
        <w:t xml:space="preserve">Kierownik: </w:t>
      </w:r>
      <w:r w:rsidRPr="00AB58E8">
        <w:rPr>
          <w:rFonts w:ascii="Times New Roman" w:eastAsia="Times New Roman" w:hAnsi="Times New Roman" w:cs="Times New Roman"/>
          <w:color w:val="000000" w:themeColor="text1"/>
          <w:sz w:val="24"/>
          <w:szCs w:val="20"/>
          <w:lang w:eastAsia="pl-PL"/>
        </w:rPr>
        <w:t xml:space="preserve">dr hab. n. med. Bogdan </w:t>
      </w:r>
      <w:proofErr w:type="spellStart"/>
      <w:r w:rsidRPr="00AB58E8">
        <w:rPr>
          <w:rFonts w:ascii="Times New Roman" w:eastAsia="Times New Roman" w:hAnsi="Times New Roman" w:cs="Times New Roman"/>
          <w:color w:val="000000" w:themeColor="text1"/>
          <w:sz w:val="24"/>
          <w:szCs w:val="20"/>
          <w:lang w:eastAsia="pl-PL"/>
        </w:rPr>
        <w:t>Cylwik</w:t>
      </w:r>
      <w:proofErr w:type="spellEnd"/>
    </w:p>
    <w:p w:rsidR="00AB270A" w:rsidRPr="00AB58E8" w:rsidRDefault="00AB270A" w:rsidP="00AB270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lang w:eastAsia="pl-PL"/>
        </w:rPr>
      </w:pPr>
    </w:p>
    <w:p w:rsidR="00AB270A" w:rsidRPr="00AB58E8" w:rsidRDefault="00AB270A" w:rsidP="00AB270A">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color w:val="000000" w:themeColor="text1"/>
          <w:sz w:val="24"/>
          <w:szCs w:val="20"/>
          <w:lang w:eastAsia="pl-PL"/>
        </w:rPr>
      </w:pPr>
      <w:r w:rsidRPr="00AB58E8">
        <w:rPr>
          <w:rFonts w:ascii="Times New Roman" w:eastAsia="Times New Roman" w:hAnsi="Times New Roman" w:cs="Times New Roman"/>
          <w:b/>
          <w:bCs/>
          <w:color w:val="000000" w:themeColor="text1"/>
          <w:sz w:val="24"/>
          <w:szCs w:val="20"/>
          <w:lang w:eastAsia="pl-PL"/>
        </w:rPr>
        <w:t>Białystok 2017</w:t>
      </w:r>
    </w:p>
    <w:p w:rsidR="00AB270A" w:rsidRDefault="00AB270A" w:rsidP="00AB270A">
      <w:pPr>
        <w:overflowPunct w:val="0"/>
        <w:autoSpaceDE w:val="0"/>
        <w:autoSpaceDN w:val="0"/>
        <w:adjustRightInd w:val="0"/>
        <w:spacing w:after="0" w:line="480" w:lineRule="auto"/>
        <w:jc w:val="center"/>
        <w:textAlignment w:val="baseline"/>
        <w:rPr>
          <w:rFonts w:ascii="Times New Roman" w:eastAsia="Times New Roman" w:hAnsi="Times New Roman" w:cs="Times New Roman"/>
          <w:b/>
          <w:bCs/>
          <w:sz w:val="28"/>
          <w:szCs w:val="20"/>
          <w:lang w:eastAsia="pl-PL"/>
        </w:rPr>
      </w:pPr>
    </w:p>
    <w:p w:rsidR="00AB270A" w:rsidRDefault="00AB270A" w:rsidP="00AB270A">
      <w:pPr>
        <w:overflowPunct w:val="0"/>
        <w:autoSpaceDE w:val="0"/>
        <w:autoSpaceDN w:val="0"/>
        <w:adjustRightInd w:val="0"/>
        <w:spacing w:after="0" w:line="480" w:lineRule="auto"/>
        <w:jc w:val="center"/>
        <w:textAlignment w:val="baseline"/>
        <w:rPr>
          <w:rFonts w:ascii="Times New Roman" w:eastAsia="Times New Roman" w:hAnsi="Times New Roman" w:cs="Times New Roman"/>
          <w:b/>
          <w:bCs/>
          <w:sz w:val="28"/>
          <w:szCs w:val="20"/>
          <w:lang w:eastAsia="pl-PL"/>
        </w:rPr>
      </w:pPr>
    </w:p>
    <w:p w:rsidR="00AB270A" w:rsidRPr="00AB270A" w:rsidRDefault="00AB270A" w:rsidP="00AB270A">
      <w:pPr>
        <w:numPr>
          <w:ilvl w:val="0"/>
          <w:numId w:val="1"/>
        </w:numPr>
        <w:overflowPunct w:val="0"/>
        <w:autoSpaceDE w:val="0"/>
        <w:autoSpaceDN w:val="0"/>
        <w:adjustRightInd w:val="0"/>
        <w:spacing w:after="0" w:line="480" w:lineRule="auto"/>
        <w:jc w:val="center"/>
        <w:textAlignment w:val="baseline"/>
        <w:rPr>
          <w:rFonts w:ascii="Times New Roman" w:eastAsia="Times New Roman" w:hAnsi="Times New Roman" w:cs="Times New Roman"/>
          <w:b/>
          <w:bCs/>
          <w:sz w:val="28"/>
          <w:szCs w:val="20"/>
          <w:lang w:eastAsia="pl-PL"/>
        </w:rPr>
      </w:pPr>
      <w:r w:rsidRPr="001A589E">
        <w:rPr>
          <w:rFonts w:ascii="Times New Roman" w:eastAsia="Times New Roman" w:hAnsi="Times New Roman" w:cs="Times New Roman"/>
          <w:b/>
          <w:bCs/>
          <w:sz w:val="28"/>
          <w:szCs w:val="20"/>
          <w:lang w:eastAsia="pl-PL"/>
        </w:rPr>
        <w:lastRenderedPageBreak/>
        <w:t>Streszcz</w:t>
      </w:r>
      <w:r>
        <w:rPr>
          <w:rFonts w:ascii="Times New Roman" w:eastAsia="Times New Roman" w:hAnsi="Times New Roman" w:cs="Times New Roman"/>
          <w:b/>
          <w:bCs/>
          <w:sz w:val="28"/>
          <w:szCs w:val="20"/>
          <w:lang w:eastAsia="pl-PL"/>
        </w:rPr>
        <w:t>enie</w:t>
      </w:r>
      <w:bookmarkStart w:id="0" w:name="_GoBack"/>
      <w:bookmarkEnd w:id="0"/>
    </w:p>
    <w:p w:rsidR="00AB270A" w:rsidRPr="005C67BC" w:rsidRDefault="00AB270A" w:rsidP="00AB270A">
      <w:pPr>
        <w:overflowPunct w:val="0"/>
        <w:autoSpaceDE w:val="0"/>
        <w:autoSpaceDN w:val="0"/>
        <w:adjustRightInd w:val="0"/>
        <w:spacing w:after="0" w:line="360" w:lineRule="auto"/>
        <w:ind w:firstLine="708"/>
        <w:jc w:val="both"/>
        <w:textAlignment w:val="baseline"/>
        <w:rPr>
          <w:rFonts w:ascii="Times New Roman" w:eastAsia="Calibri" w:hAnsi="Times New Roman" w:cs="Times New Roman"/>
          <w:color w:val="000000" w:themeColor="text1"/>
          <w:sz w:val="24"/>
          <w:szCs w:val="24"/>
        </w:rPr>
      </w:pPr>
      <w:r w:rsidRPr="005C67BC">
        <w:rPr>
          <w:rFonts w:ascii="Times New Roman" w:eastAsia="Calibri" w:hAnsi="Times New Roman" w:cs="Times New Roman"/>
          <w:color w:val="000000" w:themeColor="text1"/>
          <w:sz w:val="24"/>
          <w:szCs w:val="24"/>
        </w:rPr>
        <w:t xml:space="preserve">Celem pracy było określenie zmian stężenia </w:t>
      </w:r>
      <w:proofErr w:type="spellStart"/>
      <w:r w:rsidRPr="005C67BC">
        <w:rPr>
          <w:rFonts w:ascii="Times New Roman" w:eastAsia="Calibri" w:hAnsi="Times New Roman" w:cs="Times New Roman"/>
          <w:color w:val="000000" w:themeColor="text1"/>
          <w:sz w:val="24"/>
          <w:szCs w:val="24"/>
        </w:rPr>
        <w:t>izoform</w:t>
      </w:r>
      <w:proofErr w:type="spellEnd"/>
      <w:r w:rsidRPr="005C67BC">
        <w:rPr>
          <w:rFonts w:ascii="Times New Roman" w:eastAsia="Calibri" w:hAnsi="Times New Roman" w:cs="Times New Roman"/>
          <w:color w:val="000000" w:themeColor="text1"/>
          <w:sz w:val="24"/>
          <w:szCs w:val="24"/>
        </w:rPr>
        <w:t xml:space="preserve"> </w:t>
      </w:r>
      <w:proofErr w:type="spellStart"/>
      <w:r w:rsidRPr="005C67BC">
        <w:rPr>
          <w:rFonts w:ascii="Times New Roman" w:eastAsia="Calibri" w:hAnsi="Times New Roman" w:cs="Times New Roman"/>
          <w:color w:val="000000" w:themeColor="text1"/>
          <w:sz w:val="24"/>
          <w:szCs w:val="24"/>
        </w:rPr>
        <w:t>transferyny</w:t>
      </w:r>
      <w:proofErr w:type="spellEnd"/>
      <w:r w:rsidRPr="005C67BC">
        <w:rPr>
          <w:rFonts w:ascii="Times New Roman" w:eastAsia="Calibri" w:hAnsi="Times New Roman" w:cs="Times New Roman"/>
          <w:color w:val="000000" w:themeColor="text1"/>
          <w:sz w:val="24"/>
          <w:szCs w:val="24"/>
        </w:rPr>
        <w:t xml:space="preserve"> w surowicy krwi w przebiegu chorób trzustki oraz ocena przydatności tych oznaczeń w diagnostyce podstawowej i różnicowej schorzeń tego narządu. W chorobach trzustki, zwłaszcza tych o podłożu zapalnym może dochodzić do zmian stężenia białek ostrej fazy, jak i przesunięć w profilu ich </w:t>
      </w:r>
      <w:proofErr w:type="spellStart"/>
      <w:r w:rsidRPr="005C67BC">
        <w:rPr>
          <w:rFonts w:ascii="Times New Roman" w:eastAsia="Calibri" w:hAnsi="Times New Roman" w:cs="Times New Roman"/>
          <w:color w:val="000000" w:themeColor="text1"/>
          <w:sz w:val="24"/>
          <w:szCs w:val="24"/>
        </w:rPr>
        <w:t>izoform</w:t>
      </w:r>
      <w:proofErr w:type="spellEnd"/>
      <w:r w:rsidRPr="005C67BC">
        <w:rPr>
          <w:rFonts w:ascii="Times New Roman" w:eastAsia="Calibri" w:hAnsi="Times New Roman" w:cs="Times New Roman"/>
          <w:color w:val="000000" w:themeColor="text1"/>
          <w:sz w:val="24"/>
          <w:szCs w:val="24"/>
        </w:rPr>
        <w:t xml:space="preserve">. </w:t>
      </w:r>
    </w:p>
    <w:p w:rsidR="00AB270A" w:rsidRPr="005C67BC" w:rsidRDefault="00AB270A" w:rsidP="00AB270A">
      <w:pPr>
        <w:pStyle w:val="Tekstpodstawowy"/>
        <w:spacing w:after="0" w:line="360" w:lineRule="auto"/>
        <w:ind w:firstLine="708"/>
        <w:jc w:val="both"/>
        <w:rPr>
          <w:color w:val="000000" w:themeColor="text1"/>
          <w:sz w:val="24"/>
          <w:szCs w:val="24"/>
        </w:rPr>
      </w:pPr>
      <w:r w:rsidRPr="005C67BC">
        <w:rPr>
          <w:color w:val="000000" w:themeColor="text1"/>
          <w:sz w:val="24"/>
          <w:szCs w:val="24"/>
        </w:rPr>
        <w:t xml:space="preserve">Grupę badaną stanowiło 113 pacjentów (23 kobiet i 90 mężczyzn) w wieku od 25 do 75 lat z chorobami trzustki. Z grupy badanej wydzielono 3 podgrupy: 38 chorych z ostrym zapaleniem trzustki (OZT), 32 z przewlekłym zapaleniem trzustki (PZT) i 43 </w:t>
      </w:r>
      <w:proofErr w:type="spellStart"/>
      <w:r w:rsidRPr="005C67BC">
        <w:rPr>
          <w:color w:val="000000" w:themeColor="text1"/>
          <w:sz w:val="24"/>
          <w:szCs w:val="24"/>
        </w:rPr>
        <w:t>paacjentów</w:t>
      </w:r>
      <w:proofErr w:type="spellEnd"/>
      <w:r w:rsidRPr="005C67BC">
        <w:rPr>
          <w:color w:val="000000" w:themeColor="text1"/>
          <w:sz w:val="24"/>
          <w:szCs w:val="24"/>
        </w:rPr>
        <w:t xml:space="preserve"> z pierwotnym rakiem trzustki (NW). Chorzy z OZT i PZT zostali podzieleni na tych z zapaleniami o etiologii alkoholowej i pochodzenia </w:t>
      </w:r>
      <w:proofErr w:type="spellStart"/>
      <w:r w:rsidRPr="005C67BC">
        <w:rPr>
          <w:color w:val="000000" w:themeColor="text1"/>
          <w:sz w:val="24"/>
          <w:szCs w:val="24"/>
        </w:rPr>
        <w:t>kamiczego</w:t>
      </w:r>
      <w:proofErr w:type="spellEnd"/>
      <w:r w:rsidRPr="005C67BC">
        <w:rPr>
          <w:color w:val="000000" w:themeColor="text1"/>
          <w:sz w:val="24"/>
          <w:szCs w:val="24"/>
        </w:rPr>
        <w:t xml:space="preserve">. Z grupy pacjentów z pierwotnym rakiem trzustki wyodrębniono 5 podgrup w zależności od umiejscowienia guza i 8 podgrup z uwagi na stopień zaawansowania klinicznego nowotworu (klasyfikacja TNM). Grupę kontrolną stanowiło 30 osób zdrowych. Stężenie </w:t>
      </w:r>
      <w:proofErr w:type="spellStart"/>
      <w:r w:rsidRPr="005C67BC">
        <w:rPr>
          <w:color w:val="000000" w:themeColor="text1"/>
          <w:sz w:val="24"/>
          <w:szCs w:val="24"/>
        </w:rPr>
        <w:t>izoform</w:t>
      </w:r>
      <w:proofErr w:type="spellEnd"/>
      <w:r w:rsidRPr="005C67BC">
        <w:rPr>
          <w:color w:val="000000" w:themeColor="text1"/>
          <w:sz w:val="24"/>
          <w:szCs w:val="24"/>
        </w:rPr>
        <w:t xml:space="preserve"> </w:t>
      </w:r>
      <w:proofErr w:type="spellStart"/>
      <w:r w:rsidRPr="005C67BC">
        <w:rPr>
          <w:color w:val="000000" w:themeColor="text1"/>
          <w:sz w:val="24"/>
          <w:szCs w:val="24"/>
        </w:rPr>
        <w:t>transferyny</w:t>
      </w:r>
      <w:proofErr w:type="spellEnd"/>
      <w:r w:rsidRPr="005C67BC">
        <w:rPr>
          <w:color w:val="000000" w:themeColor="text1"/>
          <w:sz w:val="24"/>
          <w:szCs w:val="24"/>
        </w:rPr>
        <w:t xml:space="preserve"> oznaczano metodą elektroforezy kapilarnej.</w:t>
      </w:r>
    </w:p>
    <w:p w:rsidR="00AB270A" w:rsidRPr="005C67BC" w:rsidRDefault="00AB270A" w:rsidP="00AB270A">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000000" w:themeColor="text1"/>
          <w:sz w:val="24"/>
          <w:szCs w:val="24"/>
          <w:lang w:eastAsia="pl-PL"/>
        </w:rPr>
      </w:pPr>
      <w:r w:rsidRPr="005C67BC">
        <w:rPr>
          <w:rFonts w:ascii="Times New Roman" w:hAnsi="Times New Roman" w:cs="Times New Roman"/>
          <w:color w:val="000000" w:themeColor="text1"/>
          <w:sz w:val="24"/>
          <w:szCs w:val="24"/>
        </w:rPr>
        <w:t xml:space="preserve">Wykazano istotne zmniejszenie całkowitego stężenia </w:t>
      </w:r>
      <w:proofErr w:type="spellStart"/>
      <w:r w:rsidRPr="005C67BC">
        <w:rPr>
          <w:rFonts w:ascii="Times New Roman" w:hAnsi="Times New Roman" w:cs="Times New Roman"/>
          <w:color w:val="000000" w:themeColor="text1"/>
          <w:sz w:val="24"/>
          <w:szCs w:val="24"/>
        </w:rPr>
        <w:t>transferyny</w:t>
      </w:r>
      <w:proofErr w:type="spellEnd"/>
      <w:r w:rsidRPr="005C67BC">
        <w:rPr>
          <w:rFonts w:ascii="Times New Roman" w:hAnsi="Times New Roman" w:cs="Times New Roman"/>
          <w:color w:val="000000" w:themeColor="text1"/>
          <w:sz w:val="24"/>
          <w:szCs w:val="24"/>
        </w:rPr>
        <w:t xml:space="preserve">, wzrost stężenia </w:t>
      </w:r>
      <w:proofErr w:type="spellStart"/>
      <w:r w:rsidRPr="005C67BC">
        <w:rPr>
          <w:rFonts w:ascii="Times New Roman" w:hAnsi="Times New Roman" w:cs="Times New Roman"/>
          <w:color w:val="000000" w:themeColor="text1"/>
          <w:sz w:val="24"/>
          <w:szCs w:val="24"/>
        </w:rPr>
        <w:t>izoformy</w:t>
      </w:r>
      <w:proofErr w:type="spellEnd"/>
      <w:r w:rsidRPr="005C67BC">
        <w:rPr>
          <w:rFonts w:ascii="Times New Roman" w:hAnsi="Times New Roman" w:cs="Times New Roman"/>
          <w:color w:val="000000" w:themeColor="text1"/>
          <w:sz w:val="24"/>
          <w:szCs w:val="24"/>
        </w:rPr>
        <w:t xml:space="preserve"> </w:t>
      </w:r>
      <w:proofErr w:type="spellStart"/>
      <w:r w:rsidRPr="005C67BC">
        <w:rPr>
          <w:rFonts w:ascii="Times New Roman" w:hAnsi="Times New Roman" w:cs="Times New Roman"/>
          <w:color w:val="000000" w:themeColor="text1"/>
          <w:sz w:val="24"/>
          <w:szCs w:val="24"/>
        </w:rPr>
        <w:t>disjalo-Tf</w:t>
      </w:r>
      <w:proofErr w:type="spellEnd"/>
      <w:r w:rsidRPr="005C67BC">
        <w:rPr>
          <w:rFonts w:ascii="Times New Roman" w:hAnsi="Times New Roman" w:cs="Times New Roman"/>
          <w:color w:val="000000" w:themeColor="text1"/>
          <w:sz w:val="24"/>
          <w:szCs w:val="24"/>
        </w:rPr>
        <w:t xml:space="preserve"> i znamienne obniżenie stężenia frakcji </w:t>
      </w:r>
      <w:proofErr w:type="spellStart"/>
      <w:r w:rsidRPr="005C67BC">
        <w:rPr>
          <w:rFonts w:ascii="Times New Roman" w:hAnsi="Times New Roman" w:cs="Times New Roman"/>
          <w:color w:val="000000" w:themeColor="text1"/>
          <w:sz w:val="24"/>
          <w:szCs w:val="24"/>
        </w:rPr>
        <w:t>pentasjalo-Tf</w:t>
      </w:r>
      <w:proofErr w:type="spellEnd"/>
      <w:r w:rsidRPr="005C67BC">
        <w:rPr>
          <w:rFonts w:ascii="Times New Roman" w:hAnsi="Times New Roman" w:cs="Times New Roman"/>
          <w:color w:val="000000" w:themeColor="text1"/>
          <w:sz w:val="24"/>
          <w:szCs w:val="24"/>
        </w:rPr>
        <w:t xml:space="preserve"> w OZT i PZT w porównaniu do wartości w grupie kontrolnej. Stężenie </w:t>
      </w:r>
      <w:proofErr w:type="spellStart"/>
      <w:r w:rsidRPr="005C67BC">
        <w:rPr>
          <w:rFonts w:ascii="Times New Roman" w:hAnsi="Times New Roman" w:cs="Times New Roman"/>
          <w:color w:val="000000" w:themeColor="text1"/>
          <w:sz w:val="24"/>
          <w:szCs w:val="24"/>
        </w:rPr>
        <w:t>disjalo-Tf</w:t>
      </w:r>
      <w:proofErr w:type="spellEnd"/>
      <w:r w:rsidRPr="005C67BC">
        <w:rPr>
          <w:rFonts w:ascii="Times New Roman" w:hAnsi="Times New Roman" w:cs="Times New Roman"/>
          <w:color w:val="000000" w:themeColor="text1"/>
          <w:sz w:val="24"/>
          <w:szCs w:val="24"/>
        </w:rPr>
        <w:t xml:space="preserve"> było wyższe w OZT i PZT o etiologii alkoholowej niż w zapaleniach pochodzenia </w:t>
      </w:r>
      <w:proofErr w:type="spellStart"/>
      <w:r w:rsidRPr="005C67BC">
        <w:rPr>
          <w:rFonts w:ascii="Times New Roman" w:hAnsi="Times New Roman" w:cs="Times New Roman"/>
          <w:color w:val="000000" w:themeColor="text1"/>
          <w:sz w:val="24"/>
          <w:szCs w:val="24"/>
        </w:rPr>
        <w:t>kamiczego</w:t>
      </w:r>
      <w:proofErr w:type="spellEnd"/>
      <w:r w:rsidRPr="005C67BC">
        <w:rPr>
          <w:rFonts w:ascii="Times New Roman" w:hAnsi="Times New Roman" w:cs="Times New Roman"/>
          <w:color w:val="000000" w:themeColor="text1"/>
          <w:sz w:val="24"/>
          <w:szCs w:val="24"/>
        </w:rPr>
        <w:t xml:space="preserve">, natomiast </w:t>
      </w:r>
      <w:proofErr w:type="spellStart"/>
      <w:r w:rsidRPr="005C67BC">
        <w:rPr>
          <w:rFonts w:ascii="Times New Roman" w:hAnsi="Times New Roman" w:cs="Times New Roman"/>
          <w:color w:val="000000" w:themeColor="text1"/>
          <w:sz w:val="24"/>
          <w:szCs w:val="24"/>
        </w:rPr>
        <w:t>transferyna</w:t>
      </w:r>
      <w:proofErr w:type="spellEnd"/>
      <w:r w:rsidRPr="005C67BC">
        <w:rPr>
          <w:rFonts w:ascii="Times New Roman" w:hAnsi="Times New Roman" w:cs="Times New Roman"/>
          <w:color w:val="000000" w:themeColor="text1"/>
          <w:sz w:val="24"/>
          <w:szCs w:val="24"/>
        </w:rPr>
        <w:t xml:space="preserve"> i frakcja </w:t>
      </w:r>
      <w:proofErr w:type="spellStart"/>
      <w:r w:rsidRPr="005C67BC">
        <w:rPr>
          <w:rFonts w:ascii="Times New Roman" w:hAnsi="Times New Roman" w:cs="Times New Roman"/>
          <w:color w:val="000000" w:themeColor="text1"/>
          <w:sz w:val="24"/>
          <w:szCs w:val="24"/>
        </w:rPr>
        <w:t>pentasjalo-Tf</w:t>
      </w:r>
      <w:proofErr w:type="spellEnd"/>
      <w:r w:rsidRPr="005C67BC">
        <w:rPr>
          <w:rFonts w:ascii="Times New Roman" w:hAnsi="Times New Roman" w:cs="Times New Roman"/>
          <w:color w:val="000000" w:themeColor="text1"/>
          <w:sz w:val="24"/>
          <w:szCs w:val="24"/>
        </w:rPr>
        <w:t xml:space="preserve"> nie różnicowała etiologii tych zapaleń. M</w:t>
      </w:r>
      <w:r w:rsidRPr="005C67BC">
        <w:rPr>
          <w:rFonts w:ascii="Times New Roman" w:eastAsia="Times New Roman" w:hAnsi="Times New Roman" w:cs="Times New Roman"/>
          <w:color w:val="000000" w:themeColor="text1"/>
          <w:sz w:val="24"/>
          <w:szCs w:val="24"/>
          <w:lang w:eastAsia="pl-PL"/>
        </w:rPr>
        <w:t xml:space="preserve">oc diagnostyczna </w:t>
      </w:r>
      <w:proofErr w:type="spellStart"/>
      <w:r w:rsidRPr="005C67BC">
        <w:rPr>
          <w:rFonts w:ascii="Times New Roman" w:eastAsia="Times New Roman" w:hAnsi="Times New Roman" w:cs="Times New Roman"/>
          <w:color w:val="000000" w:themeColor="text1"/>
          <w:sz w:val="24"/>
          <w:szCs w:val="24"/>
          <w:lang w:eastAsia="pl-PL"/>
        </w:rPr>
        <w:t>disjalo-Tf</w:t>
      </w:r>
      <w:proofErr w:type="spellEnd"/>
      <w:r w:rsidRPr="005C67BC">
        <w:rPr>
          <w:rFonts w:ascii="Times New Roman" w:eastAsia="Times New Roman" w:hAnsi="Times New Roman" w:cs="Times New Roman"/>
          <w:color w:val="000000" w:themeColor="text1"/>
          <w:sz w:val="24"/>
          <w:szCs w:val="24"/>
          <w:lang w:eastAsia="pl-PL"/>
        </w:rPr>
        <w:t xml:space="preserve"> jako wskaźnika ostrego alkoholowego zapalenia trzustki była dobra (AUC=0,874). Stężenie </w:t>
      </w:r>
      <w:proofErr w:type="spellStart"/>
      <w:r w:rsidRPr="005C67BC">
        <w:rPr>
          <w:rFonts w:ascii="Times New Roman" w:eastAsia="Times New Roman" w:hAnsi="Times New Roman" w:cs="Times New Roman"/>
          <w:color w:val="000000" w:themeColor="text1"/>
          <w:sz w:val="24"/>
          <w:szCs w:val="24"/>
          <w:lang w:eastAsia="pl-PL"/>
        </w:rPr>
        <w:t>tetrasjalo-Tf</w:t>
      </w:r>
      <w:proofErr w:type="spellEnd"/>
      <w:r w:rsidRPr="005C67BC">
        <w:rPr>
          <w:rFonts w:ascii="Times New Roman" w:eastAsia="Times New Roman" w:hAnsi="Times New Roman" w:cs="Times New Roman"/>
          <w:color w:val="000000" w:themeColor="text1"/>
          <w:sz w:val="24"/>
          <w:szCs w:val="24"/>
          <w:lang w:eastAsia="pl-PL"/>
        </w:rPr>
        <w:t xml:space="preserve"> było wyższe w OZT i PZT pochodzenia </w:t>
      </w:r>
      <w:proofErr w:type="spellStart"/>
      <w:r w:rsidRPr="005C67BC">
        <w:rPr>
          <w:rFonts w:ascii="Times New Roman" w:eastAsia="Times New Roman" w:hAnsi="Times New Roman" w:cs="Times New Roman"/>
          <w:color w:val="000000" w:themeColor="text1"/>
          <w:sz w:val="24"/>
          <w:szCs w:val="24"/>
          <w:lang w:eastAsia="pl-PL"/>
        </w:rPr>
        <w:t>kamiczego</w:t>
      </w:r>
      <w:proofErr w:type="spellEnd"/>
      <w:r w:rsidRPr="005C67BC">
        <w:rPr>
          <w:rFonts w:ascii="Times New Roman" w:eastAsia="Times New Roman" w:hAnsi="Times New Roman" w:cs="Times New Roman"/>
          <w:color w:val="000000" w:themeColor="text1"/>
          <w:sz w:val="24"/>
          <w:szCs w:val="24"/>
          <w:lang w:eastAsia="pl-PL"/>
        </w:rPr>
        <w:t xml:space="preserve"> i niższe w OZT i PZT o etiologii alkoholowej w porównaniu do osób zdrowych oraz było wyższe w zapaleniach pochodzenia </w:t>
      </w:r>
      <w:proofErr w:type="spellStart"/>
      <w:r w:rsidRPr="005C67BC">
        <w:rPr>
          <w:rFonts w:ascii="Times New Roman" w:eastAsia="Times New Roman" w:hAnsi="Times New Roman" w:cs="Times New Roman"/>
          <w:color w:val="000000" w:themeColor="text1"/>
          <w:sz w:val="24"/>
          <w:szCs w:val="24"/>
          <w:lang w:eastAsia="pl-PL"/>
        </w:rPr>
        <w:t>kamiczego</w:t>
      </w:r>
      <w:proofErr w:type="spellEnd"/>
      <w:r w:rsidRPr="005C67BC">
        <w:rPr>
          <w:rFonts w:ascii="Times New Roman" w:eastAsia="Times New Roman" w:hAnsi="Times New Roman" w:cs="Times New Roman"/>
          <w:color w:val="000000" w:themeColor="text1"/>
          <w:sz w:val="24"/>
          <w:szCs w:val="24"/>
          <w:lang w:eastAsia="pl-PL"/>
        </w:rPr>
        <w:t xml:space="preserve"> niż alkoholowego. W pierwotnym raku trzustki stężenie </w:t>
      </w:r>
      <w:proofErr w:type="spellStart"/>
      <w:r w:rsidRPr="005C67BC">
        <w:rPr>
          <w:rFonts w:ascii="Times New Roman" w:eastAsia="Times New Roman" w:hAnsi="Times New Roman" w:cs="Times New Roman"/>
          <w:color w:val="000000" w:themeColor="text1"/>
          <w:sz w:val="24"/>
          <w:szCs w:val="24"/>
          <w:lang w:eastAsia="pl-PL"/>
        </w:rPr>
        <w:t>tetrasjalo-Tf</w:t>
      </w:r>
      <w:proofErr w:type="spellEnd"/>
      <w:r w:rsidRPr="005C67BC">
        <w:rPr>
          <w:rFonts w:ascii="Times New Roman" w:eastAsia="Times New Roman" w:hAnsi="Times New Roman" w:cs="Times New Roman"/>
          <w:color w:val="000000" w:themeColor="text1"/>
          <w:sz w:val="24"/>
          <w:szCs w:val="24"/>
          <w:lang w:eastAsia="pl-PL"/>
        </w:rPr>
        <w:t xml:space="preserve"> było istotnie zwiększone, a </w:t>
      </w:r>
      <w:proofErr w:type="spellStart"/>
      <w:r w:rsidRPr="005C67BC">
        <w:rPr>
          <w:rFonts w:ascii="Times New Roman" w:eastAsia="Times New Roman" w:hAnsi="Times New Roman" w:cs="Times New Roman"/>
          <w:color w:val="000000" w:themeColor="text1"/>
          <w:sz w:val="24"/>
          <w:szCs w:val="24"/>
          <w:lang w:eastAsia="pl-PL"/>
        </w:rPr>
        <w:t>pentasjalo-Tf</w:t>
      </w:r>
      <w:proofErr w:type="spellEnd"/>
      <w:r w:rsidRPr="005C67BC">
        <w:rPr>
          <w:rFonts w:ascii="Times New Roman" w:eastAsia="Times New Roman" w:hAnsi="Times New Roman" w:cs="Times New Roman"/>
          <w:color w:val="000000" w:themeColor="text1"/>
          <w:sz w:val="24"/>
          <w:szCs w:val="24"/>
          <w:lang w:eastAsia="pl-PL"/>
        </w:rPr>
        <w:t xml:space="preserve"> znacząco zmniejszone w porównaniu do grupy kontrolnej</w:t>
      </w:r>
      <w:r>
        <w:rPr>
          <w:rFonts w:ascii="Times New Roman" w:eastAsia="Times New Roman" w:hAnsi="Times New Roman" w:cs="Times New Roman"/>
          <w:color w:val="000000" w:themeColor="text1"/>
          <w:sz w:val="24"/>
          <w:szCs w:val="24"/>
          <w:lang w:eastAsia="pl-PL"/>
        </w:rPr>
        <w:t>. Stężenia</w:t>
      </w:r>
      <w:r w:rsidRPr="005C67BC">
        <w:rPr>
          <w:rFonts w:ascii="Times New Roman" w:eastAsia="Times New Roman" w:hAnsi="Times New Roman" w:cs="Times New Roman"/>
          <w:color w:val="000000" w:themeColor="text1"/>
          <w:sz w:val="24"/>
          <w:szCs w:val="24"/>
          <w:lang w:eastAsia="pl-PL"/>
        </w:rPr>
        <w:t xml:space="preserve"> poszczególnych </w:t>
      </w:r>
      <w:proofErr w:type="spellStart"/>
      <w:r w:rsidRPr="005C67BC">
        <w:rPr>
          <w:rFonts w:ascii="Times New Roman" w:eastAsia="Times New Roman" w:hAnsi="Times New Roman" w:cs="Times New Roman"/>
          <w:color w:val="000000" w:themeColor="text1"/>
          <w:sz w:val="24"/>
          <w:szCs w:val="24"/>
          <w:lang w:eastAsia="pl-PL"/>
        </w:rPr>
        <w:t>izoform</w:t>
      </w:r>
      <w:proofErr w:type="spellEnd"/>
      <w:r w:rsidRPr="005C67BC">
        <w:rPr>
          <w:rFonts w:ascii="Times New Roman" w:eastAsia="Times New Roman" w:hAnsi="Times New Roman" w:cs="Times New Roman"/>
          <w:color w:val="000000" w:themeColor="text1"/>
          <w:sz w:val="24"/>
          <w:szCs w:val="24"/>
          <w:lang w:eastAsia="pl-PL"/>
        </w:rPr>
        <w:t xml:space="preserve"> </w:t>
      </w:r>
      <w:proofErr w:type="spellStart"/>
      <w:r w:rsidRPr="005C67BC">
        <w:rPr>
          <w:rFonts w:ascii="Times New Roman" w:eastAsia="Times New Roman" w:hAnsi="Times New Roman" w:cs="Times New Roman"/>
          <w:color w:val="000000" w:themeColor="text1"/>
          <w:sz w:val="24"/>
          <w:szCs w:val="24"/>
          <w:lang w:eastAsia="pl-PL"/>
        </w:rPr>
        <w:t>transferyny</w:t>
      </w:r>
      <w:proofErr w:type="spellEnd"/>
      <w:r w:rsidRPr="005C67BC">
        <w:rPr>
          <w:rFonts w:ascii="Times New Roman" w:eastAsia="Times New Roman" w:hAnsi="Times New Roman" w:cs="Times New Roman"/>
          <w:color w:val="000000" w:themeColor="text1"/>
          <w:sz w:val="24"/>
          <w:szCs w:val="24"/>
          <w:lang w:eastAsia="pl-PL"/>
        </w:rPr>
        <w:t xml:space="preserve"> nie wykazywały związku z lokalizacją nowotworu w obrębie trzustki i stopniem klinicznego zaawansowania, poza </w:t>
      </w:r>
      <w:proofErr w:type="spellStart"/>
      <w:r w:rsidRPr="005C67BC">
        <w:rPr>
          <w:rFonts w:ascii="Times New Roman" w:eastAsia="Times New Roman" w:hAnsi="Times New Roman" w:cs="Times New Roman"/>
          <w:color w:val="000000" w:themeColor="text1"/>
          <w:sz w:val="24"/>
          <w:szCs w:val="24"/>
          <w:lang w:eastAsia="pl-PL"/>
        </w:rPr>
        <w:t>trisjalo-Tf</w:t>
      </w:r>
      <w:proofErr w:type="spellEnd"/>
      <w:r w:rsidRPr="005C67BC">
        <w:rPr>
          <w:rFonts w:ascii="Times New Roman" w:eastAsia="Times New Roman" w:hAnsi="Times New Roman" w:cs="Times New Roman"/>
          <w:color w:val="000000" w:themeColor="text1"/>
          <w:sz w:val="24"/>
          <w:szCs w:val="24"/>
          <w:lang w:eastAsia="pl-PL"/>
        </w:rPr>
        <w:t xml:space="preserve">, której stężenie było obniżone u chorych z przerzutami do odległych węzłów chłonnych. Moc diagnostyczna oznaczania </w:t>
      </w:r>
      <w:proofErr w:type="spellStart"/>
      <w:r w:rsidRPr="005C67BC">
        <w:rPr>
          <w:rFonts w:ascii="Times New Roman" w:eastAsia="Times New Roman" w:hAnsi="Times New Roman" w:cs="Times New Roman"/>
          <w:color w:val="000000" w:themeColor="text1"/>
          <w:sz w:val="24"/>
          <w:szCs w:val="24"/>
          <w:lang w:eastAsia="pl-PL"/>
        </w:rPr>
        <w:t>transfer</w:t>
      </w:r>
      <w:r>
        <w:rPr>
          <w:rFonts w:ascii="Times New Roman" w:eastAsia="Times New Roman" w:hAnsi="Times New Roman" w:cs="Times New Roman"/>
          <w:color w:val="000000" w:themeColor="text1"/>
          <w:sz w:val="24"/>
          <w:szCs w:val="24"/>
          <w:lang w:eastAsia="pl-PL"/>
        </w:rPr>
        <w:t>yny</w:t>
      </w:r>
      <w:proofErr w:type="spellEnd"/>
      <w:r>
        <w:rPr>
          <w:rFonts w:ascii="Times New Roman" w:eastAsia="Times New Roman" w:hAnsi="Times New Roman" w:cs="Times New Roman"/>
          <w:color w:val="000000" w:themeColor="text1"/>
          <w:sz w:val="24"/>
          <w:szCs w:val="24"/>
          <w:lang w:eastAsia="pl-PL"/>
        </w:rPr>
        <w:t xml:space="preserve"> w OZT była dobra, a w PZT - </w:t>
      </w:r>
      <w:r w:rsidRPr="005C67BC">
        <w:rPr>
          <w:rFonts w:ascii="Times New Roman" w:eastAsia="Times New Roman" w:hAnsi="Times New Roman" w:cs="Times New Roman"/>
          <w:color w:val="000000" w:themeColor="text1"/>
          <w:sz w:val="24"/>
          <w:szCs w:val="24"/>
          <w:lang w:eastAsia="pl-PL"/>
        </w:rPr>
        <w:t xml:space="preserve">niedostateczna, </w:t>
      </w:r>
      <w:proofErr w:type="spellStart"/>
      <w:r w:rsidRPr="005C67BC">
        <w:rPr>
          <w:rFonts w:ascii="Times New Roman" w:eastAsia="Times New Roman" w:hAnsi="Times New Roman" w:cs="Times New Roman"/>
          <w:color w:val="000000" w:themeColor="text1"/>
          <w:sz w:val="24"/>
          <w:szCs w:val="24"/>
          <w:lang w:eastAsia="pl-PL"/>
        </w:rPr>
        <w:t>disjalo</w:t>
      </w:r>
      <w:r>
        <w:rPr>
          <w:rFonts w:ascii="Times New Roman" w:eastAsia="Times New Roman" w:hAnsi="Times New Roman" w:cs="Times New Roman"/>
          <w:color w:val="000000" w:themeColor="text1"/>
          <w:sz w:val="24"/>
          <w:szCs w:val="24"/>
          <w:lang w:eastAsia="pl-PL"/>
        </w:rPr>
        <w:t>-Tf</w:t>
      </w:r>
      <w:proofErr w:type="spellEnd"/>
      <w:r>
        <w:rPr>
          <w:rFonts w:ascii="Times New Roman" w:eastAsia="Times New Roman" w:hAnsi="Times New Roman" w:cs="Times New Roman"/>
          <w:color w:val="000000" w:themeColor="text1"/>
          <w:sz w:val="24"/>
          <w:szCs w:val="24"/>
          <w:lang w:eastAsia="pl-PL"/>
        </w:rPr>
        <w:t xml:space="preserve"> w OZT była dobra, a w PZT - </w:t>
      </w:r>
      <w:r w:rsidRPr="005C67BC">
        <w:rPr>
          <w:rFonts w:ascii="Times New Roman" w:eastAsia="Times New Roman" w:hAnsi="Times New Roman" w:cs="Times New Roman"/>
          <w:color w:val="000000" w:themeColor="text1"/>
          <w:sz w:val="24"/>
          <w:szCs w:val="24"/>
          <w:lang w:eastAsia="pl-PL"/>
        </w:rPr>
        <w:t xml:space="preserve">bardzo dobra, </w:t>
      </w:r>
      <w:proofErr w:type="spellStart"/>
      <w:r w:rsidRPr="005C67BC">
        <w:rPr>
          <w:rFonts w:ascii="Times New Roman" w:eastAsia="Times New Roman" w:hAnsi="Times New Roman" w:cs="Times New Roman"/>
          <w:color w:val="000000" w:themeColor="text1"/>
          <w:sz w:val="24"/>
          <w:szCs w:val="24"/>
          <w:lang w:eastAsia="pl-PL"/>
        </w:rPr>
        <w:t>tetrasjalo-Tf</w:t>
      </w:r>
      <w:proofErr w:type="spellEnd"/>
      <w:r w:rsidRPr="005C67BC">
        <w:rPr>
          <w:rFonts w:ascii="Times New Roman" w:eastAsia="Times New Roman" w:hAnsi="Times New Roman" w:cs="Times New Roman"/>
          <w:color w:val="000000" w:themeColor="text1"/>
          <w:sz w:val="24"/>
          <w:szCs w:val="24"/>
          <w:lang w:eastAsia="pl-PL"/>
        </w:rPr>
        <w:t xml:space="preserve"> w NW i </w:t>
      </w:r>
      <w:proofErr w:type="spellStart"/>
      <w:r w:rsidRPr="005C67BC">
        <w:rPr>
          <w:rFonts w:ascii="Times New Roman" w:eastAsia="Times New Roman" w:hAnsi="Times New Roman" w:cs="Times New Roman"/>
          <w:color w:val="000000" w:themeColor="text1"/>
          <w:sz w:val="24"/>
          <w:szCs w:val="24"/>
          <w:lang w:eastAsia="pl-PL"/>
        </w:rPr>
        <w:t>pentasjalo-Tf</w:t>
      </w:r>
      <w:proofErr w:type="spellEnd"/>
      <w:r w:rsidRPr="005C67BC">
        <w:rPr>
          <w:rFonts w:ascii="Times New Roman" w:eastAsia="Times New Roman" w:hAnsi="Times New Roman" w:cs="Times New Roman"/>
          <w:color w:val="000000" w:themeColor="text1"/>
          <w:sz w:val="24"/>
          <w:szCs w:val="24"/>
          <w:lang w:eastAsia="pl-PL"/>
        </w:rPr>
        <w:t xml:space="preserve"> w OZT, PZT i NW była dostateczna.</w:t>
      </w:r>
    </w:p>
    <w:p w:rsidR="00AB270A" w:rsidRPr="00AB270A" w:rsidRDefault="00AB270A" w:rsidP="00AB270A">
      <w:pPr>
        <w:pStyle w:val="Tekstpodstawowy"/>
        <w:spacing w:line="360" w:lineRule="auto"/>
        <w:ind w:firstLine="709"/>
        <w:jc w:val="both"/>
        <w:rPr>
          <w:color w:val="000000" w:themeColor="text1"/>
          <w:sz w:val="24"/>
          <w:szCs w:val="24"/>
        </w:rPr>
      </w:pPr>
      <w:r w:rsidRPr="005C67BC">
        <w:rPr>
          <w:color w:val="000000" w:themeColor="text1"/>
          <w:sz w:val="24"/>
          <w:szCs w:val="24"/>
        </w:rPr>
        <w:t xml:space="preserve">Uzyskane wyniki wskazują, iż w chorobach trzustki dochodzi do zmian w profilu </w:t>
      </w:r>
      <w:proofErr w:type="spellStart"/>
      <w:r w:rsidRPr="005C67BC">
        <w:rPr>
          <w:color w:val="000000" w:themeColor="text1"/>
          <w:sz w:val="24"/>
          <w:szCs w:val="24"/>
        </w:rPr>
        <w:t>izoform</w:t>
      </w:r>
      <w:proofErr w:type="spellEnd"/>
      <w:r w:rsidRPr="005C67BC">
        <w:rPr>
          <w:color w:val="000000" w:themeColor="text1"/>
          <w:sz w:val="24"/>
          <w:szCs w:val="24"/>
        </w:rPr>
        <w:t xml:space="preserve"> </w:t>
      </w:r>
      <w:proofErr w:type="spellStart"/>
      <w:r w:rsidRPr="005C67BC">
        <w:rPr>
          <w:color w:val="000000" w:themeColor="text1"/>
          <w:sz w:val="24"/>
          <w:szCs w:val="24"/>
        </w:rPr>
        <w:t>transferyny</w:t>
      </w:r>
      <w:proofErr w:type="spellEnd"/>
      <w:r w:rsidRPr="005C67BC">
        <w:rPr>
          <w:color w:val="000000" w:themeColor="text1"/>
          <w:sz w:val="24"/>
          <w:szCs w:val="24"/>
        </w:rPr>
        <w:t>.</w:t>
      </w:r>
      <w:r w:rsidRPr="005C67BC">
        <w:rPr>
          <w:color w:val="000000" w:themeColor="text1"/>
        </w:rPr>
        <w:t xml:space="preserve"> </w:t>
      </w:r>
      <w:r w:rsidRPr="005C67BC">
        <w:rPr>
          <w:color w:val="000000" w:themeColor="text1"/>
          <w:sz w:val="24"/>
          <w:szCs w:val="24"/>
        </w:rPr>
        <w:t xml:space="preserve">W zapaleniach trzustki zmiany te polegają na </w:t>
      </w:r>
      <w:r>
        <w:rPr>
          <w:color w:val="000000" w:themeColor="text1"/>
          <w:sz w:val="24"/>
          <w:szCs w:val="24"/>
        </w:rPr>
        <w:t xml:space="preserve">zwiększeniu zawartości </w:t>
      </w:r>
      <w:proofErr w:type="spellStart"/>
      <w:r w:rsidRPr="005C67BC">
        <w:rPr>
          <w:color w:val="000000" w:themeColor="text1"/>
          <w:sz w:val="24"/>
          <w:szCs w:val="24"/>
        </w:rPr>
        <w:lastRenderedPageBreak/>
        <w:t>izoform</w:t>
      </w:r>
      <w:proofErr w:type="spellEnd"/>
      <w:r w:rsidRPr="005C67BC">
        <w:rPr>
          <w:color w:val="000000" w:themeColor="text1"/>
          <w:sz w:val="24"/>
          <w:szCs w:val="24"/>
        </w:rPr>
        <w:t xml:space="preserve"> </w:t>
      </w:r>
      <w:proofErr w:type="spellStart"/>
      <w:r w:rsidRPr="005C67BC">
        <w:rPr>
          <w:color w:val="000000" w:themeColor="text1"/>
          <w:sz w:val="24"/>
          <w:szCs w:val="24"/>
        </w:rPr>
        <w:t>ubogosjalowanych</w:t>
      </w:r>
      <w:proofErr w:type="spellEnd"/>
      <w:r w:rsidRPr="005C67BC">
        <w:rPr>
          <w:color w:val="000000" w:themeColor="text1"/>
          <w:sz w:val="24"/>
          <w:szCs w:val="24"/>
        </w:rPr>
        <w:t xml:space="preserve">, a w pierwotnym raku trzustki dochodzi do nadmiernej </w:t>
      </w:r>
      <w:proofErr w:type="spellStart"/>
      <w:r w:rsidRPr="005C67BC">
        <w:rPr>
          <w:color w:val="000000" w:themeColor="text1"/>
          <w:sz w:val="24"/>
          <w:szCs w:val="24"/>
        </w:rPr>
        <w:t>sjalilacji</w:t>
      </w:r>
      <w:proofErr w:type="spellEnd"/>
      <w:r>
        <w:rPr>
          <w:color w:val="000000" w:themeColor="text1"/>
          <w:sz w:val="24"/>
          <w:szCs w:val="24"/>
        </w:rPr>
        <w:t xml:space="preserve"> </w:t>
      </w:r>
      <w:proofErr w:type="spellStart"/>
      <w:r>
        <w:rPr>
          <w:color w:val="000000" w:themeColor="text1"/>
          <w:sz w:val="24"/>
          <w:szCs w:val="24"/>
        </w:rPr>
        <w:t>transferyny</w:t>
      </w:r>
      <w:proofErr w:type="spellEnd"/>
      <w:r w:rsidRPr="005C67BC">
        <w:rPr>
          <w:color w:val="000000" w:themeColor="text1"/>
          <w:sz w:val="24"/>
          <w:szCs w:val="24"/>
        </w:rPr>
        <w:t xml:space="preserve">. Przesunięcia w obrazie </w:t>
      </w:r>
      <w:proofErr w:type="spellStart"/>
      <w:r w:rsidRPr="005C67BC">
        <w:rPr>
          <w:color w:val="000000" w:themeColor="text1"/>
          <w:sz w:val="24"/>
          <w:szCs w:val="24"/>
        </w:rPr>
        <w:t>izoform</w:t>
      </w:r>
      <w:proofErr w:type="spellEnd"/>
      <w:r w:rsidRPr="005C67BC">
        <w:rPr>
          <w:color w:val="000000" w:themeColor="text1"/>
          <w:sz w:val="24"/>
          <w:szCs w:val="24"/>
        </w:rPr>
        <w:t xml:space="preserve"> </w:t>
      </w:r>
      <w:proofErr w:type="spellStart"/>
      <w:r w:rsidRPr="005C67BC">
        <w:rPr>
          <w:color w:val="000000" w:themeColor="text1"/>
          <w:sz w:val="24"/>
          <w:szCs w:val="24"/>
        </w:rPr>
        <w:t>transferyny</w:t>
      </w:r>
      <w:proofErr w:type="spellEnd"/>
      <w:r w:rsidRPr="005C67BC">
        <w:rPr>
          <w:color w:val="000000" w:themeColor="text1"/>
          <w:sz w:val="24"/>
          <w:szCs w:val="24"/>
        </w:rPr>
        <w:t xml:space="preserve"> można wykorzystać do celów diagnostycznych. Spośród wszystkich </w:t>
      </w:r>
      <w:proofErr w:type="spellStart"/>
      <w:r w:rsidRPr="005C67BC">
        <w:rPr>
          <w:color w:val="000000" w:themeColor="text1"/>
          <w:sz w:val="24"/>
          <w:szCs w:val="24"/>
        </w:rPr>
        <w:t>izoform</w:t>
      </w:r>
      <w:proofErr w:type="spellEnd"/>
      <w:r w:rsidRPr="005C67BC">
        <w:rPr>
          <w:color w:val="000000" w:themeColor="text1"/>
          <w:sz w:val="24"/>
          <w:szCs w:val="24"/>
        </w:rPr>
        <w:t xml:space="preserve"> </w:t>
      </w:r>
      <w:proofErr w:type="spellStart"/>
      <w:r w:rsidRPr="005C67BC">
        <w:rPr>
          <w:color w:val="000000" w:themeColor="text1"/>
          <w:sz w:val="24"/>
          <w:szCs w:val="24"/>
        </w:rPr>
        <w:t>transferyny</w:t>
      </w:r>
      <w:proofErr w:type="spellEnd"/>
      <w:r w:rsidRPr="005C67BC">
        <w:rPr>
          <w:color w:val="000000" w:themeColor="text1"/>
          <w:sz w:val="24"/>
          <w:szCs w:val="24"/>
        </w:rPr>
        <w:t xml:space="preserve"> największą przydatność w diagnostyce i różnicowaniu chorób trzustki wykazuje frakcja </w:t>
      </w:r>
      <w:proofErr w:type="spellStart"/>
      <w:r>
        <w:rPr>
          <w:color w:val="000000" w:themeColor="text1"/>
          <w:sz w:val="24"/>
          <w:szCs w:val="24"/>
        </w:rPr>
        <w:t>disjalo-Tf</w:t>
      </w:r>
      <w:proofErr w:type="spellEnd"/>
      <w:r>
        <w:rPr>
          <w:color w:val="000000" w:themeColor="text1"/>
          <w:sz w:val="24"/>
          <w:szCs w:val="24"/>
        </w:rPr>
        <w:t>.</w:t>
      </w:r>
    </w:p>
    <w:p w:rsidR="00AB270A" w:rsidRDefault="00AB270A" w:rsidP="00AB270A">
      <w:pPr>
        <w:pStyle w:val="Tekstpodstawowy"/>
        <w:spacing w:line="480" w:lineRule="auto"/>
        <w:ind w:firstLine="709"/>
        <w:jc w:val="both"/>
        <w:rPr>
          <w:sz w:val="24"/>
          <w:szCs w:val="24"/>
        </w:rPr>
      </w:pPr>
    </w:p>
    <w:p w:rsidR="00AB270A" w:rsidRDefault="00AB270A" w:rsidP="00AB270A">
      <w:pPr>
        <w:pStyle w:val="Tekstpodstawowy"/>
        <w:spacing w:line="480" w:lineRule="auto"/>
        <w:jc w:val="both"/>
        <w:rPr>
          <w:sz w:val="24"/>
          <w:szCs w:val="24"/>
        </w:rPr>
      </w:pPr>
    </w:p>
    <w:p w:rsidR="00AB270A" w:rsidRPr="00AB270A" w:rsidRDefault="00AB270A" w:rsidP="00AB270A">
      <w:pPr>
        <w:pStyle w:val="Tekstpodstawowy"/>
        <w:numPr>
          <w:ilvl w:val="0"/>
          <w:numId w:val="1"/>
        </w:numPr>
        <w:spacing w:line="480" w:lineRule="auto"/>
        <w:jc w:val="center"/>
        <w:rPr>
          <w:b/>
          <w:sz w:val="28"/>
          <w:szCs w:val="28"/>
        </w:rPr>
      </w:pPr>
      <w:proofErr w:type="spellStart"/>
      <w:r>
        <w:rPr>
          <w:b/>
          <w:sz w:val="28"/>
          <w:szCs w:val="28"/>
        </w:rPr>
        <w:t>Summary</w:t>
      </w:r>
      <w:proofErr w:type="spellEnd"/>
    </w:p>
    <w:p w:rsidR="00AB270A" w:rsidRDefault="00AB270A" w:rsidP="00AB270A">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0"/>
          <w:lang w:val="en-GB" w:eastAsia="pl-PL"/>
        </w:rPr>
      </w:pPr>
      <w:r>
        <w:rPr>
          <w:rFonts w:ascii="Times New Roman" w:eastAsia="Times New Roman" w:hAnsi="Times New Roman" w:cs="Times New Roman"/>
          <w:sz w:val="24"/>
          <w:szCs w:val="20"/>
          <w:lang w:val="en-GB" w:eastAsia="pl-PL"/>
        </w:rPr>
        <w:t>The a</w:t>
      </w:r>
      <w:r w:rsidRPr="00BF1459">
        <w:rPr>
          <w:rFonts w:ascii="Times New Roman" w:eastAsia="Times New Roman" w:hAnsi="Times New Roman" w:cs="Times New Roman"/>
          <w:sz w:val="24"/>
          <w:szCs w:val="20"/>
          <w:lang w:val="en-GB" w:eastAsia="pl-PL"/>
        </w:rPr>
        <w:t xml:space="preserve">im of the study was to determine the changes in </w:t>
      </w:r>
      <w:r>
        <w:rPr>
          <w:rFonts w:ascii="Times New Roman" w:eastAsia="Times New Roman" w:hAnsi="Times New Roman" w:cs="Times New Roman"/>
          <w:sz w:val="24"/>
          <w:szCs w:val="20"/>
          <w:lang w:val="en-GB" w:eastAsia="pl-PL"/>
        </w:rPr>
        <w:t xml:space="preserve">serum concentrations of transferrin isoforms in pancreatic diseases and to evaluate the usefulness of these </w:t>
      </w:r>
      <w:proofErr w:type="spellStart"/>
      <w:r>
        <w:rPr>
          <w:rFonts w:ascii="Times New Roman" w:eastAsia="Times New Roman" w:hAnsi="Times New Roman" w:cs="Times New Roman"/>
          <w:sz w:val="24"/>
          <w:szCs w:val="20"/>
          <w:lang w:val="en-GB" w:eastAsia="pl-PL"/>
        </w:rPr>
        <w:t>measurments</w:t>
      </w:r>
      <w:proofErr w:type="spellEnd"/>
      <w:r>
        <w:rPr>
          <w:rFonts w:ascii="Times New Roman" w:eastAsia="Times New Roman" w:hAnsi="Times New Roman" w:cs="Times New Roman"/>
          <w:sz w:val="24"/>
          <w:szCs w:val="20"/>
          <w:lang w:val="en-GB" w:eastAsia="pl-PL"/>
        </w:rPr>
        <w:t xml:space="preserve"> in basic and differential diagnosis of the diseases of this organ. Pancreatic diseases, especially those with inflammatory </w:t>
      </w:r>
      <w:proofErr w:type="spellStart"/>
      <w:r>
        <w:rPr>
          <w:rFonts w:ascii="Times New Roman" w:eastAsia="Times New Roman" w:hAnsi="Times New Roman" w:cs="Times New Roman"/>
          <w:sz w:val="24"/>
          <w:szCs w:val="20"/>
          <w:lang w:val="en-GB" w:eastAsia="pl-PL"/>
        </w:rPr>
        <w:t>etiology</w:t>
      </w:r>
      <w:proofErr w:type="spellEnd"/>
      <w:r>
        <w:rPr>
          <w:rFonts w:ascii="Times New Roman" w:eastAsia="Times New Roman" w:hAnsi="Times New Roman" w:cs="Times New Roman"/>
          <w:sz w:val="24"/>
          <w:szCs w:val="20"/>
          <w:lang w:val="en-GB" w:eastAsia="pl-PL"/>
        </w:rPr>
        <w:t xml:space="preserve"> can cause alterations in the concentration of acute phase proteins as well as shifts in the profile of their isoforms.</w:t>
      </w:r>
    </w:p>
    <w:p w:rsidR="00AB270A" w:rsidRDefault="00AB270A" w:rsidP="00AB270A">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0"/>
          <w:lang w:val="en-GB" w:eastAsia="pl-PL"/>
        </w:rPr>
      </w:pPr>
      <w:r>
        <w:rPr>
          <w:rFonts w:ascii="Times New Roman" w:eastAsia="Times New Roman" w:hAnsi="Times New Roman" w:cs="Times New Roman"/>
          <w:sz w:val="24"/>
          <w:szCs w:val="20"/>
          <w:lang w:val="en-GB" w:eastAsia="pl-PL"/>
        </w:rPr>
        <w:t xml:space="preserve">The study group consisted of 113 patients (23 women and 90 men) aged 25 to 75 years with pancreatic diseases. There were isolated three subgroups from the study group: 38 patients with acute pancreatitis (AP), 32 with chronic pancreatitis (CP) and 43 patients with primary pancreatic cancer (PPC). Patients with acute and chronic pancreatitis were divided into those with inflammation caused by alcohol and gallstones. </w:t>
      </w:r>
      <w:r w:rsidRPr="00BF66C5">
        <w:rPr>
          <w:rFonts w:ascii="Times New Roman" w:eastAsia="Times New Roman" w:hAnsi="Times New Roman" w:cs="Times New Roman"/>
          <w:sz w:val="24"/>
          <w:szCs w:val="20"/>
          <w:lang w:val="en-GB" w:eastAsia="pl-PL"/>
        </w:rPr>
        <w:t xml:space="preserve">Of the patients with primary pancreatic cancer, 5 subgroups were identified according to the location of the </w:t>
      </w:r>
      <w:proofErr w:type="spellStart"/>
      <w:r w:rsidRPr="00BF66C5">
        <w:rPr>
          <w:rFonts w:ascii="Times New Roman" w:eastAsia="Times New Roman" w:hAnsi="Times New Roman" w:cs="Times New Roman"/>
          <w:sz w:val="24"/>
          <w:szCs w:val="20"/>
          <w:lang w:val="en-GB" w:eastAsia="pl-PL"/>
        </w:rPr>
        <w:t>tumor</w:t>
      </w:r>
      <w:proofErr w:type="spellEnd"/>
      <w:r w:rsidRPr="00BF66C5">
        <w:rPr>
          <w:rFonts w:ascii="Times New Roman" w:eastAsia="Times New Roman" w:hAnsi="Times New Roman" w:cs="Times New Roman"/>
          <w:sz w:val="24"/>
          <w:szCs w:val="20"/>
          <w:lang w:val="en-GB" w:eastAsia="pl-PL"/>
        </w:rPr>
        <w:t xml:space="preserve"> and 8 subgroups due to the </w:t>
      </w:r>
      <w:r>
        <w:rPr>
          <w:rFonts w:ascii="Times New Roman" w:eastAsia="Times New Roman" w:hAnsi="Times New Roman" w:cs="Times New Roman"/>
          <w:sz w:val="24"/>
          <w:szCs w:val="20"/>
          <w:lang w:val="en-GB" w:eastAsia="pl-PL"/>
        </w:rPr>
        <w:t>severity of cancer (TNM classification). The control group consisted of 30 healthy subjects. The concentration of transferrin isoforms was measured by capillary electrophoresis.</w:t>
      </w:r>
    </w:p>
    <w:p w:rsidR="00AB270A" w:rsidRDefault="00AB270A" w:rsidP="00AB270A">
      <w:pPr>
        <w:overflowPunct w:val="0"/>
        <w:autoSpaceDE w:val="0"/>
        <w:autoSpaceDN w:val="0"/>
        <w:adjustRightInd w:val="0"/>
        <w:spacing w:after="0" w:line="360" w:lineRule="auto"/>
        <w:ind w:firstLine="708"/>
        <w:jc w:val="both"/>
        <w:textAlignment w:val="baseline"/>
        <w:rPr>
          <w:rFonts w:ascii="Times New Roman" w:hAnsi="Times New Roman" w:cs="Times New Roman"/>
          <w:sz w:val="24"/>
          <w:szCs w:val="24"/>
          <w:lang w:val="en-GB"/>
        </w:rPr>
      </w:pPr>
      <w:r>
        <w:rPr>
          <w:rFonts w:ascii="Times New Roman" w:hAnsi="Times New Roman" w:cs="Times New Roman"/>
          <w:sz w:val="24"/>
          <w:szCs w:val="24"/>
          <w:lang w:val="en-GB"/>
        </w:rPr>
        <w:t>It has been shown a s</w:t>
      </w:r>
      <w:r w:rsidRPr="00922896">
        <w:rPr>
          <w:rFonts w:ascii="Times New Roman" w:hAnsi="Times New Roman" w:cs="Times New Roman"/>
          <w:sz w:val="24"/>
          <w:szCs w:val="24"/>
          <w:lang w:val="en-GB"/>
        </w:rPr>
        <w:t>ignificant decrease in</w:t>
      </w:r>
      <w:r>
        <w:rPr>
          <w:rFonts w:ascii="Times New Roman" w:hAnsi="Times New Roman" w:cs="Times New Roman"/>
          <w:sz w:val="24"/>
          <w:szCs w:val="24"/>
          <w:lang w:val="en-GB"/>
        </w:rPr>
        <w:t xml:space="preserve"> the</w:t>
      </w:r>
      <w:r w:rsidRPr="00922896">
        <w:rPr>
          <w:rFonts w:ascii="Times New Roman" w:hAnsi="Times New Roman" w:cs="Times New Roman"/>
          <w:sz w:val="24"/>
          <w:szCs w:val="24"/>
          <w:lang w:val="en-GB"/>
        </w:rPr>
        <w:t xml:space="preserve"> total transferrin concentration</w:t>
      </w:r>
      <w:r>
        <w:rPr>
          <w:rFonts w:ascii="Times New Roman" w:hAnsi="Times New Roman" w:cs="Times New Roman"/>
          <w:sz w:val="24"/>
          <w:szCs w:val="24"/>
          <w:lang w:val="en-GB"/>
        </w:rPr>
        <w:t xml:space="preserve">, increase in </w:t>
      </w:r>
      <w:proofErr w:type="spellStart"/>
      <w:r>
        <w:rPr>
          <w:rFonts w:ascii="Times New Roman" w:hAnsi="Times New Roman" w:cs="Times New Roman"/>
          <w:sz w:val="24"/>
          <w:szCs w:val="24"/>
          <w:lang w:val="en-GB"/>
        </w:rPr>
        <w:t>disialo-Tf</w:t>
      </w:r>
      <w:proofErr w:type="spellEnd"/>
      <w:r>
        <w:rPr>
          <w:rFonts w:ascii="Times New Roman" w:hAnsi="Times New Roman" w:cs="Times New Roman"/>
          <w:sz w:val="24"/>
          <w:szCs w:val="24"/>
          <w:lang w:val="en-GB"/>
        </w:rPr>
        <w:t xml:space="preserve"> concentration and significant decrease of </w:t>
      </w:r>
      <w:proofErr w:type="spellStart"/>
      <w:r>
        <w:rPr>
          <w:rFonts w:ascii="Times New Roman" w:hAnsi="Times New Roman" w:cs="Times New Roman"/>
          <w:sz w:val="24"/>
          <w:szCs w:val="24"/>
          <w:lang w:val="en-GB"/>
        </w:rPr>
        <w:t>pentasialo-Tf</w:t>
      </w:r>
      <w:proofErr w:type="spellEnd"/>
      <w:r>
        <w:rPr>
          <w:rFonts w:ascii="Times New Roman" w:hAnsi="Times New Roman" w:cs="Times New Roman"/>
          <w:sz w:val="24"/>
          <w:szCs w:val="24"/>
          <w:lang w:val="en-GB"/>
        </w:rPr>
        <w:t xml:space="preserve"> level in AP and CP </w:t>
      </w:r>
      <w:r w:rsidRPr="00922896">
        <w:rPr>
          <w:rFonts w:ascii="Times New Roman" w:hAnsi="Times New Roman" w:cs="Times New Roman"/>
          <w:sz w:val="24"/>
          <w:szCs w:val="24"/>
          <w:lang w:val="en-GB"/>
        </w:rPr>
        <w:t>compared to values obtained in the control group.</w:t>
      </w:r>
      <w:r>
        <w:rPr>
          <w:rFonts w:ascii="Times New Roman" w:hAnsi="Times New Roman" w:cs="Times New Roman"/>
          <w:sz w:val="24"/>
          <w:szCs w:val="24"/>
          <w:lang w:val="en-GB"/>
        </w:rPr>
        <w:t xml:space="preserve"> The concentration of </w:t>
      </w:r>
      <w:proofErr w:type="spellStart"/>
      <w:r>
        <w:rPr>
          <w:rFonts w:ascii="Times New Roman" w:hAnsi="Times New Roman" w:cs="Times New Roman"/>
          <w:sz w:val="24"/>
          <w:szCs w:val="24"/>
          <w:lang w:val="en-GB"/>
        </w:rPr>
        <w:t>disialo-Tf</w:t>
      </w:r>
      <w:proofErr w:type="spellEnd"/>
      <w:r>
        <w:rPr>
          <w:rFonts w:ascii="Times New Roman" w:hAnsi="Times New Roman" w:cs="Times New Roman"/>
          <w:sz w:val="24"/>
          <w:szCs w:val="24"/>
          <w:lang w:val="en-GB"/>
        </w:rPr>
        <w:t xml:space="preserve"> was higher in AC and CP with alcohol </w:t>
      </w:r>
      <w:proofErr w:type="spellStart"/>
      <w:r>
        <w:rPr>
          <w:rFonts w:ascii="Times New Roman" w:hAnsi="Times New Roman" w:cs="Times New Roman"/>
          <w:sz w:val="24"/>
          <w:szCs w:val="24"/>
          <w:lang w:val="en-GB"/>
        </w:rPr>
        <w:t>etiology</w:t>
      </w:r>
      <w:proofErr w:type="spellEnd"/>
      <w:r>
        <w:rPr>
          <w:rFonts w:ascii="Times New Roman" w:hAnsi="Times New Roman" w:cs="Times New Roman"/>
          <w:sz w:val="24"/>
          <w:szCs w:val="24"/>
          <w:lang w:val="en-GB"/>
        </w:rPr>
        <w:t xml:space="preserve"> </w:t>
      </w:r>
      <w:r w:rsidRPr="00627066">
        <w:rPr>
          <w:rFonts w:ascii="Times New Roman" w:hAnsi="Times New Roman" w:cs="Times New Roman"/>
          <w:sz w:val="24"/>
          <w:szCs w:val="24"/>
          <w:lang w:val="en-GB"/>
        </w:rPr>
        <w:t>than</w:t>
      </w:r>
      <w:r>
        <w:rPr>
          <w:rFonts w:ascii="Times New Roman" w:hAnsi="Times New Roman" w:cs="Times New Roman"/>
          <w:sz w:val="24"/>
          <w:szCs w:val="24"/>
          <w:lang w:val="en-GB"/>
        </w:rPr>
        <w:t xml:space="preserve"> those caused by gallstones, while the total transferrin and </w:t>
      </w:r>
      <w:proofErr w:type="spellStart"/>
      <w:r>
        <w:rPr>
          <w:rFonts w:ascii="Times New Roman" w:hAnsi="Times New Roman" w:cs="Times New Roman"/>
          <w:sz w:val="24"/>
          <w:szCs w:val="24"/>
          <w:lang w:val="en-GB"/>
        </w:rPr>
        <w:t>pentasialo-Tf</w:t>
      </w:r>
      <w:proofErr w:type="spellEnd"/>
      <w:r>
        <w:rPr>
          <w:rFonts w:ascii="Times New Roman" w:hAnsi="Times New Roman" w:cs="Times New Roman"/>
          <w:sz w:val="24"/>
          <w:szCs w:val="24"/>
          <w:lang w:val="en-GB"/>
        </w:rPr>
        <w:t xml:space="preserve"> levels did not differentiate the </w:t>
      </w:r>
      <w:proofErr w:type="spellStart"/>
      <w:r>
        <w:rPr>
          <w:rFonts w:ascii="Times New Roman" w:hAnsi="Times New Roman" w:cs="Times New Roman"/>
          <w:sz w:val="24"/>
          <w:szCs w:val="24"/>
          <w:lang w:val="en-GB"/>
        </w:rPr>
        <w:t>etiology</w:t>
      </w:r>
      <w:proofErr w:type="spellEnd"/>
      <w:r>
        <w:rPr>
          <w:rFonts w:ascii="Times New Roman" w:hAnsi="Times New Roman" w:cs="Times New Roman"/>
          <w:sz w:val="24"/>
          <w:szCs w:val="24"/>
          <w:lang w:val="en-GB"/>
        </w:rPr>
        <w:t xml:space="preserve"> of these inflammations. The diagnostic power of </w:t>
      </w:r>
      <w:proofErr w:type="spellStart"/>
      <w:r>
        <w:rPr>
          <w:rFonts w:ascii="Times New Roman" w:hAnsi="Times New Roman" w:cs="Times New Roman"/>
          <w:sz w:val="24"/>
          <w:szCs w:val="24"/>
          <w:lang w:val="en-GB"/>
        </w:rPr>
        <w:t>disialo-Tf</w:t>
      </w:r>
      <w:proofErr w:type="spellEnd"/>
      <w:r>
        <w:rPr>
          <w:rFonts w:ascii="Times New Roman" w:hAnsi="Times New Roman" w:cs="Times New Roman"/>
          <w:sz w:val="24"/>
          <w:szCs w:val="24"/>
          <w:lang w:val="en-GB"/>
        </w:rPr>
        <w:t xml:space="preserve"> as an indicator of acute alcoholic pancreatitis was good (AUC=0.874). The </w:t>
      </w:r>
      <w:proofErr w:type="spellStart"/>
      <w:r>
        <w:rPr>
          <w:rFonts w:ascii="Times New Roman" w:hAnsi="Times New Roman" w:cs="Times New Roman"/>
          <w:sz w:val="24"/>
          <w:szCs w:val="24"/>
          <w:lang w:val="en-GB"/>
        </w:rPr>
        <w:t>tetrasialo-Tf</w:t>
      </w:r>
      <w:proofErr w:type="spellEnd"/>
      <w:r>
        <w:rPr>
          <w:rFonts w:ascii="Times New Roman" w:hAnsi="Times New Roman" w:cs="Times New Roman"/>
          <w:sz w:val="24"/>
          <w:szCs w:val="24"/>
          <w:lang w:val="en-GB"/>
        </w:rPr>
        <w:t xml:space="preserve"> level</w:t>
      </w:r>
      <w:r w:rsidRPr="004B6618">
        <w:rPr>
          <w:rFonts w:ascii="Times New Roman" w:hAnsi="Times New Roman" w:cs="Times New Roman"/>
          <w:sz w:val="24"/>
          <w:szCs w:val="24"/>
          <w:lang w:val="en-GB"/>
        </w:rPr>
        <w:t xml:space="preserve"> was higher in </w:t>
      </w:r>
      <w:r>
        <w:rPr>
          <w:rFonts w:ascii="Times New Roman" w:hAnsi="Times New Roman" w:cs="Times New Roman"/>
          <w:sz w:val="24"/>
          <w:szCs w:val="24"/>
          <w:lang w:val="en-GB"/>
        </w:rPr>
        <w:t>AP</w:t>
      </w:r>
      <w:r w:rsidRPr="004B6618">
        <w:rPr>
          <w:rFonts w:ascii="Times New Roman" w:hAnsi="Times New Roman" w:cs="Times New Roman"/>
          <w:sz w:val="24"/>
          <w:szCs w:val="24"/>
          <w:lang w:val="en-GB"/>
        </w:rPr>
        <w:t xml:space="preserve"> and </w:t>
      </w:r>
      <w:r>
        <w:rPr>
          <w:rFonts w:ascii="Times New Roman" w:hAnsi="Times New Roman" w:cs="Times New Roman"/>
          <w:sz w:val="24"/>
          <w:szCs w:val="24"/>
          <w:lang w:val="en-GB"/>
        </w:rPr>
        <w:t xml:space="preserve">CP </w:t>
      </w:r>
      <w:r w:rsidRPr="001B16BB">
        <w:rPr>
          <w:rFonts w:ascii="Times New Roman" w:hAnsi="Times New Roman" w:cs="Times New Roman"/>
          <w:sz w:val="24"/>
          <w:szCs w:val="24"/>
          <w:lang w:val="en-GB"/>
        </w:rPr>
        <w:t xml:space="preserve">with gallstones </w:t>
      </w:r>
      <w:proofErr w:type="spellStart"/>
      <w:r w:rsidRPr="001B16BB">
        <w:rPr>
          <w:rFonts w:ascii="Times New Roman" w:hAnsi="Times New Roman" w:cs="Times New Roman"/>
          <w:sz w:val="24"/>
          <w:szCs w:val="24"/>
          <w:lang w:val="en-GB"/>
        </w:rPr>
        <w:t>etiology</w:t>
      </w:r>
      <w:proofErr w:type="spellEnd"/>
      <w:r>
        <w:rPr>
          <w:rFonts w:ascii="Times New Roman" w:hAnsi="Times New Roman" w:cs="Times New Roman"/>
          <w:sz w:val="24"/>
          <w:szCs w:val="24"/>
          <w:lang w:val="en-GB"/>
        </w:rPr>
        <w:t xml:space="preserve"> and lower in AP and CP caused by alcohol compared to the healthy subjects and was higher in pancreatitis caused by gallstones </w:t>
      </w:r>
      <w:r w:rsidRPr="00F13262">
        <w:rPr>
          <w:rFonts w:ascii="Times New Roman" w:hAnsi="Times New Roman" w:cs="Times New Roman"/>
          <w:sz w:val="24"/>
          <w:szCs w:val="24"/>
          <w:lang w:val="en-GB"/>
        </w:rPr>
        <w:t>than</w:t>
      </w:r>
      <w:r>
        <w:rPr>
          <w:rFonts w:ascii="Times New Roman" w:hAnsi="Times New Roman" w:cs="Times New Roman"/>
          <w:sz w:val="24"/>
          <w:szCs w:val="24"/>
          <w:lang w:val="en-GB"/>
        </w:rPr>
        <w:t xml:space="preserve"> those with alcohol </w:t>
      </w:r>
      <w:proofErr w:type="spellStart"/>
      <w:r>
        <w:rPr>
          <w:rFonts w:ascii="Times New Roman" w:hAnsi="Times New Roman" w:cs="Times New Roman"/>
          <w:sz w:val="24"/>
          <w:szCs w:val="24"/>
          <w:lang w:val="en-GB"/>
        </w:rPr>
        <w:t>etiology</w:t>
      </w:r>
      <w:proofErr w:type="spellEnd"/>
      <w:r>
        <w:rPr>
          <w:rFonts w:ascii="Times New Roman" w:hAnsi="Times New Roman" w:cs="Times New Roman"/>
          <w:sz w:val="24"/>
          <w:szCs w:val="24"/>
          <w:lang w:val="en-GB"/>
        </w:rPr>
        <w:t xml:space="preserve">. In patients with primary pancreatic cancer the concentration of </w:t>
      </w:r>
      <w:proofErr w:type="spellStart"/>
      <w:r>
        <w:rPr>
          <w:rFonts w:ascii="Times New Roman" w:hAnsi="Times New Roman" w:cs="Times New Roman"/>
          <w:sz w:val="24"/>
          <w:szCs w:val="24"/>
          <w:lang w:val="en-GB"/>
        </w:rPr>
        <w:t>tetrasialo-Tf</w:t>
      </w:r>
      <w:proofErr w:type="spellEnd"/>
      <w:r>
        <w:rPr>
          <w:rFonts w:ascii="Times New Roman" w:hAnsi="Times New Roman" w:cs="Times New Roman"/>
          <w:sz w:val="24"/>
          <w:szCs w:val="24"/>
          <w:lang w:val="en-GB"/>
        </w:rPr>
        <w:t xml:space="preserve"> </w:t>
      </w:r>
      <w:r w:rsidRPr="00971AB9">
        <w:rPr>
          <w:rFonts w:ascii="Times New Roman" w:hAnsi="Times New Roman" w:cs="Times New Roman"/>
          <w:sz w:val="24"/>
          <w:szCs w:val="24"/>
          <w:lang w:val="en-GB"/>
        </w:rPr>
        <w:t>was signifi</w:t>
      </w:r>
      <w:r>
        <w:rPr>
          <w:rFonts w:ascii="Times New Roman" w:hAnsi="Times New Roman" w:cs="Times New Roman"/>
          <w:sz w:val="24"/>
          <w:szCs w:val="24"/>
          <w:lang w:val="en-GB"/>
        </w:rPr>
        <w:t xml:space="preserve">cantly increased and </w:t>
      </w:r>
      <w:proofErr w:type="spellStart"/>
      <w:r>
        <w:rPr>
          <w:rFonts w:ascii="Times New Roman" w:hAnsi="Times New Roman" w:cs="Times New Roman"/>
          <w:sz w:val="24"/>
          <w:szCs w:val="24"/>
          <w:lang w:val="en-GB"/>
        </w:rPr>
        <w:lastRenderedPageBreak/>
        <w:t>pentasialo-Tf</w:t>
      </w:r>
      <w:proofErr w:type="spellEnd"/>
      <w:r>
        <w:rPr>
          <w:rFonts w:ascii="Times New Roman" w:hAnsi="Times New Roman" w:cs="Times New Roman"/>
          <w:sz w:val="24"/>
          <w:szCs w:val="24"/>
          <w:lang w:val="en-GB"/>
        </w:rPr>
        <w:t xml:space="preserve"> decreased in comparison to the control group</w:t>
      </w:r>
      <w:r w:rsidRPr="00971AB9">
        <w:rPr>
          <w:rFonts w:ascii="Times New Roman" w:hAnsi="Times New Roman" w:cs="Times New Roman"/>
          <w:sz w:val="24"/>
          <w:szCs w:val="24"/>
          <w:lang w:val="en-GB"/>
        </w:rPr>
        <w:t>.</w:t>
      </w:r>
      <w:r>
        <w:rPr>
          <w:rFonts w:ascii="Times New Roman" w:hAnsi="Times New Roman" w:cs="Times New Roman"/>
          <w:sz w:val="24"/>
          <w:szCs w:val="24"/>
          <w:lang w:val="en-GB"/>
        </w:rPr>
        <w:t xml:space="preserve"> There were no differences in transferrin isoforms </w:t>
      </w:r>
      <w:r w:rsidRPr="00856CD4">
        <w:rPr>
          <w:rFonts w:ascii="Times New Roman" w:hAnsi="Times New Roman" w:cs="Times New Roman"/>
          <w:sz w:val="24"/>
          <w:szCs w:val="24"/>
          <w:lang w:val="en-GB"/>
        </w:rPr>
        <w:t xml:space="preserve">concentrations </w:t>
      </w:r>
      <w:r>
        <w:rPr>
          <w:rFonts w:ascii="Times New Roman" w:hAnsi="Times New Roman" w:cs="Times New Roman"/>
          <w:sz w:val="24"/>
          <w:szCs w:val="24"/>
          <w:lang w:val="en-GB"/>
        </w:rPr>
        <w:t xml:space="preserve">according to the </w:t>
      </w:r>
      <w:r w:rsidRPr="00856CD4">
        <w:rPr>
          <w:rFonts w:ascii="Times New Roman" w:hAnsi="Times New Roman" w:cs="Times New Roman"/>
          <w:sz w:val="24"/>
          <w:szCs w:val="24"/>
          <w:lang w:val="en-GB"/>
        </w:rPr>
        <w:t xml:space="preserve">location </w:t>
      </w:r>
      <w:r>
        <w:rPr>
          <w:rFonts w:ascii="Times New Roman" w:hAnsi="Times New Roman" w:cs="Times New Roman"/>
          <w:sz w:val="24"/>
          <w:szCs w:val="24"/>
          <w:lang w:val="en-GB"/>
        </w:rPr>
        <w:t xml:space="preserve">of pancreatic </w:t>
      </w:r>
      <w:proofErr w:type="spellStart"/>
      <w:r>
        <w:rPr>
          <w:rFonts w:ascii="Times New Roman" w:hAnsi="Times New Roman" w:cs="Times New Roman"/>
          <w:sz w:val="24"/>
          <w:szCs w:val="24"/>
          <w:lang w:val="en-GB"/>
        </w:rPr>
        <w:t>tumor</w:t>
      </w:r>
      <w:proofErr w:type="spellEnd"/>
      <w:r>
        <w:rPr>
          <w:rFonts w:ascii="Times New Roman" w:hAnsi="Times New Roman" w:cs="Times New Roman"/>
          <w:sz w:val="24"/>
          <w:szCs w:val="24"/>
          <w:lang w:val="en-GB"/>
        </w:rPr>
        <w:t xml:space="preserve"> and the severity of cancer</w:t>
      </w:r>
      <w:r w:rsidRPr="00856CD4">
        <w:rPr>
          <w:rFonts w:ascii="Times New Roman" w:hAnsi="Times New Roman" w:cs="Times New Roman"/>
          <w:sz w:val="24"/>
          <w:szCs w:val="24"/>
          <w:lang w:val="en-GB"/>
        </w:rPr>
        <w:t>,</w:t>
      </w:r>
      <w:r>
        <w:rPr>
          <w:rFonts w:ascii="Times New Roman" w:hAnsi="Times New Roman" w:cs="Times New Roman"/>
          <w:sz w:val="24"/>
          <w:szCs w:val="24"/>
          <w:lang w:val="en-GB"/>
        </w:rPr>
        <w:t xml:space="preserve"> except for </w:t>
      </w:r>
      <w:proofErr w:type="spellStart"/>
      <w:r>
        <w:rPr>
          <w:rFonts w:ascii="Times New Roman" w:hAnsi="Times New Roman" w:cs="Times New Roman"/>
          <w:sz w:val="24"/>
          <w:szCs w:val="24"/>
          <w:lang w:val="en-GB"/>
        </w:rPr>
        <w:t>trisialo-Tf</w:t>
      </w:r>
      <w:proofErr w:type="spellEnd"/>
      <w:r>
        <w:rPr>
          <w:rFonts w:ascii="Times New Roman" w:hAnsi="Times New Roman" w:cs="Times New Roman"/>
          <w:sz w:val="24"/>
          <w:szCs w:val="24"/>
          <w:lang w:val="en-GB"/>
        </w:rPr>
        <w:t xml:space="preserve"> whose level</w:t>
      </w:r>
      <w:r w:rsidRPr="00856CD4">
        <w:rPr>
          <w:rFonts w:ascii="Times New Roman" w:hAnsi="Times New Roman" w:cs="Times New Roman"/>
          <w:sz w:val="24"/>
          <w:szCs w:val="24"/>
          <w:lang w:val="en-GB"/>
        </w:rPr>
        <w:t xml:space="preserve"> was lower in patients with metastases to distant lymph nodes.</w:t>
      </w:r>
      <w:r>
        <w:rPr>
          <w:rFonts w:ascii="Times New Roman" w:hAnsi="Times New Roman" w:cs="Times New Roman"/>
          <w:sz w:val="24"/>
          <w:szCs w:val="24"/>
          <w:lang w:val="en-GB"/>
        </w:rPr>
        <w:t xml:space="preserve"> The diagnostic power of transferrin was good in AP and </w:t>
      </w:r>
      <w:r w:rsidRPr="006971E3">
        <w:rPr>
          <w:rFonts w:ascii="Times New Roman" w:hAnsi="Times New Roman" w:cs="Times New Roman"/>
          <w:sz w:val="24"/>
          <w:szCs w:val="24"/>
          <w:lang w:val="en-GB"/>
        </w:rPr>
        <w:t>insufficient</w:t>
      </w:r>
      <w:r>
        <w:rPr>
          <w:rFonts w:ascii="Times New Roman" w:hAnsi="Times New Roman" w:cs="Times New Roman"/>
          <w:sz w:val="24"/>
          <w:szCs w:val="24"/>
          <w:lang w:val="en-GB"/>
        </w:rPr>
        <w:t xml:space="preserve"> in CP, </w:t>
      </w:r>
      <w:proofErr w:type="spellStart"/>
      <w:r>
        <w:rPr>
          <w:rFonts w:ascii="Times New Roman" w:hAnsi="Times New Roman" w:cs="Times New Roman"/>
          <w:sz w:val="24"/>
          <w:szCs w:val="24"/>
          <w:lang w:val="en-GB"/>
        </w:rPr>
        <w:t>disialo-Tf</w:t>
      </w:r>
      <w:proofErr w:type="spellEnd"/>
      <w:r>
        <w:rPr>
          <w:rFonts w:ascii="Times New Roman" w:hAnsi="Times New Roman" w:cs="Times New Roman"/>
          <w:sz w:val="24"/>
          <w:szCs w:val="24"/>
          <w:lang w:val="en-GB"/>
        </w:rPr>
        <w:t xml:space="preserve"> was good in AP and very good in CP, </w:t>
      </w:r>
      <w:proofErr w:type="spellStart"/>
      <w:r>
        <w:rPr>
          <w:rFonts w:ascii="Times New Roman" w:hAnsi="Times New Roman" w:cs="Times New Roman"/>
          <w:sz w:val="24"/>
          <w:szCs w:val="24"/>
          <w:lang w:val="en-GB"/>
        </w:rPr>
        <w:t>tetrasialo-Tf</w:t>
      </w:r>
      <w:proofErr w:type="spellEnd"/>
      <w:r>
        <w:rPr>
          <w:rFonts w:ascii="Times New Roman" w:hAnsi="Times New Roman" w:cs="Times New Roman"/>
          <w:sz w:val="24"/>
          <w:szCs w:val="24"/>
          <w:lang w:val="en-GB"/>
        </w:rPr>
        <w:t xml:space="preserve"> was sufficient in PPC and </w:t>
      </w:r>
      <w:proofErr w:type="spellStart"/>
      <w:r>
        <w:rPr>
          <w:rFonts w:ascii="Times New Roman" w:hAnsi="Times New Roman" w:cs="Times New Roman"/>
          <w:sz w:val="24"/>
          <w:szCs w:val="24"/>
          <w:lang w:val="en-GB"/>
        </w:rPr>
        <w:t>pentasialo-Tf</w:t>
      </w:r>
      <w:proofErr w:type="spellEnd"/>
      <w:r>
        <w:rPr>
          <w:rFonts w:ascii="Times New Roman" w:hAnsi="Times New Roman" w:cs="Times New Roman"/>
          <w:sz w:val="24"/>
          <w:szCs w:val="24"/>
          <w:lang w:val="en-GB"/>
        </w:rPr>
        <w:t xml:space="preserve"> was also sufficient in AP, CP and PPC.</w:t>
      </w:r>
    </w:p>
    <w:p w:rsidR="00AB270A" w:rsidRPr="0018532B" w:rsidRDefault="00AB270A" w:rsidP="00AB270A">
      <w:pPr>
        <w:overflowPunct w:val="0"/>
        <w:autoSpaceDE w:val="0"/>
        <w:autoSpaceDN w:val="0"/>
        <w:adjustRightInd w:val="0"/>
        <w:spacing w:after="0" w:line="360" w:lineRule="auto"/>
        <w:ind w:firstLine="708"/>
        <w:jc w:val="both"/>
        <w:textAlignment w:val="baseline"/>
        <w:rPr>
          <w:rFonts w:ascii="Times New Roman" w:hAnsi="Times New Roman" w:cs="Times New Roman"/>
          <w:sz w:val="24"/>
          <w:szCs w:val="24"/>
          <w:lang w:val="en-GB"/>
        </w:rPr>
      </w:pPr>
      <w:r w:rsidRPr="00580C90">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obtained </w:t>
      </w:r>
      <w:r w:rsidRPr="00580C90">
        <w:rPr>
          <w:rFonts w:ascii="Times New Roman" w:hAnsi="Times New Roman" w:cs="Times New Roman"/>
          <w:sz w:val="24"/>
          <w:szCs w:val="24"/>
          <w:lang w:val="en-GB"/>
        </w:rPr>
        <w:t xml:space="preserve">results </w:t>
      </w:r>
      <w:r>
        <w:rPr>
          <w:rFonts w:ascii="Times New Roman" w:hAnsi="Times New Roman" w:cs="Times New Roman"/>
          <w:sz w:val="24"/>
          <w:szCs w:val="24"/>
          <w:lang w:val="en-GB"/>
        </w:rPr>
        <w:t>indicate that there are alterations</w:t>
      </w:r>
      <w:r w:rsidRPr="00580C90">
        <w:rPr>
          <w:rFonts w:ascii="Times New Roman" w:hAnsi="Times New Roman" w:cs="Times New Roman"/>
          <w:sz w:val="24"/>
          <w:szCs w:val="24"/>
          <w:lang w:val="en-GB"/>
        </w:rPr>
        <w:t xml:space="preserve"> in the profile of </w:t>
      </w:r>
      <w:r>
        <w:rPr>
          <w:rFonts w:ascii="Times New Roman" w:hAnsi="Times New Roman" w:cs="Times New Roman"/>
          <w:sz w:val="24"/>
          <w:szCs w:val="24"/>
          <w:lang w:val="en-GB"/>
        </w:rPr>
        <w:t>transferrin isoforms in pancreatic</w:t>
      </w:r>
      <w:r w:rsidRPr="00580C90">
        <w:rPr>
          <w:rFonts w:ascii="Times New Roman" w:hAnsi="Times New Roman" w:cs="Times New Roman"/>
          <w:sz w:val="24"/>
          <w:szCs w:val="24"/>
          <w:lang w:val="en-GB"/>
        </w:rPr>
        <w:t xml:space="preserve"> diseases.</w:t>
      </w:r>
      <w:r>
        <w:rPr>
          <w:rFonts w:ascii="Times New Roman" w:hAnsi="Times New Roman" w:cs="Times New Roman"/>
          <w:sz w:val="24"/>
          <w:szCs w:val="24"/>
          <w:lang w:val="en-GB"/>
        </w:rPr>
        <w:t xml:space="preserve"> In pancreatitis, t</w:t>
      </w:r>
      <w:r w:rsidRPr="00D32F4F">
        <w:rPr>
          <w:rFonts w:ascii="Times New Roman" w:hAnsi="Times New Roman" w:cs="Times New Roman"/>
          <w:sz w:val="24"/>
          <w:szCs w:val="24"/>
          <w:lang w:val="en-GB"/>
        </w:rPr>
        <w:t>h</w:t>
      </w:r>
      <w:r>
        <w:rPr>
          <w:rFonts w:ascii="Times New Roman" w:hAnsi="Times New Roman" w:cs="Times New Roman"/>
          <w:sz w:val="24"/>
          <w:szCs w:val="24"/>
          <w:lang w:val="en-GB"/>
        </w:rPr>
        <w:t>ese</w:t>
      </w:r>
      <w:r w:rsidRPr="00D32F4F">
        <w:rPr>
          <w:rFonts w:ascii="Times New Roman" w:hAnsi="Times New Roman" w:cs="Times New Roman"/>
          <w:sz w:val="24"/>
          <w:szCs w:val="24"/>
          <w:lang w:val="en-GB"/>
        </w:rPr>
        <w:t xml:space="preserve"> change</w:t>
      </w:r>
      <w:r>
        <w:rPr>
          <w:rFonts w:ascii="Times New Roman" w:hAnsi="Times New Roman" w:cs="Times New Roman"/>
          <w:sz w:val="24"/>
          <w:szCs w:val="24"/>
          <w:lang w:val="en-GB"/>
        </w:rPr>
        <w:t xml:space="preserve">s consist in increasing the content of poorly </w:t>
      </w:r>
      <w:proofErr w:type="spellStart"/>
      <w:r>
        <w:rPr>
          <w:rFonts w:ascii="Times New Roman" w:hAnsi="Times New Roman" w:cs="Times New Roman"/>
          <w:sz w:val="24"/>
          <w:szCs w:val="24"/>
          <w:lang w:val="en-GB"/>
        </w:rPr>
        <w:t>sialylated</w:t>
      </w:r>
      <w:proofErr w:type="spellEnd"/>
      <w:r>
        <w:rPr>
          <w:rFonts w:ascii="Times New Roman" w:hAnsi="Times New Roman" w:cs="Times New Roman"/>
          <w:sz w:val="24"/>
          <w:szCs w:val="24"/>
          <w:lang w:val="en-GB"/>
        </w:rPr>
        <w:t xml:space="preserve"> isoforms, and in PPC, excessive transferrin sialylation occurs. Shifts in pattern of transferrin isoforms can be used for diagnostic purposes. Among the transferrin isoforms, </w:t>
      </w:r>
      <w:proofErr w:type="spellStart"/>
      <w:r>
        <w:rPr>
          <w:rFonts w:ascii="Times New Roman" w:hAnsi="Times New Roman" w:cs="Times New Roman"/>
          <w:sz w:val="24"/>
          <w:szCs w:val="24"/>
          <w:lang w:val="en-GB"/>
        </w:rPr>
        <w:t>disialo-Tf</w:t>
      </w:r>
      <w:proofErr w:type="spellEnd"/>
      <w:r w:rsidRPr="00122D3E">
        <w:rPr>
          <w:rFonts w:ascii="Times New Roman" w:hAnsi="Times New Roman" w:cs="Times New Roman"/>
          <w:sz w:val="24"/>
          <w:szCs w:val="24"/>
          <w:lang w:val="en-GB"/>
        </w:rPr>
        <w:t xml:space="preserve"> fraction</w:t>
      </w:r>
      <w:r>
        <w:rPr>
          <w:rFonts w:ascii="Times New Roman" w:hAnsi="Times New Roman" w:cs="Times New Roman"/>
          <w:sz w:val="24"/>
          <w:szCs w:val="24"/>
          <w:lang w:val="en-GB"/>
        </w:rPr>
        <w:t xml:space="preserve"> has the greatest usefulness in the </w:t>
      </w:r>
      <w:r w:rsidRPr="00122D3E">
        <w:rPr>
          <w:rFonts w:ascii="Times New Roman" w:hAnsi="Times New Roman" w:cs="Times New Roman"/>
          <w:sz w:val="24"/>
          <w:szCs w:val="24"/>
          <w:lang w:val="en-GB"/>
        </w:rPr>
        <w:t>diagnosis and differentiation of pancreatic disease</w:t>
      </w:r>
      <w:r>
        <w:rPr>
          <w:rFonts w:ascii="Times New Roman" w:hAnsi="Times New Roman" w:cs="Times New Roman"/>
          <w:sz w:val="24"/>
          <w:szCs w:val="24"/>
          <w:lang w:val="en-GB"/>
        </w:rPr>
        <w:t>s</w:t>
      </w:r>
      <w:r w:rsidRPr="00122D3E">
        <w:rPr>
          <w:rFonts w:ascii="Times New Roman" w:hAnsi="Times New Roman" w:cs="Times New Roman"/>
          <w:sz w:val="24"/>
          <w:szCs w:val="24"/>
          <w:lang w:val="en-GB"/>
        </w:rPr>
        <w:t>.</w:t>
      </w:r>
    </w:p>
    <w:p w:rsidR="00AB270A" w:rsidRDefault="00AB270A" w:rsidP="00AB270A">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lang w:val="en-GB" w:eastAsia="pl-PL"/>
        </w:rPr>
      </w:pPr>
    </w:p>
    <w:p w:rsidR="00AB270A" w:rsidRDefault="00AB270A" w:rsidP="00AB270A">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lang w:val="en-GB" w:eastAsia="pl-PL"/>
        </w:rPr>
      </w:pPr>
    </w:p>
    <w:p w:rsidR="00AB270A" w:rsidRDefault="00AB270A" w:rsidP="00AB270A">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lang w:val="en-GB" w:eastAsia="pl-PL"/>
        </w:rPr>
      </w:pPr>
    </w:p>
    <w:p w:rsidR="00AB270A" w:rsidRDefault="00AB270A" w:rsidP="00AB270A">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lang w:val="en-GB" w:eastAsia="pl-PL"/>
        </w:rPr>
      </w:pPr>
    </w:p>
    <w:p w:rsidR="00AB270A" w:rsidRDefault="00AB270A" w:rsidP="00AB270A">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lang w:val="en-GB" w:eastAsia="pl-PL"/>
        </w:rPr>
      </w:pPr>
    </w:p>
    <w:p w:rsidR="00AB270A" w:rsidRDefault="00AB270A" w:rsidP="00AB270A">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lang w:val="en-GB" w:eastAsia="pl-PL"/>
        </w:rPr>
      </w:pPr>
    </w:p>
    <w:p w:rsidR="00AB270A" w:rsidRDefault="00AB270A" w:rsidP="00AB270A">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lang w:val="en-GB" w:eastAsia="pl-PL"/>
        </w:rPr>
      </w:pPr>
    </w:p>
    <w:p w:rsidR="00AB270A" w:rsidRDefault="00AB270A" w:rsidP="00AB270A">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lang w:val="en-GB" w:eastAsia="pl-PL"/>
        </w:rPr>
      </w:pPr>
    </w:p>
    <w:p w:rsidR="00AB270A" w:rsidRDefault="00AB270A" w:rsidP="00AB270A">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lang w:val="en-GB" w:eastAsia="pl-PL"/>
        </w:rPr>
      </w:pPr>
    </w:p>
    <w:p w:rsidR="00AB270A" w:rsidRDefault="00AB270A" w:rsidP="00AB270A">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lang w:val="en-GB" w:eastAsia="pl-PL"/>
        </w:rPr>
      </w:pPr>
    </w:p>
    <w:p w:rsidR="00C27480" w:rsidRPr="00AB270A" w:rsidRDefault="00C27480">
      <w:pPr>
        <w:rPr>
          <w:lang w:val="en-GB"/>
        </w:rPr>
      </w:pPr>
    </w:p>
    <w:sectPr w:rsidR="00C27480" w:rsidRPr="00AB2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43EDC"/>
    <w:multiLevelType w:val="multilevel"/>
    <w:tmpl w:val="160051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0A"/>
    <w:rsid w:val="00AB270A"/>
    <w:rsid w:val="00C274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27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AB270A"/>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AB270A"/>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27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AB270A"/>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AB270A"/>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910</Words>
  <Characters>5461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Jolanta</cp:lastModifiedBy>
  <cp:revision>1</cp:revision>
  <dcterms:created xsi:type="dcterms:W3CDTF">2018-03-29T13:04:00Z</dcterms:created>
  <dcterms:modified xsi:type="dcterms:W3CDTF">2018-03-29T13:07:00Z</dcterms:modified>
</cp:coreProperties>
</file>