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06" w:rsidRPr="004D29AC" w:rsidRDefault="00CC2406" w:rsidP="00CC2406">
      <w:pPr>
        <w:spacing w:after="0" w:line="360" w:lineRule="auto"/>
        <w:contextualSpacing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4D29AC">
        <w:rPr>
          <w:rFonts w:ascii="Arial" w:hAnsi="Arial" w:cs="Arial"/>
          <w:b/>
          <w:sz w:val="28"/>
        </w:rPr>
        <w:t>Streszczenie</w:t>
      </w:r>
    </w:p>
    <w:p w:rsidR="00CC2406" w:rsidRPr="004D29AC" w:rsidRDefault="00CC2406" w:rsidP="00CC2406">
      <w:pPr>
        <w:spacing w:after="0"/>
        <w:jc w:val="center"/>
        <w:rPr>
          <w:rFonts w:ascii="Arial" w:hAnsi="Arial" w:cs="Arial"/>
          <w:b/>
          <w:sz w:val="28"/>
        </w:rPr>
      </w:pPr>
    </w:p>
    <w:p w:rsidR="00CC2406" w:rsidRDefault="00CC2406" w:rsidP="00CC2406">
      <w:pPr>
        <w:spacing w:after="0" w:line="300" w:lineRule="auto"/>
        <w:ind w:firstLine="567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Kadm (Cd) należy do </w:t>
      </w:r>
      <w:r w:rsidRPr="00F46370">
        <w:rPr>
          <w:rFonts w:ascii="Arial" w:hAnsi="Arial" w:cs="Arial"/>
        </w:rPr>
        <w:t xml:space="preserve">głównych, a zarazem najbardziej toksycznych zanieczyszczeń chemicznych środowiska naturalnego </w:t>
      </w:r>
      <w:r w:rsidRPr="00E2208F">
        <w:rPr>
          <w:rFonts w:ascii="Arial" w:hAnsi="Arial" w:cs="Arial"/>
        </w:rPr>
        <w:t>oraz zawodowego człowieka w krajach uprzemysłowionych</w:t>
      </w:r>
      <w:r w:rsidRPr="00BB0870">
        <w:rPr>
          <w:rFonts w:ascii="Arial" w:hAnsi="Arial" w:cs="Arial"/>
        </w:rPr>
        <w:t>, a prognozy wskazują, że narażenie na ten ksenobiotyk będzie wzrastać.</w:t>
      </w:r>
      <w:r w:rsidRPr="00BB0870">
        <w:rPr>
          <w:rFonts w:ascii="Arial" w:hAnsi="Arial" w:cs="Arial"/>
          <w:bCs/>
        </w:rPr>
        <w:t xml:space="preserve"> Ponadto c</w:t>
      </w:r>
      <w:r w:rsidRPr="00BB0870">
        <w:rPr>
          <w:rFonts w:ascii="Arial" w:hAnsi="Arial" w:cs="Arial"/>
        </w:rPr>
        <w:t xml:space="preserve">oraz liczniejsze wyniki badań epidemiologicznych dostarczają dowodów, iż nawet względnie niska ekspozycja środowiskowa na kadm </w:t>
      </w:r>
      <w:r w:rsidRPr="00BB0870">
        <w:rPr>
          <w:rFonts w:ascii="Arial" w:hAnsi="Arial" w:cs="Arial"/>
          <w:bCs/>
        </w:rPr>
        <w:t xml:space="preserve">stwarza zagrożenie dla zdrowia człowieka i może prowadzić do uszkodzenia różnych </w:t>
      </w:r>
      <w:r w:rsidRPr="00BC7E71">
        <w:rPr>
          <w:rFonts w:ascii="Arial" w:hAnsi="Arial" w:cs="Arial"/>
          <w:bCs/>
        </w:rPr>
        <w:t xml:space="preserve">narządów i układów. </w:t>
      </w:r>
      <w:r w:rsidRPr="00BC7E71">
        <w:rPr>
          <w:rFonts w:ascii="Arial" w:hAnsi="Arial" w:cs="Arial"/>
        </w:rPr>
        <w:t>Wątroba, która</w:t>
      </w:r>
      <w:r>
        <w:rPr>
          <w:rFonts w:ascii="Arial" w:hAnsi="Arial" w:cs="Arial"/>
        </w:rPr>
        <w:t xml:space="preserve"> obok nerek,</w:t>
      </w:r>
      <w:r w:rsidRPr="00BC7E71">
        <w:rPr>
          <w:rFonts w:ascii="Arial" w:hAnsi="Arial" w:cs="Arial"/>
        </w:rPr>
        <w:t xml:space="preserve"> jest </w:t>
      </w:r>
      <w:r w:rsidRPr="00BC7E71">
        <w:rPr>
          <w:rFonts w:ascii="Arial" w:hAnsi="Arial" w:cs="Arial"/>
          <w:bCs/>
        </w:rPr>
        <w:t xml:space="preserve">jednym z głównych miejsc kumulacji i detoksykacji kadmu w organizmie jest </w:t>
      </w:r>
      <w:r w:rsidRPr="00BC7E71">
        <w:rPr>
          <w:rStyle w:val="tlid-translation"/>
          <w:rFonts w:ascii="Arial" w:hAnsi="Arial" w:cs="Arial"/>
        </w:rPr>
        <w:t>obarczona największym ryzykiem uszkodzenia</w:t>
      </w:r>
      <w:r>
        <w:rPr>
          <w:rStyle w:val="tlid-translation"/>
          <w:rFonts w:ascii="Arial" w:hAnsi="Arial" w:cs="Arial"/>
        </w:rPr>
        <w:t xml:space="preserve"> podczas narażenia na ten pierwiastek</w:t>
      </w:r>
      <w:r w:rsidRPr="00BC7E71">
        <w:rPr>
          <w:rStyle w:val="tlid-translation"/>
          <w:rFonts w:ascii="Arial" w:hAnsi="Arial" w:cs="Arial"/>
        </w:rPr>
        <w:t xml:space="preserve">. </w:t>
      </w:r>
      <w:r w:rsidRPr="00BC7E71">
        <w:rPr>
          <w:rFonts w:ascii="Arial" w:hAnsi="Arial" w:cs="Arial"/>
          <w:bCs/>
        </w:rPr>
        <w:t xml:space="preserve">W  związku z tym </w:t>
      </w:r>
      <w:r w:rsidRPr="00BC7E71">
        <w:rPr>
          <w:rStyle w:val="tlid-translation"/>
          <w:rFonts w:ascii="Arial" w:hAnsi="Arial" w:cs="Arial"/>
        </w:rPr>
        <w:t>coraz większa uwaga badaczy, a zwłaszcza toksykologów, koncentruje się na poszukiwaniu skutecznych sposobów</w:t>
      </w:r>
      <w:r w:rsidRPr="008A3D7A">
        <w:rPr>
          <w:rStyle w:val="tlid-translation"/>
          <w:rFonts w:ascii="Arial" w:hAnsi="Arial" w:cs="Arial"/>
        </w:rPr>
        <w:t xml:space="preserve"> zapobiegania skutkom zdrowotnym </w:t>
      </w:r>
      <w:r>
        <w:rPr>
          <w:rStyle w:val="tlid-translation"/>
          <w:rFonts w:ascii="Arial" w:hAnsi="Arial" w:cs="Arial"/>
        </w:rPr>
        <w:t>ekspozycji</w:t>
      </w:r>
      <w:r w:rsidRPr="008A3D7A">
        <w:rPr>
          <w:rStyle w:val="tlid-translation"/>
          <w:rFonts w:ascii="Arial" w:hAnsi="Arial" w:cs="Arial"/>
        </w:rPr>
        <w:t xml:space="preserve"> na ten </w:t>
      </w:r>
      <w:r>
        <w:rPr>
          <w:rStyle w:val="tlid-translation"/>
          <w:rFonts w:ascii="Arial" w:hAnsi="Arial" w:cs="Arial"/>
        </w:rPr>
        <w:t xml:space="preserve">ksenobiotyk, </w:t>
      </w:r>
      <w:r>
        <w:rPr>
          <w:rStyle w:val="tlid-translation"/>
          <w:rFonts w:ascii="Arial" w:hAnsi="Arial" w:cs="Arial"/>
        </w:rPr>
        <w:br/>
        <w:t xml:space="preserve">w tym uszkodzenia wątroby. </w:t>
      </w:r>
      <w:r w:rsidRPr="008A3D7A">
        <w:rPr>
          <w:rFonts w:ascii="Arial" w:hAnsi="Arial" w:cs="Arial"/>
        </w:rPr>
        <w:t>Zważywszy</w:t>
      </w:r>
      <w:r w:rsidRPr="00F46370">
        <w:rPr>
          <w:rFonts w:ascii="Arial" w:hAnsi="Arial" w:cs="Arial"/>
        </w:rPr>
        <w:t xml:space="preserve"> na prooksydacyjny mechanizm działania toksycznego kadmu</w:t>
      </w:r>
      <w:r>
        <w:rPr>
          <w:rFonts w:ascii="Arial" w:hAnsi="Arial" w:cs="Arial"/>
        </w:rPr>
        <w:t xml:space="preserve"> </w:t>
      </w:r>
      <w:r w:rsidRPr="00F46370">
        <w:rPr>
          <w:rFonts w:ascii="Arial" w:hAnsi="Arial" w:cs="Arial"/>
        </w:rPr>
        <w:t xml:space="preserve">szczególną uwagę wśród potencjalnych czynników, które mogą być efektywne w profilaktyce skutków narażenia na ten </w:t>
      </w:r>
      <w:r>
        <w:rPr>
          <w:rFonts w:ascii="Arial" w:hAnsi="Arial" w:cs="Arial"/>
        </w:rPr>
        <w:t>pierwiastek</w:t>
      </w:r>
      <w:r w:rsidRPr="00F46370">
        <w:rPr>
          <w:rFonts w:ascii="Arial" w:hAnsi="Arial" w:cs="Arial"/>
        </w:rPr>
        <w:t xml:space="preserve"> zwraca się na substancje </w:t>
      </w:r>
      <w:r>
        <w:rPr>
          <w:rFonts w:ascii="Arial" w:hAnsi="Arial" w:cs="Arial"/>
        </w:rPr>
        <w:br/>
      </w:r>
      <w:r w:rsidRPr="00F46370">
        <w:rPr>
          <w:rFonts w:ascii="Arial" w:hAnsi="Arial" w:cs="Arial"/>
        </w:rPr>
        <w:t xml:space="preserve">o właściwościach antyoksydacyjnych. Wśród tych czynników szczególnie obiecujące </w:t>
      </w:r>
      <w:r>
        <w:rPr>
          <w:rFonts w:ascii="Arial" w:hAnsi="Arial" w:cs="Arial"/>
        </w:rPr>
        <w:br/>
      </w:r>
      <w:r w:rsidRPr="00F46370">
        <w:rPr>
          <w:rFonts w:ascii="Arial" w:hAnsi="Arial" w:cs="Arial"/>
        </w:rPr>
        <w:t xml:space="preserve">są związki polifenolowe, których bogate źródło stanowią owoce aronii czarnoowocowej </w:t>
      </w:r>
      <w:r>
        <w:rPr>
          <w:rFonts w:ascii="Arial" w:hAnsi="Arial" w:cs="Arial"/>
        </w:rPr>
        <w:br/>
      </w:r>
      <w:r w:rsidRPr="00F46370">
        <w:rPr>
          <w:rFonts w:ascii="Arial" w:hAnsi="Arial" w:cs="Arial"/>
        </w:rPr>
        <w:t>(</w:t>
      </w:r>
      <w:r w:rsidRPr="00F46370">
        <w:rPr>
          <w:rFonts w:ascii="Arial" w:hAnsi="Arial" w:cs="Arial"/>
          <w:i/>
        </w:rPr>
        <w:t>Aronia melanocarpa</w:t>
      </w:r>
      <w:r>
        <w:rPr>
          <w:rFonts w:ascii="Arial" w:hAnsi="Arial" w:cs="Arial"/>
          <w:i/>
        </w:rPr>
        <w:t xml:space="preserve"> </w:t>
      </w:r>
      <w:r w:rsidRPr="00995C75">
        <w:rPr>
          <w:rFonts w:ascii="Arial" w:hAnsi="Arial" w:cs="Arial"/>
        </w:rPr>
        <w:t>L.</w:t>
      </w:r>
      <w:r w:rsidRPr="00F46370">
        <w:rPr>
          <w:rFonts w:ascii="Arial" w:hAnsi="Arial" w:cs="Arial"/>
        </w:rPr>
        <w:t>)</w:t>
      </w:r>
      <w:r w:rsidRPr="00F46370">
        <w:rPr>
          <w:rFonts w:ascii="Arial" w:hAnsi="Arial" w:cs="Arial"/>
          <w:i/>
        </w:rPr>
        <w:t>.</w:t>
      </w:r>
    </w:p>
    <w:p w:rsidR="00CC2406" w:rsidRDefault="00CC2406" w:rsidP="00CC2406">
      <w:pPr>
        <w:spacing w:after="0" w:line="30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dotychczasowych badaniach przeprowadzonych w Zakładzie Toksykologii Uniwersytetu Medycznego w Białymstoku, realizowanych w </w:t>
      </w:r>
      <w:r w:rsidRPr="00380E69">
        <w:rPr>
          <w:rFonts w:ascii="Arial" w:hAnsi="Arial" w:cs="Arial"/>
        </w:rPr>
        <w:t xml:space="preserve">modelu doświadczalnym </w:t>
      </w:r>
      <w:r w:rsidRPr="00C14ED7">
        <w:rPr>
          <w:rFonts w:ascii="Arial" w:hAnsi="Arial" w:cs="Arial"/>
        </w:rPr>
        <w:t>stanowiącym odpo</w:t>
      </w:r>
      <w:r>
        <w:rPr>
          <w:rFonts w:ascii="Arial" w:hAnsi="Arial" w:cs="Arial"/>
        </w:rPr>
        <w:t>wiednik niskiego (1 mg Cd/kg paszy</w:t>
      </w:r>
      <w:r w:rsidRPr="00C14ED7">
        <w:rPr>
          <w:rFonts w:ascii="Arial" w:hAnsi="Arial" w:cs="Arial"/>
        </w:rPr>
        <w:t>) i umiarkowanego (5 mg</w:t>
      </w:r>
      <w:r>
        <w:rPr>
          <w:rFonts w:ascii="Arial" w:hAnsi="Arial" w:cs="Arial"/>
        </w:rPr>
        <w:t xml:space="preserve"> Cd/</w:t>
      </w:r>
      <w:r w:rsidRPr="00C14ED7">
        <w:rPr>
          <w:rFonts w:ascii="Arial" w:hAnsi="Arial" w:cs="Arial"/>
        </w:rPr>
        <w:t>kg</w:t>
      </w:r>
      <w:r>
        <w:rPr>
          <w:rFonts w:ascii="Arial" w:hAnsi="Arial" w:cs="Arial"/>
        </w:rPr>
        <w:t xml:space="preserve"> </w:t>
      </w:r>
      <w:r w:rsidRPr="00C14ED7">
        <w:rPr>
          <w:rFonts w:ascii="Arial" w:hAnsi="Arial" w:cs="Arial"/>
        </w:rPr>
        <w:t>paszy) narażenia człowieka n</w:t>
      </w:r>
      <w:r>
        <w:rPr>
          <w:rFonts w:ascii="Arial" w:hAnsi="Arial" w:cs="Arial"/>
        </w:rPr>
        <w:t>a kadm w ciągu życia,</w:t>
      </w:r>
      <w:r w:rsidRPr="00C14E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wykazano, iż</w:t>
      </w:r>
      <w:r w:rsidRPr="00E220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podawanie bogatego w związki polifenolowe (65,74%) ekstraktu z owoców </w:t>
      </w:r>
      <w:r w:rsidRPr="00FC6797">
        <w:rPr>
          <w:rFonts w:ascii="Arial" w:hAnsi="Arial" w:cs="Arial"/>
          <w:i/>
        </w:rPr>
        <w:t>A. melanocarpa</w:t>
      </w:r>
      <w:r>
        <w:rPr>
          <w:rFonts w:ascii="Arial" w:hAnsi="Arial" w:cs="Arial"/>
        </w:rPr>
        <w:t xml:space="preserve"> zmniejszało</w:t>
      </w:r>
      <w:r w:rsidRPr="00776A28">
        <w:rPr>
          <w:rFonts w:ascii="Arial" w:hAnsi="Arial" w:cs="Arial"/>
        </w:rPr>
        <w:t xml:space="preserve"> kumulację </w:t>
      </w:r>
      <w:r>
        <w:rPr>
          <w:rFonts w:ascii="Arial" w:hAnsi="Arial" w:cs="Arial"/>
        </w:rPr>
        <w:t>tego pierwiastka</w:t>
      </w:r>
      <w:r w:rsidRPr="00776A2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organizmie, w tym w</w:t>
      </w:r>
      <w:r w:rsidRPr="00776A28">
        <w:rPr>
          <w:rFonts w:ascii="Arial" w:hAnsi="Arial" w:cs="Arial"/>
        </w:rPr>
        <w:t xml:space="preserve"> wątrobie</w:t>
      </w:r>
      <w:r>
        <w:rPr>
          <w:rFonts w:ascii="Arial" w:hAnsi="Arial" w:cs="Arial"/>
        </w:rPr>
        <w:t xml:space="preserve">, chroniło przed uszkodzeniem układu kostnego, </w:t>
      </w:r>
      <w:r>
        <w:rPr>
          <w:rStyle w:val="tlid-translation"/>
          <w:rFonts w:ascii="Arial" w:hAnsi="Arial" w:cs="Arial"/>
        </w:rPr>
        <w:t xml:space="preserve">zapobiegało zaburzeniom w metabolizmie cynku i miedzi </w:t>
      </w:r>
      <w:r w:rsidRPr="00776A28">
        <w:rPr>
          <w:rFonts w:ascii="Arial" w:hAnsi="Arial" w:cs="Arial"/>
        </w:rPr>
        <w:t>o</w:t>
      </w:r>
      <w:r>
        <w:rPr>
          <w:rFonts w:ascii="Arial" w:hAnsi="Arial" w:cs="Arial"/>
        </w:rPr>
        <w:t>raz normalizowało stan oksydacyjno</w:t>
      </w:r>
      <w:r w:rsidRPr="00AC64A0">
        <w:rPr>
          <w:rFonts w:ascii="Arial" w:hAnsi="Arial" w:cs="Arial"/>
          <w:spacing w:val="-20"/>
        </w:rPr>
        <w:t xml:space="preserve"> </w:t>
      </w:r>
      <w:r w:rsidRPr="00776A28">
        <w:rPr>
          <w:rFonts w:ascii="Arial" w:hAnsi="Arial" w:cs="Arial"/>
        </w:rPr>
        <w:t>-</w:t>
      </w:r>
      <w:r w:rsidRPr="00AC64A0">
        <w:rPr>
          <w:rFonts w:ascii="Arial" w:hAnsi="Arial" w:cs="Arial"/>
          <w:spacing w:val="-20"/>
        </w:rPr>
        <w:t xml:space="preserve"> </w:t>
      </w:r>
      <w:r w:rsidRPr="00776A28">
        <w:rPr>
          <w:rFonts w:ascii="Arial" w:hAnsi="Arial" w:cs="Arial"/>
        </w:rPr>
        <w:t>reduk</w:t>
      </w:r>
      <w:r>
        <w:rPr>
          <w:rFonts w:ascii="Arial" w:hAnsi="Arial" w:cs="Arial"/>
        </w:rPr>
        <w:t>cyjny tkanki kostnej i surowicy. Biorąc pod uwagę powyższe wyniki badań oraz wysoki potencjał antyoksydacyjny ekstraktu z owoców aronii i zdolność występujących w nim składników bioaktywnych (zwłaszcza związków polifenolowych) do kompleksowania jonów kadmu (Cd</w:t>
      </w:r>
      <w:r w:rsidRPr="00A97BF2">
        <w:rPr>
          <w:rFonts w:ascii="Arial" w:hAnsi="Arial" w:cs="Arial"/>
          <w:vertAlign w:val="superscript"/>
        </w:rPr>
        <w:t>2+</w:t>
      </w:r>
      <w:r w:rsidRPr="00A97BF2">
        <w:rPr>
          <w:rFonts w:ascii="Arial" w:hAnsi="Arial" w:cs="Arial"/>
        </w:rPr>
        <w:t>)</w:t>
      </w:r>
      <w:r>
        <w:rPr>
          <w:rFonts w:ascii="Arial" w:hAnsi="Arial" w:cs="Arial"/>
        </w:rPr>
        <w:t>, postawiono hipotezę, iż spożywanie ekstraktu</w:t>
      </w:r>
      <w:r w:rsidRPr="00776A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owoców </w:t>
      </w:r>
      <w:r w:rsidRPr="00C14ED7">
        <w:rPr>
          <w:rFonts w:ascii="Arial" w:hAnsi="Arial" w:cs="Arial"/>
          <w:i/>
        </w:rPr>
        <w:t xml:space="preserve">A. melanocarpa </w:t>
      </w:r>
      <w:r w:rsidRPr="00B836B2">
        <w:rPr>
          <w:rFonts w:ascii="Arial" w:hAnsi="Arial" w:cs="Arial"/>
        </w:rPr>
        <w:t>będzie mi</w:t>
      </w:r>
      <w:r>
        <w:rPr>
          <w:rFonts w:ascii="Arial" w:hAnsi="Arial" w:cs="Arial"/>
        </w:rPr>
        <w:t>a</w:t>
      </w:r>
      <w:r w:rsidRPr="00B836B2">
        <w:rPr>
          <w:rFonts w:ascii="Arial" w:hAnsi="Arial" w:cs="Arial"/>
        </w:rPr>
        <w:t xml:space="preserve">ło </w:t>
      </w:r>
      <w:r>
        <w:rPr>
          <w:rFonts w:ascii="Arial" w:hAnsi="Arial" w:cs="Arial"/>
        </w:rPr>
        <w:t>wpływ ochronny</w:t>
      </w:r>
      <w:r w:rsidRPr="00B836B2">
        <w:rPr>
          <w:rFonts w:ascii="Arial" w:hAnsi="Arial" w:cs="Arial"/>
        </w:rPr>
        <w:t xml:space="preserve"> również na wątrobę.</w:t>
      </w:r>
      <w:r>
        <w:rPr>
          <w:rFonts w:ascii="Arial" w:hAnsi="Arial" w:cs="Arial"/>
          <w:i/>
        </w:rPr>
        <w:t xml:space="preserve"> </w:t>
      </w:r>
      <w:r w:rsidRPr="00B836B2">
        <w:rPr>
          <w:rFonts w:ascii="Arial" w:hAnsi="Arial" w:cs="Arial"/>
        </w:rPr>
        <w:t xml:space="preserve">Aby zweryfikować tą </w:t>
      </w:r>
      <w:r w:rsidRPr="002E4F31">
        <w:rPr>
          <w:rFonts w:ascii="Arial" w:hAnsi="Arial" w:cs="Arial"/>
        </w:rPr>
        <w:t>hipotezę,</w:t>
      </w:r>
      <w:r w:rsidRPr="00B836B2">
        <w:rPr>
          <w:rFonts w:ascii="Arial" w:hAnsi="Arial" w:cs="Arial"/>
        </w:rPr>
        <w:t xml:space="preserve"> w niniejszej pracy podjęto badania mające na celu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stwierdzenie czy podawanie ekstraktu z owoców aronii </w:t>
      </w:r>
      <w:r w:rsidRPr="00776A28">
        <w:rPr>
          <w:rFonts w:ascii="Arial" w:hAnsi="Arial" w:cs="Arial"/>
        </w:rPr>
        <w:t>podczas niskie</w:t>
      </w:r>
      <w:r>
        <w:rPr>
          <w:rFonts w:ascii="Arial" w:hAnsi="Arial" w:cs="Arial"/>
        </w:rPr>
        <w:t>j</w:t>
      </w:r>
      <w:r w:rsidRPr="00776A28">
        <w:rPr>
          <w:rFonts w:ascii="Arial" w:hAnsi="Arial" w:cs="Arial"/>
        </w:rPr>
        <w:t xml:space="preserve"> i umiarkowane</w:t>
      </w:r>
      <w:r>
        <w:rPr>
          <w:rFonts w:ascii="Arial" w:hAnsi="Arial" w:cs="Arial"/>
        </w:rPr>
        <w:t>j</w:t>
      </w:r>
      <w:r w:rsidRPr="00776A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ekspozycji</w:t>
      </w:r>
      <w:r w:rsidRPr="00776A28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kadm</w:t>
      </w:r>
      <w:r w:rsidRPr="00776A28">
        <w:rPr>
          <w:rFonts w:ascii="Arial" w:hAnsi="Arial" w:cs="Arial"/>
        </w:rPr>
        <w:t xml:space="preserve"> będzie</w:t>
      </w:r>
      <w:r>
        <w:rPr>
          <w:rFonts w:ascii="Arial" w:hAnsi="Arial" w:cs="Arial"/>
        </w:rPr>
        <w:t xml:space="preserve"> </w:t>
      </w:r>
      <w:r w:rsidRPr="00776A28">
        <w:rPr>
          <w:rFonts w:ascii="Arial" w:hAnsi="Arial" w:cs="Arial"/>
        </w:rPr>
        <w:t>chroniło przed rozwojem stresu oksydacyjnego</w:t>
      </w:r>
      <w:r>
        <w:rPr>
          <w:rFonts w:ascii="Arial" w:hAnsi="Arial" w:cs="Arial"/>
        </w:rPr>
        <w:t xml:space="preserve"> w wątrobie</w:t>
      </w:r>
      <w:r w:rsidRPr="00776A28">
        <w:rPr>
          <w:rFonts w:ascii="Arial" w:hAnsi="Arial" w:cs="Arial"/>
        </w:rPr>
        <w:t xml:space="preserve"> i jego skutkami</w:t>
      </w:r>
      <w:r>
        <w:rPr>
          <w:rFonts w:ascii="Arial" w:hAnsi="Arial" w:cs="Arial"/>
        </w:rPr>
        <w:t xml:space="preserve"> w postaci uszkodzeń oksydacyjnych makrocząsteczek komórkowych (lipidów, białek i </w:t>
      </w:r>
      <w:r>
        <w:rPr>
          <w:rFonts w:ascii="Arial" w:hAnsi="Arial" w:cs="Arial"/>
          <w:bCs/>
        </w:rPr>
        <w:t xml:space="preserve">kwasu deoksyrybonukleinowego – </w:t>
      </w:r>
      <w:r>
        <w:rPr>
          <w:rFonts w:ascii="Arial" w:hAnsi="Arial" w:cs="Arial"/>
        </w:rPr>
        <w:t xml:space="preserve">DNA) </w:t>
      </w:r>
      <w:r>
        <w:rPr>
          <w:rFonts w:ascii="Arial" w:hAnsi="Arial" w:cs="Arial"/>
        </w:rPr>
        <w:br/>
        <w:t>oraz zmianami patologicznymi w obrazie morfologicznym tego narządu.</w:t>
      </w:r>
    </w:p>
    <w:p w:rsidR="00CC2406" w:rsidRPr="00CC2406" w:rsidRDefault="00CC2406" w:rsidP="00CC2406">
      <w:pPr>
        <w:spacing w:after="0" w:line="300" w:lineRule="auto"/>
        <w:ind w:firstLine="567"/>
        <w:jc w:val="both"/>
        <w:rPr>
          <w:rFonts w:ascii="Arial" w:hAnsi="Arial" w:cs="Arial"/>
          <w:bCs/>
          <w:i/>
        </w:rPr>
      </w:pPr>
      <w:r w:rsidRPr="00380E69">
        <w:rPr>
          <w:rFonts w:ascii="Arial" w:hAnsi="Arial" w:cs="Arial"/>
        </w:rPr>
        <w:t xml:space="preserve">Badania przeprowadzono </w:t>
      </w:r>
      <w:r>
        <w:rPr>
          <w:rFonts w:ascii="Arial" w:hAnsi="Arial" w:cs="Arial"/>
        </w:rPr>
        <w:t xml:space="preserve">na </w:t>
      </w:r>
      <w:r w:rsidRPr="004C2AFD">
        <w:rPr>
          <w:rFonts w:ascii="Arial" w:hAnsi="Arial" w:cs="Arial"/>
        </w:rPr>
        <w:t>samicach szczura szczepu Wistar,</w:t>
      </w:r>
      <w:r>
        <w:rPr>
          <w:rFonts w:ascii="Arial" w:hAnsi="Arial" w:cs="Arial"/>
        </w:rPr>
        <w:t xml:space="preserve"> którym </w:t>
      </w:r>
      <w:r w:rsidRPr="00C14ED7">
        <w:rPr>
          <w:rFonts w:ascii="Arial" w:hAnsi="Arial" w:cs="Arial"/>
        </w:rPr>
        <w:t xml:space="preserve">podawano kadm w paszy </w:t>
      </w:r>
      <w:r>
        <w:rPr>
          <w:rFonts w:ascii="Arial" w:hAnsi="Arial" w:cs="Arial"/>
        </w:rPr>
        <w:t xml:space="preserve">(„Morawski” Kcynia) w stężeniu 1 lub 5 mg Cd/kg </w:t>
      </w:r>
      <w:r w:rsidRPr="00C14ED7">
        <w:rPr>
          <w:rFonts w:ascii="Arial" w:hAnsi="Arial" w:cs="Arial"/>
        </w:rPr>
        <w:t>i</w:t>
      </w:r>
      <w:r>
        <w:rPr>
          <w:rFonts w:ascii="Arial" w:hAnsi="Arial" w:cs="Arial"/>
        </w:rPr>
        <w:t>/lub</w:t>
      </w:r>
      <w:r w:rsidRPr="00C14ED7">
        <w:rPr>
          <w:rFonts w:ascii="Arial" w:hAnsi="Arial" w:cs="Arial"/>
        </w:rPr>
        <w:t xml:space="preserve"> 0,1% wodny ekstrakt z owoców </w:t>
      </w:r>
      <w:r w:rsidRPr="00C14ED7">
        <w:rPr>
          <w:rFonts w:ascii="Arial" w:hAnsi="Arial" w:cs="Arial"/>
          <w:bCs/>
          <w:i/>
        </w:rPr>
        <w:t>A. melanocarpa</w:t>
      </w:r>
      <w:r w:rsidRPr="00C14ED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(firmy Adamed) </w:t>
      </w:r>
      <w:r w:rsidRPr="00C14ED7">
        <w:rPr>
          <w:rFonts w:ascii="Arial" w:hAnsi="Arial" w:cs="Arial"/>
          <w:bCs/>
        </w:rPr>
        <w:t>przez okres 3, 10, 17 i 24 miesięcy.</w:t>
      </w:r>
      <w:r>
        <w:rPr>
          <w:rFonts w:ascii="Arial" w:hAnsi="Arial" w:cs="Arial"/>
          <w:bCs/>
        </w:rPr>
        <w:t xml:space="preserve"> Dokonano </w:t>
      </w:r>
      <w:r w:rsidRPr="00C14ED7">
        <w:rPr>
          <w:rFonts w:ascii="Arial" w:hAnsi="Arial" w:cs="Arial"/>
          <w:bCs/>
        </w:rPr>
        <w:t>ocen</w:t>
      </w:r>
      <w:r>
        <w:rPr>
          <w:rFonts w:ascii="Arial" w:hAnsi="Arial" w:cs="Arial"/>
          <w:bCs/>
        </w:rPr>
        <w:t>y</w:t>
      </w:r>
      <w:r w:rsidRPr="00C14ED7">
        <w:rPr>
          <w:rFonts w:ascii="Arial" w:hAnsi="Arial" w:cs="Arial"/>
          <w:bCs/>
        </w:rPr>
        <w:t xml:space="preserve"> stanu antyoksydacyjnego (</w:t>
      </w:r>
      <w:r>
        <w:rPr>
          <w:rFonts w:ascii="Arial" w:hAnsi="Arial" w:cs="Arial"/>
          <w:bCs/>
        </w:rPr>
        <w:t>dysmutaza ponadtlenkowa,</w:t>
      </w:r>
      <w:r w:rsidRPr="00380E69">
        <w:rPr>
          <w:rFonts w:ascii="Arial" w:hAnsi="Arial" w:cs="Arial"/>
        </w:rPr>
        <w:t xml:space="preserve"> k</w:t>
      </w:r>
      <w:r w:rsidRPr="00380E69">
        <w:rPr>
          <w:rFonts w:ascii="Arial" w:hAnsi="Arial" w:cs="Arial"/>
          <w:bCs/>
        </w:rPr>
        <w:t>atalaz</w:t>
      </w:r>
      <w:r>
        <w:rPr>
          <w:rFonts w:ascii="Arial" w:hAnsi="Arial" w:cs="Arial"/>
          <w:b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 xml:space="preserve">peroksydaza glutationowa, </w:t>
      </w:r>
      <w:r w:rsidRPr="00380E69">
        <w:rPr>
          <w:rFonts w:ascii="Arial" w:hAnsi="Arial" w:cs="Arial"/>
        </w:rPr>
        <w:t>r</w:t>
      </w:r>
      <w:r>
        <w:rPr>
          <w:rFonts w:ascii="Arial" w:hAnsi="Arial" w:cs="Arial"/>
          <w:bCs/>
        </w:rPr>
        <w:t xml:space="preserve">eduktaza glutationowa, </w:t>
      </w:r>
      <w:r w:rsidRPr="00380E69">
        <w:rPr>
          <w:rFonts w:ascii="Arial" w:hAnsi="Arial" w:cs="Arial"/>
        </w:rPr>
        <w:t>S-transferaz</w:t>
      </w:r>
      <w:r>
        <w:rPr>
          <w:rFonts w:ascii="Arial" w:hAnsi="Arial" w:cs="Arial"/>
        </w:rPr>
        <w:t>a</w:t>
      </w:r>
      <w:r w:rsidRPr="00380E69">
        <w:rPr>
          <w:rFonts w:ascii="Arial" w:hAnsi="Arial" w:cs="Arial"/>
        </w:rPr>
        <w:t xml:space="preserve"> glutati</w:t>
      </w:r>
      <w:r>
        <w:rPr>
          <w:rFonts w:ascii="Arial" w:hAnsi="Arial" w:cs="Arial"/>
        </w:rPr>
        <w:t xml:space="preserve">onowa, </w:t>
      </w:r>
      <w:r w:rsidRPr="00380E69">
        <w:rPr>
          <w:rFonts w:ascii="Arial" w:hAnsi="Arial" w:cs="Arial"/>
        </w:rPr>
        <w:t>g</w:t>
      </w:r>
      <w:r>
        <w:rPr>
          <w:rFonts w:ascii="Arial" w:hAnsi="Arial" w:cs="Arial"/>
          <w:bCs/>
        </w:rPr>
        <w:t>lutation</w:t>
      </w:r>
      <w:r w:rsidRPr="00380E69">
        <w:rPr>
          <w:rFonts w:ascii="Arial" w:hAnsi="Arial" w:cs="Arial"/>
          <w:bCs/>
        </w:rPr>
        <w:t xml:space="preserve"> zredukowan</w:t>
      </w:r>
      <w:r>
        <w:rPr>
          <w:rFonts w:ascii="Arial" w:hAnsi="Arial" w:cs="Arial"/>
          <w:bCs/>
        </w:rPr>
        <w:t>y – GSH</w:t>
      </w:r>
      <w:r>
        <w:rPr>
          <w:rFonts w:ascii="Arial" w:hAnsi="Arial" w:cs="Arial"/>
        </w:rPr>
        <w:t xml:space="preserve">, </w:t>
      </w:r>
      <w:r w:rsidRPr="00380E69">
        <w:rPr>
          <w:rFonts w:ascii="Arial" w:hAnsi="Arial" w:cs="Arial"/>
        </w:rPr>
        <w:t>tioredoksyn</w:t>
      </w:r>
      <w:r>
        <w:rPr>
          <w:rFonts w:ascii="Arial" w:hAnsi="Arial" w:cs="Arial"/>
        </w:rPr>
        <w:t xml:space="preserve">a, całkowite </w:t>
      </w:r>
      <w:r w:rsidRPr="00380E69">
        <w:rPr>
          <w:rFonts w:ascii="Arial" w:hAnsi="Arial" w:cs="Arial"/>
        </w:rPr>
        <w:t>grup</w:t>
      </w:r>
      <w:r>
        <w:rPr>
          <w:rFonts w:ascii="Arial" w:hAnsi="Arial" w:cs="Arial"/>
        </w:rPr>
        <w:t xml:space="preserve">y sulfhydrylowe, </w:t>
      </w:r>
      <w:r>
        <w:rPr>
          <w:rFonts w:ascii="Arial" w:hAnsi="Arial" w:cs="Arial"/>
          <w:bCs/>
        </w:rPr>
        <w:t>całkowity status antyoksydacyjny</w:t>
      </w:r>
      <w:r w:rsidRPr="00C14ED7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,</w:t>
      </w:r>
      <w:r w:rsidRPr="00C14ED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stanu </w:t>
      </w:r>
      <w:r w:rsidRPr="00C14ED7">
        <w:rPr>
          <w:rFonts w:ascii="Arial" w:hAnsi="Arial" w:cs="Arial"/>
          <w:bCs/>
        </w:rPr>
        <w:lastRenderedPageBreak/>
        <w:t>oksydacyjnego (</w:t>
      </w:r>
      <w:r>
        <w:rPr>
          <w:rFonts w:ascii="Arial" w:hAnsi="Arial" w:cs="Arial"/>
          <w:bCs/>
        </w:rPr>
        <w:t>mieloperoksydaza, oksydaza ksantynowa, nadtlenek wodoru, glutation utleniony – GSSG, stosunek GSH/GSSG, całkowity status oksydacyjny</w:t>
      </w:r>
      <w:r w:rsidRPr="00C14ED7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</w:t>
      </w:r>
      <w:r w:rsidRPr="00C14ED7">
        <w:rPr>
          <w:rFonts w:ascii="Arial" w:hAnsi="Arial" w:cs="Arial"/>
          <w:bCs/>
        </w:rPr>
        <w:t>oraz stopnia nasilenia stresu oksydacyjnego</w:t>
      </w:r>
      <w:r w:rsidRPr="00C14ED7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indeks stresu oksydacyjnego</w:t>
      </w:r>
      <w:r w:rsidRPr="00C14ED7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w wątrobie, jak również biomarkerów </w:t>
      </w:r>
      <w:r w:rsidRPr="00C14ED7">
        <w:rPr>
          <w:rFonts w:ascii="Arial" w:hAnsi="Arial" w:cs="Arial"/>
          <w:bCs/>
        </w:rPr>
        <w:t xml:space="preserve">uszkodzeń oksydacyjnych </w:t>
      </w:r>
      <w:r>
        <w:rPr>
          <w:rFonts w:ascii="Arial" w:hAnsi="Arial" w:cs="Arial"/>
          <w:bCs/>
        </w:rPr>
        <w:t>lipidów</w:t>
      </w:r>
      <w:r w:rsidRPr="00C14ED7"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  <w:bCs/>
        </w:rPr>
        <w:t>nad</w:t>
      </w:r>
      <w:r w:rsidRPr="00C14ED7">
        <w:rPr>
          <w:rFonts w:ascii="Arial" w:hAnsi="Arial" w:cs="Arial"/>
          <w:bCs/>
        </w:rPr>
        <w:t xml:space="preserve">tlenki lipidów, </w:t>
      </w:r>
      <w:r>
        <w:rPr>
          <w:rFonts w:ascii="Arial" w:hAnsi="Arial" w:cs="Arial"/>
          <w:bCs/>
        </w:rPr>
        <w:t>dialdehyd malonowy, 8-izoprostan), białek (</w:t>
      </w:r>
      <w:r w:rsidRPr="00C14ED7">
        <w:rPr>
          <w:rFonts w:ascii="Arial" w:hAnsi="Arial" w:cs="Arial"/>
          <w:bCs/>
        </w:rPr>
        <w:t>3-nitrotyroz</w:t>
      </w:r>
      <w:r>
        <w:rPr>
          <w:rFonts w:ascii="Arial" w:hAnsi="Arial" w:cs="Arial"/>
          <w:bCs/>
        </w:rPr>
        <w:t>yna, białkowe grupy karbonylowe) i DNA (</w:t>
      </w:r>
      <w:r w:rsidRPr="00C14ED7">
        <w:rPr>
          <w:rFonts w:ascii="Arial" w:hAnsi="Arial" w:cs="Arial"/>
          <w:bCs/>
        </w:rPr>
        <w:t>8-hydroksy-2’-deoksyguanozyna) oraz zmian morfologicznych w tym narządzie. Ponadto oznaczono aktywność wskaźnikowych enzymów wątrobowych (</w:t>
      </w:r>
      <w:r>
        <w:rPr>
          <w:rFonts w:ascii="Arial" w:hAnsi="Arial" w:cs="Arial"/>
          <w:bCs/>
        </w:rPr>
        <w:t>aminotransferaza</w:t>
      </w:r>
      <w:r w:rsidRPr="00C14ED7">
        <w:rPr>
          <w:rFonts w:ascii="Arial" w:hAnsi="Arial" w:cs="Arial"/>
          <w:bCs/>
        </w:rPr>
        <w:t xml:space="preserve"> alaninow</w:t>
      </w:r>
      <w:r>
        <w:rPr>
          <w:rFonts w:ascii="Arial" w:hAnsi="Arial" w:cs="Arial"/>
          <w:bCs/>
        </w:rPr>
        <w:t>a</w:t>
      </w:r>
      <w:r w:rsidRPr="00C14ED7">
        <w:rPr>
          <w:rFonts w:ascii="Arial" w:hAnsi="Arial" w:cs="Arial"/>
          <w:bCs/>
        </w:rPr>
        <w:t xml:space="preserve"> i </w:t>
      </w:r>
      <w:r>
        <w:rPr>
          <w:rFonts w:ascii="Arial" w:hAnsi="Arial" w:cs="Arial"/>
          <w:bCs/>
        </w:rPr>
        <w:t>aminotransferaza</w:t>
      </w:r>
      <w:r w:rsidRPr="00C14ED7">
        <w:rPr>
          <w:rFonts w:ascii="Arial" w:hAnsi="Arial" w:cs="Arial"/>
          <w:bCs/>
        </w:rPr>
        <w:t xml:space="preserve"> asparaginianow</w:t>
      </w:r>
      <w:r>
        <w:rPr>
          <w:rFonts w:ascii="Arial" w:hAnsi="Arial" w:cs="Arial"/>
          <w:bCs/>
        </w:rPr>
        <w:t>a</w:t>
      </w:r>
      <w:r w:rsidRPr="00C14ED7"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Cs/>
        </w:rPr>
        <w:br/>
      </w:r>
      <w:r w:rsidRPr="00C14ED7">
        <w:rPr>
          <w:rFonts w:ascii="Arial" w:hAnsi="Arial" w:cs="Arial"/>
          <w:bCs/>
        </w:rPr>
        <w:t xml:space="preserve">w surowicy oraz ekspresję matrycowego kwasu rybonukleinowego (mRNA) </w:t>
      </w:r>
      <w:r w:rsidRPr="00C14ED7">
        <w:rPr>
          <w:rFonts w:ascii="Arial" w:hAnsi="Arial" w:cs="Arial"/>
          <w:bCs/>
          <w:i/>
        </w:rPr>
        <w:t>metalotioneiny 1</w:t>
      </w:r>
      <w:r w:rsidRPr="00C14ED7">
        <w:rPr>
          <w:rFonts w:ascii="Arial" w:hAnsi="Arial" w:cs="Arial"/>
          <w:bCs/>
        </w:rPr>
        <w:t xml:space="preserve"> (</w:t>
      </w:r>
      <w:r w:rsidRPr="00C14ED7">
        <w:rPr>
          <w:rFonts w:ascii="Arial" w:hAnsi="Arial" w:cs="Arial"/>
          <w:bCs/>
          <w:i/>
        </w:rPr>
        <w:t>MT1</w:t>
      </w:r>
      <w:r w:rsidRPr="00C14ED7">
        <w:rPr>
          <w:rFonts w:ascii="Arial" w:hAnsi="Arial" w:cs="Arial"/>
          <w:bCs/>
        </w:rPr>
        <w:t xml:space="preserve">) i </w:t>
      </w:r>
      <w:r w:rsidRPr="00A20E5B">
        <w:rPr>
          <w:rFonts w:ascii="Arial" w:hAnsi="Arial" w:cs="Arial"/>
          <w:bCs/>
          <w:i/>
        </w:rPr>
        <w:t>2</w:t>
      </w:r>
      <w:r w:rsidRPr="00C14ED7">
        <w:rPr>
          <w:rFonts w:ascii="Arial" w:hAnsi="Arial" w:cs="Arial"/>
          <w:bCs/>
        </w:rPr>
        <w:t xml:space="preserve"> (</w:t>
      </w:r>
      <w:r w:rsidRPr="00C14ED7">
        <w:rPr>
          <w:rFonts w:ascii="Arial" w:hAnsi="Arial" w:cs="Arial"/>
          <w:bCs/>
          <w:i/>
        </w:rPr>
        <w:t>MT2</w:t>
      </w:r>
      <w:r w:rsidRPr="00C14ED7">
        <w:rPr>
          <w:rFonts w:ascii="Arial" w:hAnsi="Arial" w:cs="Arial"/>
          <w:bCs/>
        </w:rPr>
        <w:t>) w wątrobie. Ocenion</w:t>
      </w:r>
      <w:r>
        <w:rPr>
          <w:rFonts w:ascii="Arial" w:hAnsi="Arial" w:cs="Arial"/>
          <w:bCs/>
        </w:rPr>
        <w:t>o</w:t>
      </w:r>
      <w:r w:rsidRPr="00C14ED7">
        <w:rPr>
          <w:rFonts w:ascii="Arial" w:hAnsi="Arial" w:cs="Arial"/>
          <w:bCs/>
        </w:rPr>
        <w:t xml:space="preserve"> również potencjał antyoksydacyjny 0,1% ekstraktu </w:t>
      </w:r>
      <w:r>
        <w:rPr>
          <w:rFonts w:ascii="Arial" w:hAnsi="Arial" w:cs="Arial"/>
          <w:bCs/>
        </w:rPr>
        <w:br/>
      </w:r>
      <w:r w:rsidRPr="00C14ED7">
        <w:rPr>
          <w:rFonts w:ascii="Arial" w:hAnsi="Arial" w:cs="Arial"/>
          <w:bCs/>
        </w:rPr>
        <w:t xml:space="preserve">z owoców </w:t>
      </w:r>
      <w:r w:rsidRPr="00C14ED7">
        <w:rPr>
          <w:rFonts w:ascii="Arial" w:hAnsi="Arial" w:cs="Arial"/>
          <w:bCs/>
          <w:i/>
        </w:rPr>
        <w:t>A. melanocarpa</w:t>
      </w:r>
      <w:r w:rsidRPr="00C14ED7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:rsidR="00CC2406" w:rsidRPr="001D6876" w:rsidRDefault="00CC2406" w:rsidP="00CC2406">
      <w:pPr>
        <w:spacing w:after="0" w:line="300" w:lineRule="auto"/>
        <w:ind w:firstLine="567"/>
        <w:jc w:val="both"/>
        <w:rPr>
          <w:rFonts w:ascii="Arial" w:hAnsi="Arial" w:cs="Arial"/>
        </w:rPr>
      </w:pPr>
      <w:r w:rsidRPr="004C63FF">
        <w:rPr>
          <w:rFonts w:ascii="Arial" w:hAnsi="Arial" w:cs="Arial"/>
        </w:rPr>
        <w:t xml:space="preserve">W przeprowadzonych badaniach wykazano, że zarówno umiarkowana, jak i niska ekspozycja przewlekła samic szczura na kadm powadziła do osłabienia enzymatycznej </w:t>
      </w:r>
      <w:r>
        <w:rPr>
          <w:rFonts w:ascii="Arial" w:hAnsi="Arial" w:cs="Arial"/>
        </w:rPr>
        <w:br/>
      </w:r>
      <w:r w:rsidRPr="004C63FF">
        <w:rPr>
          <w:rFonts w:ascii="Arial" w:hAnsi="Arial" w:cs="Arial"/>
        </w:rPr>
        <w:t xml:space="preserve">i nieenzymatycznej bariery antyoksydacyjnej, wzrostu stężenia prooksydantów </w:t>
      </w:r>
      <w:r>
        <w:rPr>
          <w:rFonts w:ascii="Arial" w:hAnsi="Arial" w:cs="Arial"/>
        </w:rPr>
        <w:t>a w rezultacie</w:t>
      </w:r>
      <w:r w:rsidRPr="004C63FF">
        <w:rPr>
          <w:rStyle w:val="tlid-translation"/>
          <w:rFonts w:ascii="Arial" w:hAnsi="Arial" w:cs="Arial"/>
        </w:rPr>
        <w:t xml:space="preserve"> </w:t>
      </w:r>
      <w:r>
        <w:rPr>
          <w:rStyle w:val="tlid-translation"/>
          <w:rFonts w:ascii="Arial" w:hAnsi="Arial" w:cs="Arial"/>
        </w:rPr>
        <w:t xml:space="preserve">rozwoju stresu oksydacyjnego i </w:t>
      </w:r>
      <w:r w:rsidRPr="004C63FF">
        <w:rPr>
          <w:rStyle w:val="tlid-translation"/>
          <w:rFonts w:ascii="Arial" w:hAnsi="Arial" w:cs="Arial"/>
        </w:rPr>
        <w:t>modyfikacji oksydacyjnych lipidów, białek i DNA</w:t>
      </w:r>
      <w:r w:rsidRPr="004C63FF">
        <w:rPr>
          <w:rFonts w:ascii="Arial" w:hAnsi="Arial" w:cs="Arial"/>
        </w:rPr>
        <w:t xml:space="preserve"> w wątrobie</w:t>
      </w:r>
      <w:r w:rsidRPr="004C63FF">
        <w:rPr>
          <w:rStyle w:val="tlid-translation"/>
          <w:rFonts w:ascii="Arial" w:hAnsi="Arial" w:cs="Arial"/>
        </w:rPr>
        <w:t xml:space="preserve">, </w:t>
      </w:r>
      <w:r>
        <w:rPr>
          <w:rStyle w:val="tlid-translation"/>
          <w:rFonts w:ascii="Arial" w:hAnsi="Arial" w:cs="Arial"/>
        </w:rPr>
        <w:br/>
      </w:r>
      <w:r w:rsidRPr="004C63FF">
        <w:rPr>
          <w:rStyle w:val="tlid-translation"/>
          <w:rFonts w:ascii="Arial" w:hAnsi="Arial" w:cs="Arial"/>
        </w:rPr>
        <w:t>a także zmian patologicznych w obrazie morfologi</w:t>
      </w:r>
      <w:r w:rsidRPr="004C63FF">
        <w:rPr>
          <w:rFonts w:ascii="Arial" w:hAnsi="Arial" w:cs="Arial"/>
        </w:rPr>
        <w:t>cznym</w:t>
      </w:r>
      <w:r w:rsidRPr="004C63FF">
        <w:rPr>
          <w:rStyle w:val="tlid-translation"/>
          <w:rFonts w:ascii="Arial" w:hAnsi="Arial" w:cs="Arial"/>
        </w:rPr>
        <w:t xml:space="preserve"> tego narządu. Narażenie na kadm prowadziło do wzrostu aktywności wskaźnikowych enzymów wątrobowych w surowicy oraz podwyższenia ekspresji mRNA</w:t>
      </w:r>
      <w:r w:rsidRPr="004C63FF">
        <w:rPr>
          <w:rStyle w:val="tlid-translation"/>
          <w:rFonts w:ascii="Arial" w:hAnsi="Arial" w:cs="Arial"/>
          <w:i/>
        </w:rPr>
        <w:t xml:space="preserve"> MT1</w:t>
      </w:r>
      <w:r w:rsidRPr="004C63FF">
        <w:rPr>
          <w:rStyle w:val="tlid-translation"/>
          <w:rFonts w:ascii="Arial" w:hAnsi="Arial" w:cs="Arial"/>
        </w:rPr>
        <w:t xml:space="preserve"> i </w:t>
      </w:r>
      <w:r w:rsidRPr="004C63FF">
        <w:rPr>
          <w:rStyle w:val="tlid-translation"/>
          <w:rFonts w:ascii="Arial" w:hAnsi="Arial" w:cs="Arial"/>
          <w:i/>
        </w:rPr>
        <w:t>MT2</w:t>
      </w:r>
      <w:r w:rsidRPr="004C63FF">
        <w:rPr>
          <w:rStyle w:val="tlid-translation"/>
          <w:rFonts w:ascii="Arial" w:hAnsi="Arial" w:cs="Arial"/>
        </w:rPr>
        <w:t xml:space="preserve"> w wątrobie. Stwierdzono</w:t>
      </w:r>
      <w:r w:rsidRPr="004C63FF">
        <w:rPr>
          <w:rFonts w:ascii="Arial" w:hAnsi="Arial" w:cs="Arial"/>
        </w:rPr>
        <w:t xml:space="preserve">, że długotrwałe podawanie ekstraktu z owoców aronii czarnoowocowej </w:t>
      </w:r>
      <w:r w:rsidRPr="004C63FF">
        <w:rPr>
          <w:rFonts w:ascii="Arial" w:hAnsi="Arial" w:cs="Arial"/>
          <w:color w:val="000000"/>
        </w:rPr>
        <w:t xml:space="preserve">w </w:t>
      </w:r>
      <w:r w:rsidRPr="004C63FF">
        <w:rPr>
          <w:rFonts w:ascii="Arial" w:hAnsi="Arial" w:cs="Arial"/>
        </w:rPr>
        <w:t>warunkach ekspozycji na jedynie śladowe ilości kadmu w diecie nie wpływa na równowagę oksydacyjno - redukcyjną w wątrobie, a może nawet nieznacznie zwiększać potencjał antyoksydacyjny tego narządu i chronić przed peroksydacją lipidów. Najważniejszym osiągnięciem przeprowadzonych badań jest wykazanie</w:t>
      </w:r>
      <w:r>
        <w:rPr>
          <w:rFonts w:ascii="Arial" w:hAnsi="Arial" w:cs="Arial"/>
        </w:rPr>
        <w:t>,</w:t>
      </w:r>
      <w:r w:rsidRPr="004C63FF">
        <w:rPr>
          <w:rFonts w:ascii="Arial" w:hAnsi="Arial" w:cs="Arial"/>
        </w:rPr>
        <w:t xml:space="preserve"> po raz pierwszy, że podawanie 0,1% ekstraktu z owoców </w:t>
      </w:r>
      <w:r w:rsidRPr="004C63FF">
        <w:rPr>
          <w:rFonts w:ascii="Arial" w:hAnsi="Arial" w:cs="Arial"/>
          <w:i/>
        </w:rPr>
        <w:t>A. melanocarpa</w:t>
      </w:r>
      <w:r w:rsidRPr="004C63FF">
        <w:rPr>
          <w:rFonts w:ascii="Arial" w:hAnsi="Arial" w:cs="Arial"/>
        </w:rPr>
        <w:t xml:space="preserve"> podczas niskiej (1 mg Cd/kg paszy) i umiarkowanej (5 mg Cd/kg paszy) ekspozycji na kadm zapobiega rozwojowi stresu oksydacyjnego oraz chroni przed uszkodzeniami oksydacyjnymi lipidów, białek i DNA w wątrobie, jak również zmniejsza stopień nasilenia zmian patologicznym </w:t>
      </w:r>
      <w:r>
        <w:rPr>
          <w:rFonts w:ascii="Arial" w:hAnsi="Arial" w:cs="Arial"/>
        </w:rPr>
        <w:br/>
      </w:r>
      <w:r w:rsidRPr="004C63FF">
        <w:rPr>
          <w:rFonts w:ascii="Arial" w:hAnsi="Arial" w:cs="Arial"/>
        </w:rPr>
        <w:t xml:space="preserve">w obrazie morfologicznym tego narządu. Działanie hepatoochronne ekstraktu z owoców </w:t>
      </w:r>
      <w:r>
        <w:rPr>
          <w:rFonts w:ascii="Arial" w:hAnsi="Arial" w:cs="Arial"/>
        </w:rPr>
        <w:br/>
      </w:r>
      <w:r w:rsidRPr="004C63FF">
        <w:rPr>
          <w:rFonts w:ascii="Arial" w:hAnsi="Arial" w:cs="Arial"/>
          <w:i/>
        </w:rPr>
        <w:t>A. melanocarpa</w:t>
      </w:r>
      <w:r>
        <w:rPr>
          <w:rFonts w:ascii="Arial" w:hAnsi="Arial" w:cs="Arial"/>
        </w:rPr>
        <w:t xml:space="preserve"> </w:t>
      </w:r>
      <w:r w:rsidRPr="004C63FF">
        <w:rPr>
          <w:rFonts w:ascii="Arial" w:hAnsi="Arial" w:cs="Arial"/>
        </w:rPr>
        <w:t xml:space="preserve">podczas narażenia na kadm można wytłumaczyć niezależnym wpływem ekstraktu oraz interakcjami jego składników z </w:t>
      </w:r>
      <w:r>
        <w:rPr>
          <w:rFonts w:ascii="Arial" w:hAnsi="Arial" w:cs="Arial"/>
        </w:rPr>
        <w:t>tym pierwiastkiem</w:t>
      </w:r>
      <w:r w:rsidRPr="004C63FF">
        <w:rPr>
          <w:rFonts w:ascii="Arial" w:hAnsi="Arial" w:cs="Arial"/>
        </w:rPr>
        <w:t>. Działanie niezależne ekstraktu wynika z jego dużego potencjału antyoksydacyjnego, determinowanego głównie wysoką zawartością związków polifenolowych. Mechanizm wpływu int</w:t>
      </w:r>
      <w:r>
        <w:rPr>
          <w:rFonts w:ascii="Arial" w:hAnsi="Arial" w:cs="Arial"/>
        </w:rPr>
        <w:t>erakcyjnego związany jest ze zd</w:t>
      </w:r>
      <w:r w:rsidRPr="004C63FF">
        <w:rPr>
          <w:rFonts w:ascii="Arial" w:hAnsi="Arial" w:cs="Arial"/>
        </w:rPr>
        <w:t>olnością s</w:t>
      </w:r>
      <w:r>
        <w:rPr>
          <w:rFonts w:ascii="Arial" w:hAnsi="Arial" w:cs="Arial"/>
        </w:rPr>
        <w:t>kładników ekstraktu do komplekso</w:t>
      </w:r>
      <w:r w:rsidRPr="004C63FF">
        <w:rPr>
          <w:rFonts w:ascii="Arial" w:hAnsi="Arial" w:cs="Arial"/>
        </w:rPr>
        <w:t>wania jonów Cd</w:t>
      </w:r>
      <w:r w:rsidRPr="004C63FF">
        <w:rPr>
          <w:rFonts w:ascii="Arial" w:hAnsi="Arial" w:cs="Arial"/>
          <w:vertAlign w:val="superscript"/>
        </w:rPr>
        <w:t>2+</w:t>
      </w:r>
      <w:r w:rsidRPr="004C63FF">
        <w:rPr>
          <w:rFonts w:ascii="Arial" w:hAnsi="Arial" w:cs="Arial"/>
        </w:rPr>
        <w:t xml:space="preserve"> i zmniejszania kumulacji kadmu w wątrob</w:t>
      </w:r>
      <w:r>
        <w:rPr>
          <w:rFonts w:ascii="Arial" w:hAnsi="Arial" w:cs="Arial"/>
        </w:rPr>
        <w:t>ie</w:t>
      </w:r>
      <w:r w:rsidRPr="004C63FF">
        <w:rPr>
          <w:rFonts w:ascii="Arial" w:hAnsi="Arial" w:cs="Arial"/>
        </w:rPr>
        <w:t>, jak również obniżania biosyntezy MT w tym narządzie.</w:t>
      </w:r>
    </w:p>
    <w:p w:rsidR="006618BD" w:rsidRDefault="00CC2406" w:rsidP="00CC2406">
      <w:pPr>
        <w:spacing w:after="0" w:line="300" w:lineRule="auto"/>
        <w:ind w:firstLine="567"/>
        <w:jc w:val="both"/>
      </w:pPr>
      <w:r>
        <w:rPr>
          <w:rFonts w:ascii="Arial" w:hAnsi="Arial" w:cs="Arial"/>
        </w:rPr>
        <w:t>Badania</w:t>
      </w:r>
      <w:r w:rsidRPr="00FB54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będące przedmiotem niniejszej pracy </w:t>
      </w:r>
      <w:r w:rsidRPr="00FB5485">
        <w:rPr>
          <w:rFonts w:ascii="Arial" w:hAnsi="Arial" w:cs="Arial"/>
        </w:rPr>
        <w:t xml:space="preserve">dostarczyły pierwszych wiarygodnych dowodów, </w:t>
      </w:r>
      <w:r>
        <w:rPr>
          <w:rFonts w:ascii="Arial" w:hAnsi="Arial" w:cs="Arial"/>
        </w:rPr>
        <w:t xml:space="preserve">iż ekstrakt z owoców </w:t>
      </w:r>
      <w:r w:rsidRPr="00A53BCC">
        <w:rPr>
          <w:rFonts w:ascii="Arial" w:hAnsi="Arial" w:cs="Arial"/>
        </w:rPr>
        <w:t xml:space="preserve">aronii czarnoowocowej </w:t>
      </w:r>
      <w:r w:rsidRPr="00FB5485">
        <w:rPr>
          <w:rFonts w:ascii="Arial" w:hAnsi="Arial" w:cs="Arial"/>
        </w:rPr>
        <w:t xml:space="preserve">może chronić wątrobę </w:t>
      </w:r>
      <w:r>
        <w:rPr>
          <w:rFonts w:ascii="Arial" w:hAnsi="Arial" w:cs="Arial"/>
        </w:rPr>
        <w:t>przed uszkodzeniem powodowanym</w:t>
      </w:r>
      <w:r w:rsidRPr="00FB5485">
        <w:rPr>
          <w:rFonts w:ascii="Arial" w:hAnsi="Arial" w:cs="Arial"/>
        </w:rPr>
        <w:t xml:space="preserve"> niski</w:t>
      </w:r>
      <w:r>
        <w:rPr>
          <w:rFonts w:ascii="Arial" w:hAnsi="Arial" w:cs="Arial"/>
        </w:rPr>
        <w:t>m</w:t>
      </w:r>
      <w:r w:rsidRPr="00FB5485">
        <w:rPr>
          <w:rFonts w:ascii="Arial" w:hAnsi="Arial" w:cs="Arial"/>
        </w:rPr>
        <w:t xml:space="preserve"> i umiarkowan</w:t>
      </w:r>
      <w:r>
        <w:rPr>
          <w:rFonts w:ascii="Arial" w:hAnsi="Arial" w:cs="Arial"/>
        </w:rPr>
        <w:t>ym narażeniem</w:t>
      </w:r>
      <w:r w:rsidRPr="00FB5485">
        <w:rPr>
          <w:rFonts w:ascii="Arial" w:hAnsi="Arial" w:cs="Arial"/>
        </w:rPr>
        <w:t xml:space="preserve"> przewlekł</w:t>
      </w:r>
      <w:r>
        <w:rPr>
          <w:rFonts w:ascii="Arial" w:hAnsi="Arial" w:cs="Arial"/>
        </w:rPr>
        <w:t>ym</w:t>
      </w:r>
      <w:r w:rsidRPr="00FB5485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kadm</w:t>
      </w:r>
      <w:r w:rsidRPr="00FB548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Przeprowadzone badania mają nie tylko wartość naukową i poznawczą, ale również istotne implikacje praktyczne. </w:t>
      </w:r>
      <w:r w:rsidRPr="00B91F74">
        <w:rPr>
          <w:rFonts w:ascii="Arial" w:hAnsi="Arial" w:cs="Arial"/>
        </w:rPr>
        <w:t xml:space="preserve">Wyniki badań własnych, wraz z rezultatami wcześniejszych badań przeprowadzonych w </w:t>
      </w:r>
      <w:r>
        <w:rPr>
          <w:rFonts w:ascii="Arial" w:hAnsi="Arial" w:cs="Arial"/>
        </w:rPr>
        <w:t xml:space="preserve">tym samym </w:t>
      </w:r>
      <w:r w:rsidRPr="00B91F74">
        <w:rPr>
          <w:rFonts w:ascii="Arial" w:hAnsi="Arial" w:cs="Arial"/>
        </w:rPr>
        <w:t>modelu doświadc</w:t>
      </w:r>
      <w:r>
        <w:rPr>
          <w:rFonts w:ascii="Arial" w:hAnsi="Arial" w:cs="Arial"/>
        </w:rPr>
        <w:t>zalnym, pozwalają sądzić, i</w:t>
      </w:r>
      <w:r w:rsidRPr="00B91F74">
        <w:rPr>
          <w:rFonts w:ascii="Arial" w:hAnsi="Arial" w:cs="Arial"/>
        </w:rPr>
        <w:t xml:space="preserve">ż owoce </w:t>
      </w:r>
      <w:r>
        <w:rPr>
          <w:rFonts w:ascii="Arial" w:hAnsi="Arial" w:cs="Arial"/>
        </w:rPr>
        <w:br/>
      </w:r>
      <w:r w:rsidRPr="002045F1">
        <w:rPr>
          <w:rFonts w:ascii="Arial" w:hAnsi="Arial" w:cs="Arial"/>
          <w:i/>
        </w:rPr>
        <w:t>A. melanocarpa</w:t>
      </w:r>
      <w:r>
        <w:rPr>
          <w:rFonts w:ascii="Arial" w:hAnsi="Arial" w:cs="Arial"/>
        </w:rPr>
        <w:t xml:space="preserve"> </w:t>
      </w:r>
      <w:r w:rsidRPr="00B91F74">
        <w:rPr>
          <w:rFonts w:ascii="Arial" w:hAnsi="Arial" w:cs="Arial"/>
        </w:rPr>
        <w:t xml:space="preserve">oraz ich przetwory mogą znaleźć zastosowanie w profilaktyce </w:t>
      </w:r>
      <w:r>
        <w:rPr>
          <w:rFonts w:ascii="Arial" w:hAnsi="Arial" w:cs="Arial"/>
        </w:rPr>
        <w:t xml:space="preserve">zagrożeń </w:t>
      </w:r>
      <w:r>
        <w:rPr>
          <w:rFonts w:ascii="Arial" w:hAnsi="Arial" w:cs="Arial"/>
        </w:rPr>
        <w:br/>
        <w:t>dla zdrowia</w:t>
      </w:r>
      <w:r w:rsidRPr="00B91F74">
        <w:rPr>
          <w:rStyle w:val="tlid-translation"/>
          <w:rFonts w:ascii="Arial" w:hAnsi="Arial" w:cs="Arial"/>
        </w:rPr>
        <w:t xml:space="preserve"> wynikających z </w:t>
      </w:r>
      <w:r>
        <w:rPr>
          <w:rStyle w:val="tlid-translation"/>
          <w:rFonts w:ascii="Arial" w:hAnsi="Arial" w:cs="Arial"/>
        </w:rPr>
        <w:t>ekspozycji na ten ksenobiotyk</w:t>
      </w:r>
      <w:r w:rsidRPr="00B91F74">
        <w:rPr>
          <w:rFonts w:ascii="Arial" w:hAnsi="Arial" w:cs="Arial"/>
        </w:rPr>
        <w:t xml:space="preserve">. </w:t>
      </w:r>
      <w:r>
        <w:rPr>
          <w:rStyle w:val="tlid-translation"/>
          <w:rFonts w:ascii="Arial" w:hAnsi="Arial" w:cs="Arial"/>
        </w:rPr>
        <w:t>Należy jednak podkreślić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  <w:t>że</w:t>
      </w:r>
      <w:r w:rsidRPr="00B91F74">
        <w:rPr>
          <w:rFonts w:ascii="Arial" w:hAnsi="Arial" w:cs="Arial"/>
        </w:rPr>
        <w:t xml:space="preserve"> możliwość zastosowania </w:t>
      </w:r>
      <w:r>
        <w:rPr>
          <w:rFonts w:ascii="Arial" w:hAnsi="Arial" w:cs="Arial"/>
        </w:rPr>
        <w:t xml:space="preserve">owoców </w:t>
      </w:r>
      <w:r w:rsidRPr="00B91F74">
        <w:rPr>
          <w:rFonts w:ascii="Arial" w:hAnsi="Arial" w:cs="Arial"/>
        </w:rPr>
        <w:t xml:space="preserve">aronii </w:t>
      </w:r>
      <w:r>
        <w:rPr>
          <w:rFonts w:ascii="Arial" w:hAnsi="Arial" w:cs="Arial"/>
        </w:rPr>
        <w:t>czarnoowocowej w</w:t>
      </w:r>
      <w:r w:rsidRPr="00B91F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zapobieganiu skutkom</w:t>
      </w:r>
      <w:r w:rsidRPr="00B91F74">
        <w:rPr>
          <w:rStyle w:val="tlid-translation"/>
          <w:rFonts w:ascii="Arial" w:hAnsi="Arial" w:cs="Arial"/>
        </w:rPr>
        <w:t xml:space="preserve"> </w:t>
      </w:r>
      <w:r w:rsidRPr="00B91F74">
        <w:rPr>
          <w:rStyle w:val="tlid-translation"/>
          <w:rFonts w:ascii="Arial" w:hAnsi="Arial" w:cs="Arial"/>
        </w:rPr>
        <w:lastRenderedPageBreak/>
        <w:t xml:space="preserve">narażenia na </w:t>
      </w:r>
      <w:r>
        <w:rPr>
          <w:rStyle w:val="tlid-translation"/>
          <w:rFonts w:ascii="Arial" w:hAnsi="Arial" w:cs="Arial"/>
        </w:rPr>
        <w:t>kadm</w:t>
      </w:r>
      <w:r>
        <w:rPr>
          <w:rFonts w:ascii="Arial" w:hAnsi="Arial" w:cs="Arial"/>
        </w:rPr>
        <w:t>, w tym jego działaniu hepatotoksycznemu,</w:t>
      </w:r>
      <w:r w:rsidRPr="00B91F74">
        <w:rPr>
          <w:rFonts w:ascii="Arial" w:hAnsi="Arial" w:cs="Arial"/>
        </w:rPr>
        <w:t xml:space="preserve"> u ludzi</w:t>
      </w:r>
      <w:r>
        <w:rPr>
          <w:rFonts w:ascii="Arial" w:hAnsi="Arial" w:cs="Arial"/>
        </w:rPr>
        <w:t xml:space="preserve"> wymaga dalszych badań.</w:t>
      </w:r>
    </w:p>
    <w:sectPr w:rsidR="00661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14B" w:rsidRDefault="00B7114B" w:rsidP="00CC2406">
      <w:pPr>
        <w:spacing w:after="0" w:line="240" w:lineRule="auto"/>
      </w:pPr>
      <w:r>
        <w:separator/>
      </w:r>
    </w:p>
  </w:endnote>
  <w:endnote w:type="continuationSeparator" w:id="0">
    <w:p w:rsidR="00B7114B" w:rsidRDefault="00B7114B" w:rsidP="00CC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14B" w:rsidRDefault="00B7114B" w:rsidP="00CC2406">
      <w:pPr>
        <w:spacing w:after="0" w:line="240" w:lineRule="auto"/>
      </w:pPr>
      <w:r>
        <w:separator/>
      </w:r>
    </w:p>
  </w:footnote>
  <w:footnote w:type="continuationSeparator" w:id="0">
    <w:p w:rsidR="00B7114B" w:rsidRDefault="00B7114B" w:rsidP="00CC24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DCD"/>
    <w:rsid w:val="001976E0"/>
    <w:rsid w:val="006618BD"/>
    <w:rsid w:val="006E5B82"/>
    <w:rsid w:val="00B7114B"/>
    <w:rsid w:val="00BB2DCD"/>
    <w:rsid w:val="00CC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4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lid-translation">
    <w:name w:val="tlid-translation"/>
    <w:basedOn w:val="Domylnaczcionkaakapitu"/>
    <w:rsid w:val="00CC2406"/>
  </w:style>
  <w:style w:type="paragraph" w:styleId="Nagwek">
    <w:name w:val="header"/>
    <w:basedOn w:val="Normalny"/>
    <w:link w:val="NagwekZnak"/>
    <w:uiPriority w:val="99"/>
    <w:unhideWhenUsed/>
    <w:rsid w:val="00CC2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406"/>
  </w:style>
  <w:style w:type="paragraph" w:styleId="Stopka">
    <w:name w:val="footer"/>
    <w:basedOn w:val="Normalny"/>
    <w:link w:val="StopkaZnak"/>
    <w:uiPriority w:val="99"/>
    <w:unhideWhenUsed/>
    <w:rsid w:val="00CC2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4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4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lid-translation">
    <w:name w:val="tlid-translation"/>
    <w:basedOn w:val="Domylnaczcionkaakapitu"/>
    <w:rsid w:val="00CC2406"/>
  </w:style>
  <w:style w:type="paragraph" w:styleId="Nagwek">
    <w:name w:val="header"/>
    <w:basedOn w:val="Normalny"/>
    <w:link w:val="NagwekZnak"/>
    <w:uiPriority w:val="99"/>
    <w:unhideWhenUsed/>
    <w:rsid w:val="00CC2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406"/>
  </w:style>
  <w:style w:type="paragraph" w:styleId="Stopka">
    <w:name w:val="footer"/>
    <w:basedOn w:val="Normalny"/>
    <w:link w:val="StopkaZnak"/>
    <w:uiPriority w:val="99"/>
    <w:unhideWhenUsed/>
    <w:rsid w:val="00CC2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5766</Characters>
  <Application>Microsoft Office Word</Application>
  <DocSecurity>0</DocSecurity>
  <Lines>48</Lines>
  <Paragraphs>13</Paragraphs>
  <ScaleCrop>false</ScaleCrop>
  <Company/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Justyna Radziewicz</cp:lastModifiedBy>
  <cp:revision>2</cp:revision>
  <dcterms:created xsi:type="dcterms:W3CDTF">2019-09-10T10:41:00Z</dcterms:created>
  <dcterms:modified xsi:type="dcterms:W3CDTF">2019-09-10T10:41:00Z</dcterms:modified>
</cp:coreProperties>
</file>