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821" w:rsidRPr="00E14821" w:rsidRDefault="00E14821" w:rsidP="00E148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4821"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E14821" w:rsidRPr="0079020E" w:rsidRDefault="00E14821" w:rsidP="00E148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20E">
        <w:rPr>
          <w:rFonts w:ascii="Times New Roman" w:hAnsi="Times New Roman" w:cs="Times New Roman"/>
          <w:sz w:val="24"/>
          <w:szCs w:val="24"/>
        </w:rPr>
        <w:t>Jedną ze strategii wykorzystywanych w terapii ukierunkowanej na konkretne cele molekularne jest zastosowanie przeciwciał monoklona</w:t>
      </w:r>
      <w:r>
        <w:rPr>
          <w:rFonts w:ascii="Times New Roman" w:hAnsi="Times New Roman" w:cs="Times New Roman"/>
          <w:sz w:val="24"/>
          <w:szCs w:val="24"/>
        </w:rPr>
        <w:t>lnych z chemioterapeutykami, co </w:t>
      </w:r>
      <w:r w:rsidRPr="0079020E">
        <w:rPr>
          <w:rFonts w:ascii="Times New Roman" w:hAnsi="Times New Roman" w:cs="Times New Roman"/>
          <w:sz w:val="24"/>
          <w:szCs w:val="24"/>
        </w:rPr>
        <w:t>prowadzi do zwiększenia ich właściwości przeciwnow</w:t>
      </w:r>
      <w:r>
        <w:rPr>
          <w:rFonts w:ascii="Times New Roman" w:hAnsi="Times New Roman" w:cs="Times New Roman"/>
          <w:sz w:val="24"/>
          <w:szCs w:val="24"/>
        </w:rPr>
        <w:t>otworowych.</w:t>
      </w:r>
      <w:r>
        <w:rPr>
          <w:rFonts w:ascii="Times New Roman" w:hAnsi="Times New Roman" w:cs="Times New Roman"/>
          <w:sz w:val="24"/>
          <w:szCs w:val="24"/>
        </w:rPr>
        <w:br/>
      </w:r>
      <w:r w:rsidRPr="0079020E">
        <w:rPr>
          <w:rFonts w:ascii="Times New Roman" w:hAnsi="Times New Roman" w:cs="Times New Roman"/>
          <w:sz w:val="24"/>
          <w:szCs w:val="24"/>
        </w:rPr>
        <w:t>Obiecującym i atrakcyjnym celem molekularnym jest mucyna 1, która wykazuje zwiększoną ekspresję w wielu typach nowotworów. MUC1 może także przyczyniać się do aktywacji ścieżek sygnałowych odpowiedzialnych za progresję nowotworu, jak również wch</w:t>
      </w:r>
      <w:r>
        <w:rPr>
          <w:rFonts w:ascii="Times New Roman" w:hAnsi="Times New Roman" w:cs="Times New Roman"/>
          <w:sz w:val="24"/>
          <w:szCs w:val="24"/>
        </w:rPr>
        <w:t>odzić w </w:t>
      </w:r>
      <w:r w:rsidRPr="0079020E">
        <w:rPr>
          <w:rFonts w:ascii="Times New Roman" w:hAnsi="Times New Roman" w:cs="Times New Roman"/>
          <w:sz w:val="24"/>
          <w:szCs w:val="24"/>
        </w:rPr>
        <w:t>interakcje z wieloma czynnikami transkrypcyjnymi.</w:t>
      </w:r>
    </w:p>
    <w:p w:rsidR="00E14821" w:rsidRPr="0079020E" w:rsidRDefault="00E14821" w:rsidP="00E148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20E">
        <w:rPr>
          <w:rFonts w:ascii="Times New Roman" w:hAnsi="Times New Roman" w:cs="Times New Roman"/>
          <w:sz w:val="24"/>
          <w:szCs w:val="24"/>
        </w:rPr>
        <w:t xml:space="preserve">Celem realizacji niniejszej pracy doktorskiej była ocena aktywności biologicznej nowej pochodnej 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oktahydropirazyno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>[2,1-a:5,4-a’]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diizochin</w:t>
      </w:r>
      <w:r>
        <w:rPr>
          <w:rFonts w:ascii="Times New Roman" w:hAnsi="Times New Roman" w:cs="Times New Roman"/>
          <w:sz w:val="24"/>
          <w:szCs w:val="24"/>
        </w:rPr>
        <w:t>oliny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(OM-86II) w skojarzeniu z </w:t>
      </w:r>
      <w:r w:rsidRPr="0079020E">
        <w:rPr>
          <w:rFonts w:ascii="Times New Roman" w:hAnsi="Times New Roman" w:cs="Times New Roman"/>
          <w:sz w:val="24"/>
          <w:szCs w:val="24"/>
        </w:rPr>
        <w:t xml:space="preserve">przeciwciałem anty-MUC1 oraz poznanie molekularnego mechanizmu ich działania. Oceniono wpływ </w:t>
      </w:r>
      <w:r>
        <w:rPr>
          <w:rFonts w:ascii="Times New Roman" w:hAnsi="Times New Roman" w:cs="Times New Roman"/>
          <w:sz w:val="24"/>
          <w:szCs w:val="24"/>
        </w:rPr>
        <w:t>związku</w:t>
      </w:r>
      <w:r w:rsidRPr="0079020E">
        <w:rPr>
          <w:rFonts w:ascii="Times New Roman" w:hAnsi="Times New Roman" w:cs="Times New Roman"/>
          <w:sz w:val="24"/>
          <w:szCs w:val="24"/>
        </w:rPr>
        <w:t xml:space="preserve"> OM-86II oraz przeciw</w:t>
      </w:r>
      <w:r>
        <w:rPr>
          <w:rFonts w:ascii="Times New Roman" w:hAnsi="Times New Roman" w:cs="Times New Roman"/>
          <w:sz w:val="24"/>
          <w:szCs w:val="24"/>
        </w:rPr>
        <w:t>ciała anty-MUC1 zastosowanych w </w:t>
      </w:r>
      <w:r w:rsidRPr="0079020E">
        <w:rPr>
          <w:rFonts w:ascii="Times New Roman" w:hAnsi="Times New Roman" w:cs="Times New Roman"/>
          <w:sz w:val="24"/>
          <w:szCs w:val="24"/>
        </w:rPr>
        <w:t>monoterapii, jak i w skojarzeniu na cytotoksyczno</w:t>
      </w:r>
      <w:r>
        <w:rPr>
          <w:rFonts w:ascii="Times New Roman" w:hAnsi="Times New Roman" w:cs="Times New Roman"/>
          <w:sz w:val="24"/>
          <w:szCs w:val="24"/>
        </w:rPr>
        <w:t>ść oraz proces biosyntezy DNA w </w:t>
      </w:r>
      <w:r w:rsidRPr="0079020E">
        <w:rPr>
          <w:rFonts w:ascii="Times New Roman" w:hAnsi="Times New Roman" w:cs="Times New Roman"/>
          <w:sz w:val="24"/>
          <w:szCs w:val="24"/>
        </w:rPr>
        <w:t>komórkach raka piersi MCF-7 oraz raka żołądka AGS. Kluczowe dla przedstawionej pracy okazały się badania wpływu tych związków na molekularne mechanizmy prowadzące do indukcji procesu apoptozy. Dokonano porównania monoterapii oraz skojarzonego działania OM-86II z przeciwciałem anty-MUC1 na mitochondrialny p</w:t>
      </w:r>
      <w:r>
        <w:rPr>
          <w:rFonts w:ascii="Times New Roman" w:hAnsi="Times New Roman" w:cs="Times New Roman"/>
          <w:sz w:val="24"/>
          <w:szCs w:val="24"/>
        </w:rPr>
        <w:t>otencjał błonowy, jak </w:t>
      </w:r>
      <w:r w:rsidRPr="0079020E">
        <w:rPr>
          <w:rFonts w:ascii="Times New Roman" w:hAnsi="Times New Roman" w:cs="Times New Roman"/>
          <w:sz w:val="24"/>
          <w:szCs w:val="24"/>
        </w:rPr>
        <w:t xml:space="preserve">również na stężenie wybranych białek 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przekaźnictwa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 xml:space="preserve"> sygnałowego: 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Bax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 xml:space="preserve">, kinazy 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mTOR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>, sICAM-1, MMP-2 oraz MMP-9. Sprawdzono również jak zastosowanie związku OM-86II wraz z przeciwciałem anty-MUC1 wpływa na ekspresję białka p53 w badanych liniach komórkowych.</w:t>
      </w:r>
    </w:p>
    <w:p w:rsidR="0039592D" w:rsidRPr="00E14821" w:rsidRDefault="00E14821" w:rsidP="00E148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20E">
        <w:rPr>
          <w:rFonts w:ascii="Times New Roman" w:hAnsi="Times New Roman" w:cs="Times New Roman"/>
          <w:sz w:val="24"/>
          <w:szCs w:val="24"/>
        </w:rPr>
        <w:t>Przeprowadzone badania wykazały, że nowa</w:t>
      </w:r>
      <w:r>
        <w:rPr>
          <w:rFonts w:ascii="Times New Roman" w:hAnsi="Times New Roman" w:cs="Times New Roman"/>
          <w:sz w:val="24"/>
          <w:szCs w:val="24"/>
        </w:rPr>
        <w:t xml:space="preserve"> pochodna OM-86II zastosowana z </w:t>
      </w:r>
      <w:r w:rsidRPr="0079020E">
        <w:rPr>
          <w:rFonts w:ascii="Times New Roman" w:hAnsi="Times New Roman" w:cs="Times New Roman"/>
          <w:sz w:val="24"/>
          <w:szCs w:val="24"/>
        </w:rPr>
        <w:t>przeciwciałem anty-MUC1 wykazuje silni</w:t>
      </w:r>
      <w:r>
        <w:rPr>
          <w:rFonts w:ascii="Times New Roman" w:hAnsi="Times New Roman" w:cs="Times New Roman"/>
          <w:sz w:val="24"/>
          <w:szCs w:val="24"/>
        </w:rPr>
        <w:t>ejsze działanie cytotoksyczne i 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antyproliferacyjne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 xml:space="preserve"> w porównaniu do monoterapii oraz terapii z wykorzystaniem etopozydu wraz z przeciwciałem anty-MUC1. Molekularny mechanizm działania przeciwnowotworowego związku OM-86II w skojarzeniu przeciwciałem anty-MUC1 oparty jest na indukcji apoptozy zarówno w komórkach raka piersi MCF-7, jak i raka żołądka AGS. Proces ten związany jest z aktywacją białka p53 w badanych komórkach i przebiega szlakiem wewnątrzpochodnym. W przeprowadzonych</w:t>
      </w:r>
      <w:r>
        <w:rPr>
          <w:rFonts w:ascii="Times New Roman" w:hAnsi="Times New Roman" w:cs="Times New Roman"/>
          <w:sz w:val="24"/>
          <w:szCs w:val="24"/>
        </w:rPr>
        <w:t xml:space="preserve"> badaniach wykazano również, że </w:t>
      </w:r>
      <w:r w:rsidRPr="0079020E">
        <w:rPr>
          <w:rFonts w:ascii="Times New Roman" w:hAnsi="Times New Roman" w:cs="Times New Roman"/>
          <w:sz w:val="24"/>
          <w:szCs w:val="24"/>
        </w:rPr>
        <w:t xml:space="preserve">inkubacja komórek MCF-7 ze związkiem OM-86II zastosowanym wraz z przeciwciałem anty-MUC1 prowadzi do wzrostu stężenia 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proapoptotycznego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 xml:space="preserve"> białka 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Bax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 xml:space="preserve"> oraz obniżenia stężenia białek przekaźnictwa sygnałowego takich jak 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mTOR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>, sICAM-1, MMP-2 oraz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020E">
        <w:rPr>
          <w:rFonts w:ascii="Times New Roman" w:hAnsi="Times New Roman" w:cs="Times New Roman"/>
          <w:sz w:val="24"/>
          <w:szCs w:val="24"/>
        </w:rPr>
        <w:t>MMP-9. Z kolei inkubacja komórek AGS ze związkiem OM-86II zastosowanym wraz z przeciwciałem anty-MUC1 prowadzi do</w:t>
      </w:r>
      <w:r>
        <w:rPr>
          <w:rFonts w:ascii="Times New Roman" w:hAnsi="Times New Roman" w:cs="Times New Roman"/>
          <w:sz w:val="24"/>
          <w:szCs w:val="24"/>
        </w:rPr>
        <w:t xml:space="preserve"> obniżenia stężenia kinazy </w:t>
      </w:r>
      <w:proofErr w:type="spellStart"/>
      <w:r>
        <w:rPr>
          <w:rFonts w:ascii="Times New Roman" w:hAnsi="Times New Roman" w:cs="Times New Roman"/>
          <w:sz w:val="24"/>
          <w:szCs w:val="24"/>
        </w:rPr>
        <w:t>mTOR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020E">
        <w:rPr>
          <w:rFonts w:ascii="Times New Roman" w:hAnsi="Times New Roman" w:cs="Times New Roman"/>
          <w:sz w:val="24"/>
          <w:szCs w:val="24"/>
        </w:rPr>
        <w:t>sICAM-1</w:t>
      </w:r>
      <w:r>
        <w:rPr>
          <w:rFonts w:ascii="Times New Roman" w:hAnsi="Times New Roman" w:cs="Times New Roman"/>
          <w:sz w:val="24"/>
          <w:szCs w:val="24"/>
        </w:rPr>
        <w:t xml:space="preserve"> oraz MMP-9</w:t>
      </w:r>
      <w:r w:rsidRPr="0079020E">
        <w:rPr>
          <w:rFonts w:ascii="Times New Roman" w:hAnsi="Times New Roman" w:cs="Times New Roman"/>
          <w:sz w:val="24"/>
          <w:szCs w:val="24"/>
        </w:rPr>
        <w:t xml:space="preserve">, a także wzrostu stężenia 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proapop</w:t>
      </w:r>
      <w:r>
        <w:rPr>
          <w:rFonts w:ascii="Times New Roman" w:hAnsi="Times New Roman" w:cs="Times New Roman"/>
          <w:sz w:val="24"/>
          <w:szCs w:val="24"/>
        </w:rPr>
        <w:t>totycznego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białka </w:t>
      </w:r>
      <w:proofErr w:type="spellStart"/>
      <w:r>
        <w:rPr>
          <w:rFonts w:ascii="Times New Roman" w:hAnsi="Times New Roman" w:cs="Times New Roman"/>
          <w:sz w:val="24"/>
          <w:szCs w:val="24"/>
        </w:rPr>
        <w:t>Bax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MMP-2. Na </w:t>
      </w:r>
      <w:r w:rsidRPr="0079020E">
        <w:rPr>
          <w:rFonts w:ascii="Times New Roman" w:hAnsi="Times New Roman" w:cs="Times New Roman"/>
          <w:sz w:val="24"/>
          <w:szCs w:val="24"/>
        </w:rPr>
        <w:t xml:space="preserve">podstawie otrzymanych wyników badań można stwierdzić, że zastosowanie nowej pochodnej 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oktahydropirazyno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>[2,1-a:5,4-a’]</w:t>
      </w:r>
      <w:proofErr w:type="spellStart"/>
      <w:r w:rsidRPr="0079020E">
        <w:rPr>
          <w:rFonts w:ascii="Times New Roman" w:hAnsi="Times New Roman" w:cs="Times New Roman"/>
          <w:sz w:val="24"/>
          <w:szCs w:val="24"/>
        </w:rPr>
        <w:t>diizochinoliny</w:t>
      </w:r>
      <w:proofErr w:type="spellEnd"/>
      <w:r w:rsidRPr="0079020E">
        <w:rPr>
          <w:rFonts w:ascii="Times New Roman" w:hAnsi="Times New Roman" w:cs="Times New Roman"/>
          <w:sz w:val="24"/>
          <w:szCs w:val="24"/>
        </w:rPr>
        <w:t xml:space="preserve"> (OM-86II) wraz z przeciwciałem anty-MUC1 może stanowić obiecującą strategię przeciwnowotworową.</w:t>
      </w:r>
    </w:p>
    <w:sectPr w:rsidR="0039592D" w:rsidRPr="00E14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21"/>
    <w:rsid w:val="0039592D"/>
    <w:rsid w:val="00E14821"/>
    <w:rsid w:val="00E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4EDE-289F-4C5B-B3CB-871C948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4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Justyna Radziewicz</cp:lastModifiedBy>
  <cp:revision>2</cp:revision>
  <dcterms:created xsi:type="dcterms:W3CDTF">2021-10-19T11:03:00Z</dcterms:created>
  <dcterms:modified xsi:type="dcterms:W3CDTF">2021-10-19T11:03:00Z</dcterms:modified>
</cp:coreProperties>
</file>