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  <w:bookmarkStart w:id="0" w:name="_GoBack"/>
            <w:bookmarkEnd w:id="0"/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EC33D6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 xml:space="preserve">Studia doktoranckie 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 w:rsidR="00376E42">
              <w:t>medycznych</w:t>
            </w:r>
            <w:r w:rsidR="000C5879">
              <w:t xml:space="preserve">, </w:t>
            </w:r>
            <w:r w:rsidR="000C5879" w:rsidRPr="00F870D4">
              <w:t>dyscyplina biologia medyczna</w:t>
            </w:r>
            <w:r w:rsidRPr="00F870D4">
              <w:t xml:space="preserve"> 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5D067E" w:rsidRPr="00EC33D6" w:rsidRDefault="005D067E" w:rsidP="00BE20D2">
            <w:pPr>
              <w:spacing w:after="0" w:line="240" w:lineRule="auto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 xml:space="preserve">Biostatystyka </w:t>
            </w: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 xml:space="preserve">Zakład Statystyki </w:t>
            </w:r>
          </w:p>
          <w:p w:rsidR="005D067E" w:rsidRPr="00BD54C0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2E2D8C">
            <w:pPr>
              <w:spacing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 w:rsidRPr="00BD54C0">
              <w:rPr>
                <w:szCs w:val="24"/>
              </w:rPr>
              <w:t>Zapoznanie studentów ze sposobami i metodami analizy materiału empirycznego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oraz metodami wyciągania wniosków</w:t>
            </w:r>
            <w:r>
              <w:rPr>
                <w:szCs w:val="24"/>
              </w:rPr>
              <w:t>. P</w:t>
            </w:r>
            <w:r w:rsidRPr="00BD54C0">
              <w:rPr>
                <w:szCs w:val="24"/>
              </w:rPr>
              <w:t>rzygotowanie studentów do umiejętnego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wykorzystywania metod statystycznych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 pracy badawczej</w:t>
            </w:r>
            <w:r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Pr="00AD44FC" w:rsidRDefault="00EF3FD0" w:rsidP="0087037C">
            <w:pPr>
              <w:spacing w:after="0" w:line="240" w:lineRule="auto"/>
              <w:jc w:val="both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 xml:space="preserve">u STATA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54040A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376E42" w:rsidRDefault="005D067E" w:rsidP="0087037C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ind w:left="453" w:hanging="340"/>
              <w:contextualSpacing/>
              <w:jc w:val="both"/>
              <w:outlineLvl w:val="1"/>
              <w:rPr>
                <w:lang w:val="en-US" w:eastAsia="pl-PL"/>
              </w:rPr>
            </w:pPr>
            <w:r w:rsidRPr="00376E42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376E42">
              <w:rPr>
                <w:sz w:val="22"/>
                <w:lang w:val="en-US" w:eastAsia="pl-PL"/>
              </w:rPr>
              <w:t>Gavreau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376E42">
              <w:rPr>
                <w:sz w:val="22"/>
                <w:lang w:val="en-US" w:eastAsia="pl-PL"/>
              </w:rPr>
              <w:t>wybrane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376E42">
              <w:rPr>
                <w:sz w:val="22"/>
                <w:lang w:val="en-US" w:eastAsia="pl-PL"/>
              </w:rPr>
              <w:t>rozdziały</w:t>
            </w:r>
            <w:proofErr w:type="spellEnd"/>
            <w:r w:rsidRPr="00376E42">
              <w:rPr>
                <w:sz w:val="22"/>
                <w:lang w:val="en-US" w:eastAsia="pl-PL"/>
              </w:rPr>
              <w:t>).</w:t>
            </w:r>
          </w:p>
          <w:p w:rsidR="005D067E" w:rsidRPr="00376E42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376E42" w:rsidRDefault="00F56720" w:rsidP="0087037C">
            <w:pPr>
              <w:pStyle w:val="Akapitzlist"/>
              <w:numPr>
                <w:ilvl w:val="0"/>
                <w:numId w:val="9"/>
              </w:numPr>
              <w:ind w:left="453" w:hanging="340"/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87037C">
            <w:pPr>
              <w:pStyle w:val="Akapitzlist"/>
              <w:numPr>
                <w:ilvl w:val="0"/>
                <w:numId w:val="9"/>
              </w:numPr>
              <w:ind w:left="453" w:hanging="340"/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6F519E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F870D4" w:rsidRDefault="00954962" w:rsidP="00B931B3">
            <w:pPr>
              <w:spacing w:after="0" w:line="240" w:lineRule="auto"/>
              <w:rPr>
                <w:highlight w:val="yellow"/>
              </w:rPr>
            </w:pPr>
            <w:r w:rsidRPr="00F870D4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F870D4" w:rsidRDefault="000C5879" w:rsidP="00B931B3">
            <w:pPr>
              <w:spacing w:after="0" w:line="240" w:lineRule="auto"/>
            </w:pPr>
            <w:r w:rsidRPr="00F870D4">
              <w:t>M3-U03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tystycznej.</w:t>
            </w:r>
          </w:p>
        </w:tc>
        <w:tc>
          <w:tcPr>
            <w:tcW w:w="2324" w:type="dxa"/>
            <w:gridSpan w:val="4"/>
          </w:tcPr>
          <w:p w:rsidR="005D067E" w:rsidRPr="00F870D4" w:rsidRDefault="000C5879" w:rsidP="004E1B8A">
            <w:r w:rsidRPr="00F870D4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F870D4" w:rsidRDefault="000C5879" w:rsidP="004E1B8A">
            <w:r w:rsidRPr="00F870D4">
              <w:t>M3-K06</w:t>
            </w:r>
          </w:p>
        </w:tc>
      </w:tr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A86308" w:rsidP="00B931B3">
            <w:pPr>
              <w:spacing w:after="0" w:line="240" w:lineRule="auto"/>
            </w:pPr>
            <w:r>
              <w:t xml:space="preserve">przygotowanie </w:t>
            </w:r>
            <w:r w:rsidRPr="0054040A">
              <w:t xml:space="preserve">do </w:t>
            </w:r>
            <w:r w:rsidR="005D067E" w:rsidRPr="0054040A">
              <w:t xml:space="preserve">zaliczenia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54040A" w:rsidRDefault="0087037C" w:rsidP="00EC33D6">
            <w:pPr>
              <w:spacing w:after="0" w:line="240" w:lineRule="exact"/>
            </w:pPr>
            <w:r w:rsidRPr="0054040A">
              <w:t>1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54040A" w:rsidRDefault="0087037C" w:rsidP="004E1B8A">
            <w:r w:rsidRPr="0054040A">
              <w:t>1</w:t>
            </w:r>
          </w:p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obserwacja pracy studenta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6F2FAB" w:rsidRDefault="00F56720" w:rsidP="00B931B3">
            <w:pPr>
              <w:spacing w:after="0" w:line="240" w:lineRule="auto"/>
              <w:rPr>
                <w:szCs w:val="24"/>
              </w:rPr>
            </w:pPr>
            <w:r w:rsidRPr="006F2FAB">
              <w:rPr>
                <w:szCs w:val="24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522F5D" w:rsidRDefault="0059471D" w:rsidP="00917EA4">
            <w:pPr>
              <w:spacing w:before="120" w:after="0" w:line="240" w:lineRule="auto"/>
            </w:pPr>
            <w:r>
              <w:t>29</w:t>
            </w:r>
            <w:r w:rsidR="006F2FAB" w:rsidRPr="00522F5D">
              <w:t>.06</w:t>
            </w:r>
            <w:r w:rsidR="000C5879" w:rsidRPr="00522F5D">
              <w:t>.</w:t>
            </w:r>
            <w:r w:rsidR="005D067E" w:rsidRPr="00522F5D">
              <w:t>201</w:t>
            </w:r>
            <w:r w:rsidR="00A307C8" w:rsidRPr="00522F5D">
              <w:t>5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>
              <w:rPr>
                <w:b/>
                <w:i/>
              </w:rPr>
              <w:t>li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27E29"/>
    <w:rsid w:val="000707BF"/>
    <w:rsid w:val="000B0D69"/>
    <w:rsid w:val="000C5879"/>
    <w:rsid w:val="001261BF"/>
    <w:rsid w:val="001368A8"/>
    <w:rsid w:val="00150423"/>
    <w:rsid w:val="001645D4"/>
    <w:rsid w:val="00192F2B"/>
    <w:rsid w:val="001B6E56"/>
    <w:rsid w:val="001F6EAC"/>
    <w:rsid w:val="00233DA0"/>
    <w:rsid w:val="00246F8A"/>
    <w:rsid w:val="00273A1E"/>
    <w:rsid w:val="002E2D8C"/>
    <w:rsid w:val="00301A7A"/>
    <w:rsid w:val="00350066"/>
    <w:rsid w:val="00351700"/>
    <w:rsid w:val="00376E42"/>
    <w:rsid w:val="003C1013"/>
    <w:rsid w:val="003E6590"/>
    <w:rsid w:val="003F1A5D"/>
    <w:rsid w:val="004C603A"/>
    <w:rsid w:val="004E1B8A"/>
    <w:rsid w:val="004F136D"/>
    <w:rsid w:val="00522F5D"/>
    <w:rsid w:val="0054040A"/>
    <w:rsid w:val="00546F0C"/>
    <w:rsid w:val="00560827"/>
    <w:rsid w:val="005612E3"/>
    <w:rsid w:val="0059471D"/>
    <w:rsid w:val="005957E2"/>
    <w:rsid w:val="005D067E"/>
    <w:rsid w:val="005F60E2"/>
    <w:rsid w:val="0061143B"/>
    <w:rsid w:val="0062652A"/>
    <w:rsid w:val="00677F61"/>
    <w:rsid w:val="00695A33"/>
    <w:rsid w:val="006A133E"/>
    <w:rsid w:val="006E0BC9"/>
    <w:rsid w:val="006F2FAB"/>
    <w:rsid w:val="006F519E"/>
    <w:rsid w:val="007055EA"/>
    <w:rsid w:val="00733BA8"/>
    <w:rsid w:val="007410A4"/>
    <w:rsid w:val="00774917"/>
    <w:rsid w:val="0078298B"/>
    <w:rsid w:val="00804179"/>
    <w:rsid w:val="0084305A"/>
    <w:rsid w:val="00860AA5"/>
    <w:rsid w:val="0087037C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4962"/>
    <w:rsid w:val="00955E99"/>
    <w:rsid w:val="00956B69"/>
    <w:rsid w:val="00966DD7"/>
    <w:rsid w:val="009831D3"/>
    <w:rsid w:val="009A7E82"/>
    <w:rsid w:val="009B159E"/>
    <w:rsid w:val="009B22F8"/>
    <w:rsid w:val="009C3972"/>
    <w:rsid w:val="009D454E"/>
    <w:rsid w:val="009E5BBA"/>
    <w:rsid w:val="00A307C8"/>
    <w:rsid w:val="00A81D34"/>
    <w:rsid w:val="00A86308"/>
    <w:rsid w:val="00AD44FC"/>
    <w:rsid w:val="00AE4B12"/>
    <w:rsid w:val="00B01B52"/>
    <w:rsid w:val="00B563C7"/>
    <w:rsid w:val="00B7197B"/>
    <w:rsid w:val="00B77CD4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65E6E"/>
    <w:rsid w:val="00CC3179"/>
    <w:rsid w:val="00CC4BBF"/>
    <w:rsid w:val="00CF3F4F"/>
    <w:rsid w:val="00D41ABE"/>
    <w:rsid w:val="00D737D4"/>
    <w:rsid w:val="00DF5A6C"/>
    <w:rsid w:val="00E11031"/>
    <w:rsid w:val="00E42B69"/>
    <w:rsid w:val="00E4430B"/>
    <w:rsid w:val="00E45DBB"/>
    <w:rsid w:val="00E64EC5"/>
    <w:rsid w:val="00EC33D6"/>
    <w:rsid w:val="00EE539D"/>
    <w:rsid w:val="00EF3FD0"/>
    <w:rsid w:val="00EF5EB6"/>
    <w:rsid w:val="00F3381A"/>
    <w:rsid w:val="00F56720"/>
    <w:rsid w:val="00F745A3"/>
    <w:rsid w:val="00F870D4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65C0A-3CCE-4181-B1A5-1C786537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Uniwersytet Medyczny</cp:lastModifiedBy>
  <cp:revision>4</cp:revision>
  <cp:lastPrinted>2012-03-02T21:54:00Z</cp:lastPrinted>
  <dcterms:created xsi:type="dcterms:W3CDTF">2015-09-28T18:46:00Z</dcterms:created>
  <dcterms:modified xsi:type="dcterms:W3CDTF">2015-09-28T18:48:00Z</dcterms:modified>
</cp:coreProperties>
</file>