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973"/>
        <w:gridCol w:w="779"/>
        <w:gridCol w:w="1278"/>
        <w:gridCol w:w="707"/>
        <w:gridCol w:w="283"/>
        <w:gridCol w:w="525"/>
        <w:gridCol w:w="468"/>
        <w:gridCol w:w="1048"/>
      </w:tblGrid>
      <w:tr w:rsidR="004E1B8A" w:rsidRPr="004E1B8A" w:rsidTr="00212735">
        <w:tc>
          <w:tcPr>
            <w:tcW w:w="10654" w:type="dxa"/>
            <w:gridSpan w:val="12"/>
          </w:tcPr>
          <w:p w:rsidR="004E1B8A" w:rsidRPr="007410A4" w:rsidRDefault="004E1B8A" w:rsidP="007410A4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</w:p>
        </w:tc>
      </w:tr>
      <w:tr w:rsidR="004E1B8A" w:rsidRPr="004E1B8A" w:rsidTr="009B159E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150423" w:rsidRPr="004E1B8A" w:rsidRDefault="009B159E" w:rsidP="00773E62">
            <w:pPr>
              <w:jc w:val="center"/>
            </w:pPr>
            <w:r>
              <w:t xml:space="preserve">Studia doktoranckie w dziedzinie nauk </w:t>
            </w:r>
            <w:r w:rsidR="00773E62">
              <w:t>medycznych, dyscyplina biologia medyczna</w:t>
            </w:r>
          </w:p>
        </w:tc>
        <w:tc>
          <w:tcPr>
            <w:tcW w:w="1752" w:type="dxa"/>
            <w:gridSpan w:val="2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3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BA15D9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3C1013" w:rsidRPr="001261BF" w:rsidRDefault="00FA22A3" w:rsidP="00150423">
            <w:pPr>
              <w:rPr>
                <w:b/>
              </w:rPr>
            </w:pPr>
            <w:r>
              <w:rPr>
                <w:b/>
              </w:rPr>
              <w:t>Prawo w badaniach biomedycznych</w:t>
            </w:r>
          </w:p>
        </w:tc>
        <w:tc>
          <w:tcPr>
            <w:tcW w:w="3030" w:type="dxa"/>
            <w:gridSpan w:val="3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3C1013" w:rsidRPr="001261BF" w:rsidRDefault="00955E99" w:rsidP="001D3F33">
            <w:pPr>
              <w:rPr>
                <w:b/>
              </w:rPr>
            </w:pPr>
            <w:r>
              <w:rPr>
                <w:color w:val="FF0000"/>
              </w:rPr>
              <w:t xml:space="preserve">              </w:t>
            </w:r>
            <w:r w:rsidR="001D3F33">
              <w:t>1</w:t>
            </w:r>
          </w:p>
        </w:tc>
      </w:tr>
      <w:tr w:rsidR="004E1B8A" w:rsidRPr="004E1B8A" w:rsidTr="00BA15D9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4E1B8A" w:rsidRDefault="00C11200" w:rsidP="00150423">
            <w:r>
              <w:t>Zakład Chemii Leków</w:t>
            </w:r>
          </w:p>
        </w:tc>
        <w:tc>
          <w:tcPr>
            <w:tcW w:w="3030" w:type="dxa"/>
            <w:gridSpan w:val="3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4E1B8A" w:rsidRPr="004E1B8A" w:rsidRDefault="00FA22A3" w:rsidP="00150423">
            <w:r>
              <w:t xml:space="preserve">dr n. farm. Edyta </w:t>
            </w:r>
            <w:proofErr w:type="spellStart"/>
            <w:r>
              <w:t>Rysiak</w:t>
            </w:r>
            <w:proofErr w:type="spellEnd"/>
          </w:p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4E1B8A" w:rsidRDefault="009C3972" w:rsidP="003C21C8">
            <w:r w:rsidRPr="004E1B8A">
              <w:t>O</w:t>
            </w:r>
            <w:r w:rsidR="004E1B8A" w:rsidRPr="004E1B8A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FA22A3" w:rsidRDefault="007410A4" w:rsidP="00FA22A3">
            <w:r>
              <w:t xml:space="preserve">Semestr </w:t>
            </w:r>
          </w:p>
          <w:p w:rsidR="004E1B8A" w:rsidRPr="004E1B8A" w:rsidRDefault="00FA22A3" w:rsidP="00FA22A3">
            <w:pPr>
              <w:jc w:val="center"/>
            </w:pPr>
            <w:r>
              <w:t>I</w:t>
            </w:r>
          </w:p>
        </w:tc>
        <w:tc>
          <w:tcPr>
            <w:tcW w:w="1752" w:type="dxa"/>
            <w:gridSpan w:val="2"/>
            <w:tcBorders>
              <w:bottom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zajęć 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4E1B8A" w:rsidRPr="004E1B8A" w:rsidRDefault="00150423" w:rsidP="00C11200">
            <w:pPr>
              <w:jc w:val="center"/>
            </w:pPr>
            <w:r>
              <w:t xml:space="preserve">wykłady </w:t>
            </w:r>
            <w:r w:rsidR="00C11200">
              <w:t>15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C11200" w:rsidRDefault="00150423" w:rsidP="00C11200">
            <w:pPr>
              <w:jc w:val="center"/>
            </w:pPr>
            <w:r>
              <w:t>ć</w:t>
            </w:r>
            <w:r w:rsidR="007410A4">
              <w:t>w</w:t>
            </w:r>
            <w:r>
              <w:t>iczenia</w:t>
            </w:r>
          </w:p>
          <w:p w:rsidR="004E1B8A" w:rsidRPr="004E1B8A" w:rsidRDefault="00C11200" w:rsidP="00C11200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11200" w:rsidRDefault="00150423" w:rsidP="00C11200">
            <w:pPr>
              <w:jc w:val="center"/>
            </w:pPr>
            <w:r>
              <w:t>seminaria</w:t>
            </w:r>
          </w:p>
          <w:p w:rsidR="004E1B8A" w:rsidRPr="004E1B8A" w:rsidRDefault="00C11200" w:rsidP="00C11200">
            <w:pPr>
              <w:jc w:val="center"/>
            </w:pPr>
            <w:r>
              <w:t>0</w:t>
            </w:r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4E1B8A" w:rsidRDefault="00C11200" w:rsidP="000B6F98">
            <w:pPr>
              <w:ind w:right="23"/>
            </w:pPr>
            <w:r>
              <w:t xml:space="preserve">Celem przedmiotu jest zapoznanie </w:t>
            </w:r>
            <w:r w:rsidR="000B6F98">
              <w:t xml:space="preserve">uczestnika studiów doktoranckich  z regulacjami prawno – etycznymi dotyczącymi badań biomedycznych.  </w:t>
            </w:r>
          </w:p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BA15D9" w:rsidP="00150423">
            <w:pPr>
              <w:rPr>
                <w:b/>
              </w:rPr>
            </w:pPr>
            <w:r w:rsidRPr="00C11200">
              <w:rPr>
                <w:b/>
              </w:rPr>
              <w:t>Wykłady</w:t>
            </w:r>
          </w:p>
          <w:p w:rsidR="00115AC1" w:rsidRPr="00C314C2" w:rsidRDefault="00115AC1" w:rsidP="0011447D">
            <w:pPr>
              <w:jc w:val="both"/>
            </w:pPr>
            <w:r w:rsidRPr="00C314C2">
              <w:t xml:space="preserve">Początki i rozwój </w:t>
            </w:r>
            <w:r w:rsidR="00C314C2" w:rsidRPr="00C314C2">
              <w:t xml:space="preserve">regulacji prawnych oraz </w:t>
            </w:r>
            <w:r w:rsidRPr="00C314C2">
              <w:t>ety</w:t>
            </w:r>
            <w:r w:rsidR="00C314C2" w:rsidRPr="00C314C2">
              <w:t>cznych</w:t>
            </w:r>
            <w:r w:rsidRPr="00C314C2">
              <w:t xml:space="preserve"> badań naukowych </w:t>
            </w:r>
            <w:r w:rsidR="008044B5">
              <w:t>biomedycznych</w:t>
            </w:r>
            <w:r w:rsidRPr="00C314C2">
              <w:t>.</w:t>
            </w:r>
          </w:p>
          <w:p w:rsidR="00115AC1" w:rsidRPr="00C314C2" w:rsidRDefault="00115AC1" w:rsidP="0011447D">
            <w:pPr>
              <w:jc w:val="both"/>
            </w:pPr>
            <w:r w:rsidRPr="00C314C2">
              <w:t>Międzynarodowe regulacji prawne dotyczących badań biomedycznych.</w:t>
            </w:r>
          </w:p>
          <w:p w:rsidR="00BA15D9" w:rsidRPr="004E1B8A" w:rsidRDefault="00115AC1" w:rsidP="000D417E">
            <w:pPr>
              <w:jc w:val="both"/>
            </w:pPr>
            <w:r w:rsidRPr="00C314C2">
              <w:t xml:space="preserve">Etyka badacza. </w:t>
            </w:r>
            <w:r w:rsidR="00C314C2" w:rsidRPr="00C314C2">
              <w:t>Etyka pracy badawczej.</w:t>
            </w:r>
            <w:r w:rsidR="00C314C2">
              <w:t xml:space="preserve"> </w:t>
            </w:r>
            <w:r w:rsidRPr="00C314C2">
              <w:t>Ocena ryzyka i korzyści w badania</w:t>
            </w:r>
            <w:r w:rsidR="008044B5">
              <w:t>ch</w:t>
            </w:r>
            <w:r w:rsidRPr="00C314C2">
              <w:t xml:space="preserve"> biomedycznego</w:t>
            </w:r>
            <w:r w:rsidR="00C314C2" w:rsidRPr="00C314C2">
              <w:t>.</w:t>
            </w:r>
            <w:r w:rsidRPr="00C314C2">
              <w:t xml:space="preserve"> Zgoda na udział w badaniu</w:t>
            </w:r>
            <w:r w:rsidR="00C314C2" w:rsidRPr="00C314C2">
              <w:t>.</w:t>
            </w:r>
            <w:r w:rsidRPr="00C314C2">
              <w:t xml:space="preserve"> Badania naukowe na ludzkim materiale biologicznym</w:t>
            </w:r>
            <w:r w:rsidR="00C314C2" w:rsidRPr="00C314C2">
              <w:t>.</w:t>
            </w:r>
            <w:r w:rsidRPr="00C314C2">
              <w:t xml:space="preserve"> </w:t>
            </w:r>
            <w:r w:rsidR="00023E0B">
              <w:t xml:space="preserve">Badania kliniczne. </w:t>
            </w:r>
            <w:r w:rsidR="00C314C2" w:rsidRPr="00C314C2">
              <w:t xml:space="preserve">Komisje bioetyczne. </w:t>
            </w:r>
            <w:r w:rsidRPr="00C314C2">
              <w:t>Konflikt interesów w badaniach biomedycznych</w:t>
            </w:r>
            <w:r w:rsidR="00C314C2" w:rsidRPr="00C314C2">
              <w:t>.</w:t>
            </w:r>
          </w:p>
        </w:tc>
      </w:tr>
      <w:tr w:rsidR="00150423" w:rsidRPr="004E1B8A" w:rsidTr="00BA15D9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150423" w:rsidRDefault="000D417E" w:rsidP="00150423">
            <w:r>
              <w:t>W</w:t>
            </w:r>
            <w:r w:rsidR="00150423">
              <w:t>ykłady z prezentacją multimedialną</w:t>
            </w:r>
          </w:p>
          <w:p w:rsidR="00BA15D9" w:rsidRPr="004E1B8A" w:rsidRDefault="00BA15D9" w:rsidP="00150423"/>
        </w:tc>
      </w:tr>
      <w:tr w:rsidR="00150423" w:rsidRPr="004E1B8A" w:rsidTr="00BA15D9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1"/>
          </w:tcPr>
          <w:p w:rsidR="00C314C2" w:rsidRDefault="00F02787" w:rsidP="00B77CD4">
            <w:r>
              <w:t xml:space="preserve">Forma zaliczenia: </w:t>
            </w:r>
            <w:r w:rsidR="000D417E">
              <w:t>egzamin</w:t>
            </w:r>
          </w:p>
          <w:p w:rsidR="00B77CD4" w:rsidRDefault="00B77CD4" w:rsidP="00B77CD4">
            <w:r>
              <w:t>Warunk</w:t>
            </w:r>
            <w:r w:rsidR="00F02787">
              <w:t xml:space="preserve">i zaliczenia: </w:t>
            </w:r>
            <w:r w:rsidR="00C11200">
              <w:t xml:space="preserve">egzamin </w:t>
            </w:r>
            <w:r w:rsidR="00115AC1">
              <w:t>ustny</w:t>
            </w:r>
          </w:p>
          <w:p w:rsidR="00B77CD4" w:rsidRPr="004E1B8A" w:rsidRDefault="00B77CD4" w:rsidP="00B77CD4">
            <w:r>
              <w:t xml:space="preserve">                                </w:t>
            </w:r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C11200" w:rsidRDefault="008044B5" w:rsidP="000D417E">
            <w:pPr>
              <w:numPr>
                <w:ilvl w:val="0"/>
                <w:numId w:val="3"/>
              </w:numPr>
              <w:ind w:left="453" w:hanging="340"/>
              <w:jc w:val="both"/>
            </w:pPr>
            <w:r>
              <w:t>Róż</w:t>
            </w:r>
            <w:r w:rsidR="00115AC1" w:rsidRPr="00115AC1">
              <w:t>yńska J.,</w:t>
            </w:r>
            <w:r w:rsidR="00115AC1">
              <w:t xml:space="preserve"> Waligóra M., Badania naukowe z udziałem ludzi w biomedycynie. Standardy międzynarodowe. wyd. Lex a Wolters Kluwer business, 2012.</w:t>
            </w:r>
          </w:p>
          <w:p w:rsidR="00115AC1" w:rsidRDefault="00115AC1" w:rsidP="000D417E">
            <w:pPr>
              <w:numPr>
                <w:ilvl w:val="0"/>
                <w:numId w:val="3"/>
              </w:numPr>
              <w:ind w:left="453" w:hanging="340"/>
              <w:jc w:val="both"/>
            </w:pPr>
            <w:r>
              <w:t xml:space="preserve">Dobra praktyka badań naukowych </w:t>
            </w:r>
            <w:r w:rsidR="00C314C2">
              <w:t>–</w:t>
            </w:r>
            <w:r>
              <w:t xml:space="preserve"> rekomendacje</w:t>
            </w:r>
            <w:r w:rsidR="00C314C2">
              <w:t>.</w:t>
            </w:r>
          </w:p>
          <w:p w:rsidR="00C314C2" w:rsidRDefault="00C314C2" w:rsidP="000D417E">
            <w:pPr>
              <w:pStyle w:val="Akapitzlist"/>
              <w:numPr>
                <w:ilvl w:val="0"/>
                <w:numId w:val="3"/>
              </w:numPr>
              <w:ind w:left="453" w:hanging="340"/>
              <w:jc w:val="both"/>
            </w:pPr>
            <w:r>
              <w:t>Międzynarodowe wytyczne etyczne dotyczące badań biomedycznych z udziałem ludzi, CIOMS 2002</w:t>
            </w:r>
          </w:p>
          <w:p w:rsidR="00C314C2" w:rsidRDefault="00C314C2" w:rsidP="000D417E">
            <w:pPr>
              <w:pStyle w:val="Akapitzlist"/>
              <w:numPr>
                <w:ilvl w:val="0"/>
                <w:numId w:val="3"/>
              </w:numPr>
              <w:ind w:left="453" w:hanging="340"/>
              <w:jc w:val="both"/>
            </w:pPr>
            <w:r>
              <w:t>Zasady dobrej praktyki badań klinicznych (GCP) WHO 2005</w:t>
            </w:r>
          </w:p>
          <w:p w:rsidR="004E1B8A" w:rsidRPr="004E1B8A" w:rsidRDefault="00377A3F" w:rsidP="00150423">
            <w:pPr>
              <w:pStyle w:val="Akapitzlist"/>
              <w:numPr>
                <w:ilvl w:val="0"/>
                <w:numId w:val="3"/>
              </w:numPr>
              <w:ind w:left="453" w:hanging="340"/>
              <w:jc w:val="both"/>
            </w:pPr>
            <w:r>
              <w:t>Ustawa Prawo Farmaceutyczne</w:t>
            </w:r>
          </w:p>
        </w:tc>
      </w:tr>
      <w:tr w:rsidR="004E1B8A" w:rsidRPr="004E1B8A" w:rsidTr="00BA15D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4E1B8A" w:rsidRDefault="00115AC1" w:rsidP="000D417E">
            <w:pPr>
              <w:pStyle w:val="Akapitzlist"/>
              <w:numPr>
                <w:ilvl w:val="0"/>
                <w:numId w:val="4"/>
              </w:numPr>
              <w:ind w:left="454"/>
              <w:jc w:val="both"/>
            </w:pPr>
            <w:r>
              <w:t>Prawo i Medycyna – czasopismo branżowe</w:t>
            </w:r>
          </w:p>
          <w:p w:rsidR="00115AC1" w:rsidRDefault="00115AC1" w:rsidP="000D417E">
            <w:pPr>
              <w:pStyle w:val="Akapitzlist"/>
              <w:numPr>
                <w:ilvl w:val="0"/>
                <w:numId w:val="4"/>
              </w:numPr>
              <w:ind w:left="454"/>
              <w:jc w:val="both"/>
            </w:pPr>
            <w:r>
              <w:t>Kodeks Norymberski (Trybunał Wojskowy, Norymberga 1947)</w:t>
            </w:r>
          </w:p>
          <w:p w:rsidR="00115AC1" w:rsidRDefault="00115AC1" w:rsidP="000D417E">
            <w:pPr>
              <w:pStyle w:val="Akapitzlist"/>
              <w:numPr>
                <w:ilvl w:val="0"/>
                <w:numId w:val="4"/>
              </w:numPr>
              <w:ind w:left="454"/>
              <w:jc w:val="both"/>
            </w:pPr>
            <w:r>
              <w:t>Deklaracja Helsińska Światowego Stowarzyszenia Lekarzy. Etyczne zasady</w:t>
            </w:r>
          </w:p>
          <w:p w:rsidR="00115AC1" w:rsidRDefault="00115AC1" w:rsidP="000D417E">
            <w:pPr>
              <w:pStyle w:val="Akapitzlist"/>
              <w:ind w:left="454"/>
              <w:jc w:val="both"/>
            </w:pPr>
            <w:r>
              <w:t>prowadzenia badań medycznych z udziałem ludzi</w:t>
            </w:r>
          </w:p>
          <w:p w:rsidR="00115AC1" w:rsidRPr="004E1B8A" w:rsidRDefault="00115AC1" w:rsidP="000D417E">
            <w:pPr>
              <w:pStyle w:val="Akapitzlist"/>
              <w:numPr>
                <w:ilvl w:val="0"/>
                <w:numId w:val="4"/>
              </w:numPr>
              <w:ind w:left="454"/>
              <w:jc w:val="both"/>
            </w:pPr>
            <w:r>
              <w:t>Konwencja o ochronie praw człowieka i godności istoty ludzkiej wobec zastosowań biologii i medycyny. Konwencja o prawach człowieka i biomedyc</w:t>
            </w:r>
            <w:r w:rsidR="00C314C2">
              <w:t>ynie, Rada Europy, Oviedo, 1997.</w:t>
            </w:r>
            <w:r>
              <w:t xml:space="preserve">Protokół dodatkowy do konwencji o prawa człowieka i biomedycynie dotyczący badań biomedycznych, Rada Europy, Strasbourg 2005 </w:t>
            </w:r>
          </w:p>
        </w:tc>
      </w:tr>
      <w:tr w:rsidR="004E1B8A" w:rsidRPr="004E1B8A" w:rsidTr="00BA15D9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spacing w:before="240" w:after="200"/>
              <w:rPr>
                <w:b/>
                <w:i/>
              </w:rPr>
            </w:pPr>
            <w:r>
              <w:rPr>
                <w:b/>
                <w:i/>
              </w:rPr>
              <w:t>Przedmiotowe e</w:t>
            </w:r>
            <w:r w:rsidR="004E1B8A" w:rsidRPr="004E1B8A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BA15D9" w:rsidRDefault="00887AAA" w:rsidP="00887AAA">
            <w:pPr>
              <w:jc w:val="center"/>
            </w:pPr>
            <w:r>
              <w:rPr>
                <w:b/>
                <w:i/>
              </w:rPr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7410A4" w:rsidRDefault="007410A4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887AAA" w:rsidRPr="004E1B8A" w:rsidTr="00BA15D9">
        <w:tc>
          <w:tcPr>
            <w:tcW w:w="1668" w:type="dxa"/>
          </w:tcPr>
          <w:p w:rsidR="00887AAA" w:rsidRPr="004E1B8A" w:rsidRDefault="00887AAA" w:rsidP="005612E3">
            <w:r>
              <w:t>P-W01</w:t>
            </w:r>
          </w:p>
        </w:tc>
        <w:tc>
          <w:tcPr>
            <w:tcW w:w="6662" w:type="dxa"/>
            <w:gridSpan w:val="7"/>
          </w:tcPr>
          <w:p w:rsidR="00887AAA" w:rsidRPr="0011447D" w:rsidRDefault="00773E62" w:rsidP="008B0C55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C23752">
              <w:rPr>
                <w:rFonts w:cs="Times New Roman"/>
                <w:szCs w:val="24"/>
              </w:rPr>
              <w:t xml:space="preserve">Zna </w:t>
            </w:r>
            <w:r w:rsidRPr="00064FB9">
              <w:rPr>
                <w:rFonts w:cs="Times New Roman"/>
                <w:szCs w:val="24"/>
              </w:rPr>
              <w:t xml:space="preserve">zasady planowania </w:t>
            </w:r>
            <w:r>
              <w:rPr>
                <w:rFonts w:cs="Times New Roman"/>
                <w:szCs w:val="24"/>
              </w:rPr>
              <w:t xml:space="preserve">oraz </w:t>
            </w:r>
            <w:r w:rsidRPr="00C23752">
              <w:rPr>
                <w:rFonts w:cs="Times New Roman"/>
                <w:szCs w:val="24"/>
              </w:rPr>
              <w:t>podstawy prawne</w:t>
            </w:r>
            <w:r>
              <w:rPr>
                <w:rFonts w:cs="Times New Roman"/>
                <w:szCs w:val="24"/>
              </w:rPr>
              <w:t xml:space="preserve"> i zasady etyczne</w:t>
            </w:r>
            <w:r w:rsidRPr="00C23752">
              <w:rPr>
                <w:rFonts w:cs="Times New Roman"/>
                <w:szCs w:val="24"/>
              </w:rPr>
              <w:t xml:space="preserve"> przeprowadzania eksperymentu medycznego</w:t>
            </w:r>
            <w:r>
              <w:rPr>
                <w:rFonts w:cs="Times New Roman"/>
                <w:szCs w:val="24"/>
              </w:rPr>
              <w:t>,</w:t>
            </w:r>
            <w:r w:rsidRPr="00C23752">
              <w:rPr>
                <w:rFonts w:cs="Times New Roman"/>
                <w:szCs w:val="24"/>
              </w:rPr>
              <w:t xml:space="preserve"> w tym zasady wykorzystywania zwierząt do doświadczeń  </w:t>
            </w:r>
          </w:p>
        </w:tc>
        <w:tc>
          <w:tcPr>
            <w:tcW w:w="2324" w:type="dxa"/>
            <w:gridSpan w:val="4"/>
          </w:tcPr>
          <w:p w:rsidR="00887AAA" w:rsidRPr="004E1B8A" w:rsidRDefault="00305AEA" w:rsidP="00377A3F">
            <w:pPr>
              <w:jc w:val="center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-W06</w:t>
            </w:r>
          </w:p>
        </w:tc>
      </w:tr>
      <w:tr w:rsidR="00773E62" w:rsidRPr="004E1B8A" w:rsidTr="00BA15D9">
        <w:tc>
          <w:tcPr>
            <w:tcW w:w="1668" w:type="dxa"/>
          </w:tcPr>
          <w:p w:rsidR="00773E62" w:rsidRPr="004E1B8A" w:rsidRDefault="00773E62" w:rsidP="005612E3">
            <w:r>
              <w:t>P-W02</w:t>
            </w:r>
          </w:p>
        </w:tc>
        <w:tc>
          <w:tcPr>
            <w:tcW w:w="6662" w:type="dxa"/>
            <w:gridSpan w:val="7"/>
          </w:tcPr>
          <w:p w:rsidR="00773E62" w:rsidRPr="0011447D" w:rsidRDefault="00773E62" w:rsidP="008B0C55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FC2DC0">
              <w:rPr>
                <w:rFonts w:cs="Times New Roman"/>
              </w:rPr>
              <w:t>Zna prawo medyczne, jego zakres i źródła w badaniach medycznych</w:t>
            </w:r>
            <w:r>
              <w:rPr>
                <w:rFonts w:cs="Times New Roman"/>
              </w:rPr>
              <w:t xml:space="preserve"> </w:t>
            </w:r>
            <w:r w:rsidRPr="00377A3F">
              <w:rPr>
                <w:rFonts w:cs="Times New Roman"/>
              </w:rPr>
              <w:t>oraz</w:t>
            </w:r>
            <w:r w:rsidRPr="00FC2DC0">
              <w:rPr>
                <w:rFonts w:cs="Times New Roman"/>
              </w:rPr>
              <w:t xml:space="preserve"> podstawy prawne wykorzystania zwierząt do doświadczeń</w:t>
            </w:r>
          </w:p>
        </w:tc>
        <w:tc>
          <w:tcPr>
            <w:tcW w:w="2324" w:type="dxa"/>
            <w:gridSpan w:val="4"/>
          </w:tcPr>
          <w:p w:rsidR="00773E62" w:rsidRDefault="00773E62" w:rsidP="00773E62">
            <w:pPr>
              <w:jc w:val="center"/>
            </w:pPr>
            <w:r w:rsidRPr="00D66171">
              <w:rPr>
                <w:rFonts w:cs="Times New Roman"/>
              </w:rPr>
              <w:t>M3-W06</w:t>
            </w:r>
          </w:p>
        </w:tc>
      </w:tr>
      <w:tr w:rsidR="00773E62" w:rsidRPr="004E1B8A" w:rsidTr="00BA15D9">
        <w:tc>
          <w:tcPr>
            <w:tcW w:w="1668" w:type="dxa"/>
          </w:tcPr>
          <w:p w:rsidR="00773E62" w:rsidRPr="004E1B8A" w:rsidRDefault="00773E62" w:rsidP="005612E3">
            <w:r>
              <w:lastRenderedPageBreak/>
              <w:t>P-W03</w:t>
            </w:r>
          </w:p>
        </w:tc>
        <w:tc>
          <w:tcPr>
            <w:tcW w:w="6662" w:type="dxa"/>
            <w:gridSpan w:val="7"/>
          </w:tcPr>
          <w:p w:rsidR="00773E62" w:rsidRPr="0011447D" w:rsidRDefault="00773E62" w:rsidP="008B0C55">
            <w:pPr>
              <w:widowControl w:val="0"/>
              <w:suppressAutoHyphens/>
              <w:rPr>
                <w:szCs w:val="24"/>
              </w:rPr>
            </w:pPr>
            <w:r w:rsidRPr="00FC2DC0">
              <w:rPr>
                <w:rFonts w:cs="Times New Roman"/>
              </w:rPr>
              <w:t xml:space="preserve">Zna zasady planowania doświadczeń oraz opracowywania i </w:t>
            </w:r>
            <w:r w:rsidRPr="00FC2DC0">
              <w:rPr>
                <w:rFonts w:cs="Times New Roman"/>
                <w:szCs w:val="24"/>
              </w:rPr>
              <w:t>interpretacji oraz prezentacji wyników badań</w:t>
            </w:r>
          </w:p>
        </w:tc>
        <w:tc>
          <w:tcPr>
            <w:tcW w:w="2324" w:type="dxa"/>
            <w:gridSpan w:val="4"/>
          </w:tcPr>
          <w:p w:rsidR="00773E62" w:rsidRDefault="00773E62" w:rsidP="00773E62">
            <w:pPr>
              <w:jc w:val="center"/>
            </w:pPr>
            <w:r w:rsidRPr="00D66171">
              <w:rPr>
                <w:rFonts w:cs="Times New Roman"/>
              </w:rPr>
              <w:t>M3-W06</w:t>
            </w:r>
          </w:p>
        </w:tc>
      </w:tr>
      <w:tr w:rsidR="00887AAA" w:rsidRPr="004E1B8A" w:rsidTr="00BA15D9">
        <w:tc>
          <w:tcPr>
            <w:tcW w:w="1668" w:type="dxa"/>
          </w:tcPr>
          <w:p w:rsidR="00887AAA" w:rsidRPr="004E1B8A" w:rsidRDefault="00377A3F" w:rsidP="005612E3">
            <w:r>
              <w:t>P-U01</w:t>
            </w:r>
          </w:p>
        </w:tc>
        <w:tc>
          <w:tcPr>
            <w:tcW w:w="6662" w:type="dxa"/>
            <w:gridSpan w:val="7"/>
          </w:tcPr>
          <w:p w:rsidR="00887AAA" w:rsidRPr="0011447D" w:rsidRDefault="00377A3F" w:rsidP="0011447D">
            <w:pPr>
              <w:widowControl w:val="0"/>
              <w:suppressAutoHyphens/>
              <w:ind w:right="72"/>
              <w:jc w:val="both"/>
              <w:rPr>
                <w:szCs w:val="24"/>
              </w:rPr>
            </w:pPr>
            <w:r w:rsidRPr="0088632E">
              <w:rPr>
                <w:rFonts w:cs="Times New Roman"/>
                <w:szCs w:val="24"/>
              </w:rPr>
              <w:t>Potrafi stosować przepisy prawne i zasady etyczne w badaniach naukowych</w:t>
            </w:r>
          </w:p>
        </w:tc>
        <w:tc>
          <w:tcPr>
            <w:tcW w:w="2324" w:type="dxa"/>
            <w:gridSpan w:val="4"/>
          </w:tcPr>
          <w:p w:rsidR="00887AAA" w:rsidRPr="004E1B8A" w:rsidRDefault="00377A3F" w:rsidP="00773E62">
            <w:pPr>
              <w:jc w:val="center"/>
            </w:pPr>
            <w:r>
              <w:rPr>
                <w:rFonts w:cs="Times New Roman"/>
              </w:rPr>
              <w:t>M3</w:t>
            </w:r>
            <w:r w:rsidRPr="00FC2DC0">
              <w:rPr>
                <w:rFonts w:cs="Times New Roman"/>
              </w:rPr>
              <w:t>-U07</w:t>
            </w:r>
          </w:p>
        </w:tc>
      </w:tr>
      <w:tr w:rsidR="00887AAA" w:rsidRPr="004E1B8A" w:rsidTr="00BA15D9">
        <w:tc>
          <w:tcPr>
            <w:tcW w:w="1668" w:type="dxa"/>
          </w:tcPr>
          <w:p w:rsidR="00887AAA" w:rsidRPr="004E1B8A" w:rsidRDefault="00377A3F" w:rsidP="005612E3">
            <w:r>
              <w:t>P-U02</w:t>
            </w:r>
          </w:p>
        </w:tc>
        <w:tc>
          <w:tcPr>
            <w:tcW w:w="6662" w:type="dxa"/>
            <w:gridSpan w:val="7"/>
          </w:tcPr>
          <w:p w:rsidR="00887AAA" w:rsidRPr="0011447D" w:rsidRDefault="00377A3F" w:rsidP="008B0C55">
            <w:pPr>
              <w:widowControl w:val="0"/>
              <w:suppressAutoHyphens/>
              <w:rPr>
                <w:szCs w:val="24"/>
              </w:rPr>
            </w:pPr>
            <w:r w:rsidRPr="008E129F">
              <w:rPr>
                <w:rFonts w:cs="Times New Roman"/>
              </w:rPr>
              <w:t>Potrafi sporządzać raporty oraz prowadzić dokumentację zgodnie z wytycznymi instytucji nadzorujących oraz wymogami prawa w zależności od podejmowanych działań</w:t>
            </w:r>
          </w:p>
        </w:tc>
        <w:tc>
          <w:tcPr>
            <w:tcW w:w="2324" w:type="dxa"/>
            <w:gridSpan w:val="4"/>
          </w:tcPr>
          <w:p w:rsidR="00887AAA" w:rsidRPr="004E1B8A" w:rsidRDefault="00773E62" w:rsidP="00773E62">
            <w:pPr>
              <w:spacing w:after="200" w:line="276" w:lineRule="auto"/>
              <w:jc w:val="center"/>
            </w:pPr>
            <w:r>
              <w:rPr>
                <w:rFonts w:cs="Times New Roman"/>
              </w:rPr>
              <w:t>M3-U23</w:t>
            </w:r>
          </w:p>
        </w:tc>
      </w:tr>
      <w:tr w:rsidR="00377A3F" w:rsidRPr="004E1B8A" w:rsidTr="00BA15D9">
        <w:tc>
          <w:tcPr>
            <w:tcW w:w="1668" w:type="dxa"/>
          </w:tcPr>
          <w:p w:rsidR="00377A3F" w:rsidRDefault="00377A3F" w:rsidP="005612E3">
            <w:r>
              <w:t>P-K01</w:t>
            </w:r>
          </w:p>
        </w:tc>
        <w:tc>
          <w:tcPr>
            <w:tcW w:w="6662" w:type="dxa"/>
            <w:gridSpan w:val="7"/>
          </w:tcPr>
          <w:p w:rsidR="00377A3F" w:rsidRPr="008E129F" w:rsidRDefault="00377A3F" w:rsidP="008B0C55">
            <w:pPr>
              <w:widowControl w:val="0"/>
              <w:suppressAutoHyphens/>
              <w:rPr>
                <w:rFonts w:cs="Times New Roman"/>
              </w:rPr>
            </w:pPr>
            <w:r w:rsidRPr="00FC2DC0">
              <w:rPr>
                <w:rFonts w:cs="Times New Roman"/>
              </w:rPr>
              <w:t>Rozumie potrzebę współdziałania w promowaniu zachowań i postaw bioetycznych i prozdrowotnych</w:t>
            </w:r>
          </w:p>
        </w:tc>
        <w:tc>
          <w:tcPr>
            <w:tcW w:w="2324" w:type="dxa"/>
            <w:gridSpan w:val="4"/>
          </w:tcPr>
          <w:p w:rsidR="00377A3F" w:rsidRDefault="00377A3F" w:rsidP="00773E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M3-K05</w:t>
            </w:r>
          </w:p>
        </w:tc>
      </w:tr>
      <w:tr w:rsidR="00377A3F" w:rsidRPr="004E1B8A" w:rsidTr="005E1417">
        <w:tc>
          <w:tcPr>
            <w:tcW w:w="1668" w:type="dxa"/>
          </w:tcPr>
          <w:p w:rsidR="00377A3F" w:rsidRDefault="00377A3F" w:rsidP="005612E3">
            <w:r>
              <w:t>P-K02</w:t>
            </w:r>
          </w:p>
        </w:tc>
        <w:tc>
          <w:tcPr>
            <w:tcW w:w="6662" w:type="dxa"/>
            <w:gridSpan w:val="7"/>
            <w:vAlign w:val="center"/>
          </w:tcPr>
          <w:p w:rsidR="00377A3F" w:rsidRPr="00FC2DC0" w:rsidRDefault="00377A3F" w:rsidP="00A43D82">
            <w:pPr>
              <w:jc w:val="both"/>
              <w:rPr>
                <w:rFonts w:cs="Times New Roman"/>
                <w:szCs w:val="24"/>
              </w:rPr>
            </w:pPr>
            <w:r w:rsidRPr="00FC2DC0">
              <w:rPr>
                <w:rFonts w:cs="Times New Roman"/>
                <w:szCs w:val="24"/>
              </w:rPr>
              <w:t>Jest zdolny do wyciągania i formułowania wniosków w oparciu o wyniki badań i nabytą wiedzę teoretyczną</w:t>
            </w:r>
          </w:p>
        </w:tc>
        <w:tc>
          <w:tcPr>
            <w:tcW w:w="2324" w:type="dxa"/>
            <w:gridSpan w:val="4"/>
            <w:vAlign w:val="center"/>
          </w:tcPr>
          <w:p w:rsidR="00377A3F" w:rsidRPr="00FC2DC0" w:rsidRDefault="00377A3F" w:rsidP="00A43D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M3-K06</w:t>
            </w:r>
          </w:p>
        </w:tc>
      </w:tr>
      <w:tr w:rsidR="00377A3F" w:rsidRPr="004E1B8A" w:rsidTr="005E1417">
        <w:tc>
          <w:tcPr>
            <w:tcW w:w="1668" w:type="dxa"/>
          </w:tcPr>
          <w:p w:rsidR="00377A3F" w:rsidRDefault="00377A3F" w:rsidP="005612E3">
            <w:r>
              <w:t>P-K03</w:t>
            </w:r>
          </w:p>
        </w:tc>
        <w:tc>
          <w:tcPr>
            <w:tcW w:w="6662" w:type="dxa"/>
            <w:gridSpan w:val="7"/>
            <w:vAlign w:val="center"/>
          </w:tcPr>
          <w:p w:rsidR="00377A3F" w:rsidRPr="00FC2DC0" w:rsidRDefault="00377A3F" w:rsidP="00A43D82">
            <w:pPr>
              <w:jc w:val="both"/>
              <w:rPr>
                <w:rFonts w:cs="Times New Roman"/>
                <w:szCs w:val="24"/>
              </w:rPr>
            </w:pPr>
            <w:r w:rsidRPr="00FC2DC0">
              <w:rPr>
                <w:rFonts w:cs="Times New Roman"/>
                <w:szCs w:val="24"/>
              </w:rPr>
              <w:t>Dba o bezpieczeństwo własne oraz współpracowników</w:t>
            </w:r>
          </w:p>
        </w:tc>
        <w:tc>
          <w:tcPr>
            <w:tcW w:w="2324" w:type="dxa"/>
            <w:gridSpan w:val="4"/>
            <w:vAlign w:val="center"/>
          </w:tcPr>
          <w:p w:rsidR="00377A3F" w:rsidRPr="00FC2DC0" w:rsidRDefault="00377A3F" w:rsidP="00A43D8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M3-K07</w:t>
            </w:r>
          </w:p>
        </w:tc>
      </w:tr>
      <w:tr w:rsidR="00377A3F" w:rsidRPr="004E1B8A" w:rsidTr="00B77CD4">
        <w:tc>
          <w:tcPr>
            <w:tcW w:w="1668" w:type="dxa"/>
            <w:vMerge w:val="restart"/>
          </w:tcPr>
          <w:p w:rsidR="00377A3F" w:rsidRPr="004E1B8A" w:rsidRDefault="00377A3F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7"/>
          </w:tcPr>
          <w:p w:rsidR="00377A3F" w:rsidRPr="00C6068A" w:rsidRDefault="00377A3F" w:rsidP="00C11200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377A3F" w:rsidRPr="004E1B8A" w:rsidRDefault="00377A3F" w:rsidP="00B01B52"/>
        </w:tc>
        <w:tc>
          <w:tcPr>
            <w:tcW w:w="1048" w:type="dxa"/>
          </w:tcPr>
          <w:p w:rsidR="00377A3F" w:rsidRPr="004E1B8A" w:rsidRDefault="00377A3F" w:rsidP="00B01B52"/>
        </w:tc>
      </w:tr>
      <w:tr w:rsidR="00377A3F" w:rsidRPr="004E1B8A" w:rsidTr="00B77CD4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C6068A">
            <w:r>
              <w:t>u</w:t>
            </w:r>
            <w:r w:rsidRPr="004E1B8A">
              <w:t>dział w wykładach</w:t>
            </w:r>
          </w:p>
        </w:tc>
        <w:tc>
          <w:tcPr>
            <w:tcW w:w="1276" w:type="dxa"/>
            <w:gridSpan w:val="3"/>
          </w:tcPr>
          <w:p w:rsidR="00377A3F" w:rsidRPr="004E1B8A" w:rsidRDefault="001D3F33" w:rsidP="001D3F33">
            <w:pPr>
              <w:jc w:val="center"/>
            </w:pPr>
            <w:r>
              <w:t>5 x 3</w:t>
            </w:r>
            <w:r w:rsidR="00377A3F" w:rsidRPr="004E1B8A">
              <w:t>h</w:t>
            </w:r>
          </w:p>
        </w:tc>
        <w:tc>
          <w:tcPr>
            <w:tcW w:w="1048" w:type="dxa"/>
          </w:tcPr>
          <w:p w:rsidR="00377A3F" w:rsidRPr="004E1B8A" w:rsidRDefault="00377A3F" w:rsidP="001D3F33">
            <w:pPr>
              <w:jc w:val="center"/>
            </w:pPr>
            <w:r w:rsidRPr="004E1B8A">
              <w:t>15</w:t>
            </w:r>
            <w:r>
              <w:t>h</w:t>
            </w:r>
          </w:p>
        </w:tc>
      </w:tr>
      <w:tr w:rsidR="00377A3F" w:rsidRPr="004E1B8A" w:rsidTr="00B77CD4">
        <w:tc>
          <w:tcPr>
            <w:tcW w:w="1668" w:type="dxa"/>
            <w:vMerge/>
          </w:tcPr>
          <w:p w:rsidR="00377A3F" w:rsidRPr="004E1B8A" w:rsidRDefault="00377A3F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377A3F" w:rsidRPr="004E1B8A" w:rsidRDefault="00377A3F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377A3F" w:rsidRPr="004E1B8A" w:rsidRDefault="00377A3F" w:rsidP="001D3F33">
            <w:pPr>
              <w:jc w:val="center"/>
            </w:pPr>
            <w:r w:rsidRPr="004E1B8A">
              <w:t>6 x 1h</w:t>
            </w:r>
          </w:p>
        </w:tc>
        <w:tc>
          <w:tcPr>
            <w:tcW w:w="1048" w:type="dxa"/>
          </w:tcPr>
          <w:p w:rsidR="00377A3F" w:rsidRPr="004E1B8A" w:rsidRDefault="00377A3F" w:rsidP="001D3F33">
            <w:pPr>
              <w:jc w:val="center"/>
            </w:pPr>
            <w:r w:rsidRPr="004E1B8A">
              <w:t>6</w:t>
            </w:r>
            <w:r>
              <w:t>h</w:t>
            </w:r>
          </w:p>
        </w:tc>
      </w:tr>
      <w:tr w:rsidR="00377A3F" w:rsidRPr="004E1B8A" w:rsidTr="00B77CD4">
        <w:tc>
          <w:tcPr>
            <w:tcW w:w="1668" w:type="dxa"/>
            <w:vMerge/>
          </w:tcPr>
          <w:p w:rsidR="00377A3F" w:rsidRPr="004E1B8A" w:rsidRDefault="00377A3F" w:rsidP="004E1B8A"/>
        </w:tc>
        <w:tc>
          <w:tcPr>
            <w:tcW w:w="6662" w:type="dxa"/>
            <w:gridSpan w:val="7"/>
          </w:tcPr>
          <w:p w:rsidR="00377A3F" w:rsidRDefault="00377A3F" w:rsidP="00B01B52"/>
        </w:tc>
        <w:tc>
          <w:tcPr>
            <w:tcW w:w="1276" w:type="dxa"/>
            <w:gridSpan w:val="3"/>
          </w:tcPr>
          <w:p w:rsidR="00377A3F" w:rsidRPr="004E1B8A" w:rsidRDefault="00377A3F" w:rsidP="001D3F33">
            <w:pPr>
              <w:jc w:val="center"/>
            </w:pPr>
            <w:r>
              <w:t>Razem</w:t>
            </w:r>
          </w:p>
        </w:tc>
        <w:tc>
          <w:tcPr>
            <w:tcW w:w="1048" w:type="dxa"/>
          </w:tcPr>
          <w:p w:rsidR="00377A3F" w:rsidRPr="004E1B8A" w:rsidRDefault="00377A3F" w:rsidP="001D3F33">
            <w:pPr>
              <w:jc w:val="center"/>
            </w:pPr>
            <w:r>
              <w:t>21h</w:t>
            </w:r>
          </w:p>
        </w:tc>
      </w:tr>
      <w:tr w:rsidR="00377A3F" w:rsidRPr="004E1B8A" w:rsidTr="00B77CD4">
        <w:tc>
          <w:tcPr>
            <w:tcW w:w="1668" w:type="dxa"/>
            <w:vMerge/>
          </w:tcPr>
          <w:p w:rsidR="00377A3F" w:rsidRPr="004E1B8A" w:rsidRDefault="00377A3F" w:rsidP="004E1B8A"/>
        </w:tc>
        <w:tc>
          <w:tcPr>
            <w:tcW w:w="6662" w:type="dxa"/>
            <w:gridSpan w:val="7"/>
          </w:tcPr>
          <w:p w:rsidR="00377A3F" w:rsidRPr="00C6068A" w:rsidRDefault="00377A3F" w:rsidP="00C11200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377A3F" w:rsidRDefault="00377A3F" w:rsidP="001D3F33">
            <w:pPr>
              <w:jc w:val="center"/>
            </w:pPr>
          </w:p>
        </w:tc>
        <w:tc>
          <w:tcPr>
            <w:tcW w:w="1048" w:type="dxa"/>
          </w:tcPr>
          <w:p w:rsidR="00377A3F" w:rsidRDefault="00377A3F" w:rsidP="001D3F33">
            <w:pPr>
              <w:jc w:val="center"/>
            </w:pPr>
          </w:p>
        </w:tc>
      </w:tr>
      <w:tr w:rsidR="001D3F33" w:rsidRPr="004E1B8A" w:rsidTr="00B77CD4">
        <w:tc>
          <w:tcPr>
            <w:tcW w:w="1668" w:type="dxa"/>
            <w:vMerge/>
          </w:tcPr>
          <w:p w:rsidR="001D3F33" w:rsidRPr="004E1B8A" w:rsidRDefault="001D3F33" w:rsidP="004E1B8A"/>
        </w:tc>
        <w:tc>
          <w:tcPr>
            <w:tcW w:w="6662" w:type="dxa"/>
            <w:gridSpan w:val="7"/>
          </w:tcPr>
          <w:p w:rsidR="001D3F33" w:rsidRDefault="00390E16" w:rsidP="00C11200">
            <w:r>
              <w:t>przygotowanie do wykładów</w:t>
            </w:r>
          </w:p>
        </w:tc>
        <w:tc>
          <w:tcPr>
            <w:tcW w:w="1276" w:type="dxa"/>
            <w:gridSpan w:val="3"/>
          </w:tcPr>
          <w:p w:rsidR="001D3F33" w:rsidRPr="004E1B8A" w:rsidRDefault="001D3F33" w:rsidP="001D3F33">
            <w:pPr>
              <w:jc w:val="center"/>
            </w:pPr>
            <w:r>
              <w:t>5 x 2</w:t>
            </w:r>
            <w:r w:rsidRPr="004E1B8A">
              <w:t>h</w:t>
            </w:r>
          </w:p>
        </w:tc>
        <w:tc>
          <w:tcPr>
            <w:tcW w:w="1048" w:type="dxa"/>
          </w:tcPr>
          <w:p w:rsidR="001D3F33" w:rsidRPr="004E1B8A" w:rsidRDefault="001D3F33" w:rsidP="001D3F33">
            <w:pPr>
              <w:jc w:val="center"/>
            </w:pPr>
            <w:r>
              <w:t>1</w:t>
            </w:r>
            <w:r w:rsidRPr="004E1B8A">
              <w:t>0</w:t>
            </w:r>
            <w:r>
              <w:t>h</w:t>
            </w:r>
          </w:p>
        </w:tc>
      </w:tr>
      <w:tr w:rsidR="001D3F33" w:rsidRPr="004E1B8A" w:rsidTr="00B77CD4">
        <w:tc>
          <w:tcPr>
            <w:tcW w:w="1668" w:type="dxa"/>
            <w:vMerge/>
          </w:tcPr>
          <w:p w:rsidR="001D3F33" w:rsidRPr="004E1B8A" w:rsidRDefault="001D3F33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1D3F33" w:rsidRPr="004E1B8A" w:rsidRDefault="001D3F33" w:rsidP="00C11200">
            <w:r>
              <w:t>p</w:t>
            </w:r>
            <w:r w:rsidRPr="004E1B8A">
              <w:t xml:space="preserve">rzygotowanie do egzaminu </w:t>
            </w:r>
          </w:p>
        </w:tc>
        <w:tc>
          <w:tcPr>
            <w:tcW w:w="1276" w:type="dxa"/>
            <w:gridSpan w:val="3"/>
          </w:tcPr>
          <w:p w:rsidR="001D3F33" w:rsidRPr="004E1B8A" w:rsidRDefault="001D3F33" w:rsidP="001D3F33">
            <w:pPr>
              <w:jc w:val="center"/>
            </w:pPr>
            <w:r>
              <w:t>2 x 5</w:t>
            </w:r>
            <w:r w:rsidRPr="004E1B8A">
              <w:t>h</w:t>
            </w:r>
          </w:p>
        </w:tc>
        <w:tc>
          <w:tcPr>
            <w:tcW w:w="1048" w:type="dxa"/>
          </w:tcPr>
          <w:p w:rsidR="001D3F33" w:rsidRPr="004E1B8A" w:rsidRDefault="001D3F33" w:rsidP="001D3F33">
            <w:pPr>
              <w:jc w:val="center"/>
            </w:pPr>
            <w:r>
              <w:t>1</w:t>
            </w:r>
            <w:r w:rsidRPr="004E1B8A">
              <w:t>0</w:t>
            </w:r>
            <w:r>
              <w:t>h</w:t>
            </w:r>
          </w:p>
        </w:tc>
      </w:tr>
      <w:tr w:rsidR="001D3F33" w:rsidRPr="004E1B8A" w:rsidTr="00B77CD4">
        <w:tc>
          <w:tcPr>
            <w:tcW w:w="1668" w:type="dxa"/>
            <w:vMerge/>
          </w:tcPr>
          <w:p w:rsidR="001D3F33" w:rsidRPr="004E1B8A" w:rsidRDefault="001D3F33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1D3F33" w:rsidRPr="004E1B8A" w:rsidRDefault="001D3F33" w:rsidP="00744571"/>
        </w:tc>
        <w:tc>
          <w:tcPr>
            <w:tcW w:w="1276" w:type="dxa"/>
            <w:gridSpan w:val="3"/>
          </w:tcPr>
          <w:p w:rsidR="001D3F33" w:rsidRPr="004E1B8A" w:rsidRDefault="001D3F33" w:rsidP="001D3F33">
            <w:pPr>
              <w:jc w:val="center"/>
            </w:pPr>
            <w:r>
              <w:t>Razem</w:t>
            </w:r>
          </w:p>
        </w:tc>
        <w:tc>
          <w:tcPr>
            <w:tcW w:w="1048" w:type="dxa"/>
          </w:tcPr>
          <w:p w:rsidR="001D3F33" w:rsidRPr="004E1B8A" w:rsidRDefault="001D3F33" w:rsidP="001D3F33">
            <w:pPr>
              <w:jc w:val="center"/>
            </w:pPr>
            <w:r>
              <w:t>20h</w:t>
            </w:r>
          </w:p>
        </w:tc>
      </w:tr>
      <w:tr w:rsidR="001D3F33" w:rsidRPr="004E1B8A" w:rsidTr="00B77CD4">
        <w:tc>
          <w:tcPr>
            <w:tcW w:w="1668" w:type="dxa"/>
            <w:vMerge/>
          </w:tcPr>
          <w:p w:rsidR="001D3F33" w:rsidRPr="004E1B8A" w:rsidRDefault="001D3F33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1D3F33" w:rsidRPr="004E1B8A" w:rsidRDefault="001D3F33" w:rsidP="00744571"/>
        </w:tc>
        <w:tc>
          <w:tcPr>
            <w:tcW w:w="1276" w:type="dxa"/>
            <w:gridSpan w:val="3"/>
          </w:tcPr>
          <w:p w:rsidR="001D3F33" w:rsidRPr="00C11200" w:rsidRDefault="001D3F33" w:rsidP="001D3F33">
            <w:pPr>
              <w:jc w:val="center"/>
              <w:rPr>
                <w:b/>
              </w:rPr>
            </w:pPr>
            <w:r w:rsidRPr="00C11200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1D3F33" w:rsidRPr="004E1B8A" w:rsidRDefault="001D3F33" w:rsidP="001D3F33">
            <w:pPr>
              <w:jc w:val="center"/>
            </w:pPr>
            <w:r>
              <w:t>41h</w:t>
            </w:r>
          </w:p>
        </w:tc>
      </w:tr>
      <w:tr w:rsidR="001D3F33" w:rsidRPr="004E1B8A" w:rsidTr="00B77CD4">
        <w:tc>
          <w:tcPr>
            <w:tcW w:w="1668" w:type="dxa"/>
            <w:vMerge/>
          </w:tcPr>
          <w:p w:rsidR="001D3F33" w:rsidRPr="004E1B8A" w:rsidRDefault="001D3F33" w:rsidP="004E1B8A"/>
        </w:tc>
        <w:tc>
          <w:tcPr>
            <w:tcW w:w="6662" w:type="dxa"/>
            <w:gridSpan w:val="7"/>
          </w:tcPr>
          <w:p w:rsidR="001D3F33" w:rsidRPr="004E1B8A" w:rsidRDefault="001D3F33" w:rsidP="00B01B52"/>
        </w:tc>
        <w:tc>
          <w:tcPr>
            <w:tcW w:w="1276" w:type="dxa"/>
            <w:gridSpan w:val="3"/>
          </w:tcPr>
          <w:p w:rsidR="001D3F33" w:rsidRPr="00C11200" w:rsidRDefault="001D3F33" w:rsidP="00B01B52">
            <w:pPr>
              <w:rPr>
                <w:b/>
              </w:rPr>
            </w:pPr>
            <w:r w:rsidRPr="00C11200">
              <w:rPr>
                <w:b/>
              </w:rPr>
              <w:t>ECTS</w:t>
            </w:r>
          </w:p>
        </w:tc>
        <w:tc>
          <w:tcPr>
            <w:tcW w:w="1048" w:type="dxa"/>
          </w:tcPr>
          <w:p w:rsidR="001D3F33" w:rsidRPr="004E1B8A" w:rsidRDefault="001D3F33" w:rsidP="00B01B52">
            <w:r>
              <w:t>1</w:t>
            </w:r>
          </w:p>
        </w:tc>
      </w:tr>
      <w:tr w:rsidR="001D3F33" w:rsidRPr="004E1B8A" w:rsidTr="00B77CD4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1D3F33" w:rsidRPr="004E1B8A" w:rsidRDefault="001D3F33" w:rsidP="004E1B8A">
            <w:pPr>
              <w:spacing w:after="200" w:line="276" w:lineRule="auto"/>
              <w:rPr>
                <w:b/>
                <w:i/>
              </w:rPr>
            </w:pPr>
          </w:p>
          <w:p w:rsidR="001D3F33" w:rsidRPr="004E1B8A" w:rsidRDefault="001D3F33" w:rsidP="004E1B8A">
            <w:pPr>
              <w:spacing w:after="200" w:line="276" w:lineRule="auto"/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</w:tcBorders>
          </w:tcPr>
          <w:p w:rsidR="001D3F33" w:rsidRPr="004E1B8A" w:rsidRDefault="001D3F33" w:rsidP="00C11200">
            <w:pPr>
              <w:spacing w:line="276" w:lineRule="auto"/>
            </w:pPr>
            <w:r w:rsidRPr="004E1B8A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1D3F33" w:rsidRPr="004E1B8A" w:rsidRDefault="001D3F33" w:rsidP="005612E3">
            <w:pPr>
              <w:spacing w:line="276" w:lineRule="auto"/>
            </w:pPr>
            <w:r>
              <w:t>21h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1D3F33" w:rsidRPr="004E1B8A" w:rsidRDefault="001D3F33" w:rsidP="004E1B8A">
            <w:pPr>
              <w:spacing w:after="200" w:line="276" w:lineRule="auto"/>
            </w:pPr>
            <w:r>
              <w:t>1</w:t>
            </w:r>
          </w:p>
        </w:tc>
      </w:tr>
      <w:tr w:rsidR="001D3F33" w:rsidRPr="004E1B8A" w:rsidTr="00B77CD4">
        <w:tc>
          <w:tcPr>
            <w:tcW w:w="1668" w:type="dxa"/>
            <w:vMerge/>
          </w:tcPr>
          <w:p w:rsidR="001D3F33" w:rsidRPr="004E1B8A" w:rsidRDefault="001D3F33" w:rsidP="004E1B8A">
            <w:pPr>
              <w:spacing w:after="200" w:line="276" w:lineRule="auto"/>
            </w:pPr>
          </w:p>
        </w:tc>
        <w:tc>
          <w:tcPr>
            <w:tcW w:w="6662" w:type="dxa"/>
            <w:gridSpan w:val="7"/>
          </w:tcPr>
          <w:p w:rsidR="001D3F33" w:rsidRPr="004E1B8A" w:rsidRDefault="001D3F33" w:rsidP="00A209C5">
            <w:pPr>
              <w:spacing w:line="276" w:lineRule="auto"/>
            </w:pPr>
            <w:r w:rsidRPr="004E1B8A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403A0C" w:rsidRPr="00A209C5" w:rsidRDefault="00403A0C" w:rsidP="005612E3">
            <w:pPr>
              <w:spacing w:line="276" w:lineRule="auto"/>
            </w:pPr>
            <w:r w:rsidRPr="00A209C5">
              <w:t>0</w:t>
            </w:r>
          </w:p>
        </w:tc>
        <w:tc>
          <w:tcPr>
            <w:tcW w:w="1048" w:type="dxa"/>
          </w:tcPr>
          <w:p w:rsidR="00403A0C" w:rsidRPr="00A209C5" w:rsidRDefault="00403A0C" w:rsidP="004E1B8A">
            <w:pPr>
              <w:spacing w:after="200" w:line="276" w:lineRule="auto"/>
            </w:pPr>
            <w:r w:rsidRPr="00A209C5">
              <w:t>0</w:t>
            </w:r>
          </w:p>
        </w:tc>
      </w:tr>
      <w:tr w:rsidR="001D3F33" w:rsidRPr="009A7E82" w:rsidTr="00B77CD4">
        <w:trPr>
          <w:trHeight w:val="500"/>
        </w:trPr>
        <w:tc>
          <w:tcPr>
            <w:tcW w:w="1668" w:type="dxa"/>
            <w:vMerge w:val="restart"/>
          </w:tcPr>
          <w:p w:rsidR="001D3F33" w:rsidRPr="009A7E82" w:rsidRDefault="001D3F33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1D3F33" w:rsidRPr="009A7E82" w:rsidRDefault="001D3F33" w:rsidP="007410A4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1D3F33" w:rsidRPr="003C1013" w:rsidRDefault="001D3F33" w:rsidP="007410A4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1D3F33" w:rsidRPr="009A7E82" w:rsidTr="00B77CD4">
        <w:trPr>
          <w:trHeight w:val="739"/>
        </w:trPr>
        <w:tc>
          <w:tcPr>
            <w:tcW w:w="1668" w:type="dxa"/>
            <w:vMerge/>
          </w:tcPr>
          <w:p w:rsidR="001D3F33" w:rsidRPr="009A7E82" w:rsidRDefault="001D3F33" w:rsidP="007410A4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1D3F33" w:rsidRPr="009A7E82" w:rsidRDefault="001D3F33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6"/>
          </w:tcPr>
          <w:p w:rsidR="001D3F33" w:rsidRPr="009A7E82" w:rsidRDefault="001D3F33" w:rsidP="007410A4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1D3F33" w:rsidRPr="003C1013" w:rsidRDefault="001D3F33" w:rsidP="007410A4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1D3F33" w:rsidTr="00B77CD4">
        <w:tc>
          <w:tcPr>
            <w:tcW w:w="1668" w:type="dxa"/>
          </w:tcPr>
          <w:p w:rsidR="001D3F33" w:rsidRPr="004E1B8A" w:rsidRDefault="001D3F33" w:rsidP="00744571">
            <w:r>
              <w:t>P-W01</w:t>
            </w:r>
          </w:p>
        </w:tc>
        <w:tc>
          <w:tcPr>
            <w:tcW w:w="3898" w:type="dxa"/>
            <w:gridSpan w:val="4"/>
          </w:tcPr>
          <w:p w:rsidR="001D3F33" w:rsidRPr="00EB6758" w:rsidRDefault="001D3F33" w:rsidP="008B0C55">
            <w:r>
              <w:t xml:space="preserve">ocena udział studenta w dyskusji  </w:t>
            </w:r>
          </w:p>
        </w:tc>
        <w:tc>
          <w:tcPr>
            <w:tcW w:w="4040" w:type="dxa"/>
            <w:gridSpan w:val="6"/>
          </w:tcPr>
          <w:p w:rsidR="001D3F33" w:rsidRDefault="001D3F33" w:rsidP="00212735">
            <w:r w:rsidRPr="005612E3">
              <w:t>egzamin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B77CD4">
        <w:tc>
          <w:tcPr>
            <w:tcW w:w="1668" w:type="dxa"/>
          </w:tcPr>
          <w:p w:rsidR="001D3F33" w:rsidRPr="004E1B8A" w:rsidRDefault="001D3F33" w:rsidP="00744571">
            <w:r>
              <w:t>P-W02</w:t>
            </w:r>
          </w:p>
        </w:tc>
        <w:tc>
          <w:tcPr>
            <w:tcW w:w="3898" w:type="dxa"/>
            <w:gridSpan w:val="4"/>
          </w:tcPr>
          <w:p w:rsidR="001D3F33" w:rsidRPr="00EB6758" w:rsidRDefault="001D3F33" w:rsidP="008B0C55">
            <w:r>
              <w:t xml:space="preserve">ocena udział studenta w dyskusji  </w:t>
            </w:r>
          </w:p>
        </w:tc>
        <w:tc>
          <w:tcPr>
            <w:tcW w:w="4040" w:type="dxa"/>
            <w:gridSpan w:val="6"/>
          </w:tcPr>
          <w:p w:rsidR="001D3F33" w:rsidRDefault="001D3F33" w:rsidP="00212735">
            <w:r>
              <w:t>egzamin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B77CD4">
        <w:tc>
          <w:tcPr>
            <w:tcW w:w="1668" w:type="dxa"/>
          </w:tcPr>
          <w:p w:rsidR="001D3F33" w:rsidRPr="004E1B8A" w:rsidRDefault="001D3F33" w:rsidP="00744571">
            <w:r>
              <w:t>P-W03</w:t>
            </w:r>
          </w:p>
        </w:tc>
        <w:tc>
          <w:tcPr>
            <w:tcW w:w="3898" w:type="dxa"/>
            <w:gridSpan w:val="4"/>
          </w:tcPr>
          <w:p w:rsidR="001D3F33" w:rsidRPr="00EB6758" w:rsidRDefault="001D3F33" w:rsidP="008B0C55">
            <w:r>
              <w:t xml:space="preserve">ocena udział studenta w dyskusji  </w:t>
            </w:r>
          </w:p>
        </w:tc>
        <w:tc>
          <w:tcPr>
            <w:tcW w:w="4040" w:type="dxa"/>
            <w:gridSpan w:val="6"/>
          </w:tcPr>
          <w:p w:rsidR="001D3F33" w:rsidRDefault="001D3F33" w:rsidP="00212735">
            <w:r>
              <w:t>egzamin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B77CD4">
        <w:tc>
          <w:tcPr>
            <w:tcW w:w="1668" w:type="dxa"/>
          </w:tcPr>
          <w:p w:rsidR="001D3F33" w:rsidRPr="004E1B8A" w:rsidRDefault="001D3F33" w:rsidP="00377A3F">
            <w:r>
              <w:t>P-U01</w:t>
            </w:r>
          </w:p>
        </w:tc>
        <w:tc>
          <w:tcPr>
            <w:tcW w:w="3898" w:type="dxa"/>
            <w:gridSpan w:val="4"/>
          </w:tcPr>
          <w:p w:rsidR="001D3F33" w:rsidRPr="00EB6758" w:rsidRDefault="001D3F33" w:rsidP="008B0C55">
            <w:r>
              <w:t xml:space="preserve">ocena udział studenta w dyskusji  </w:t>
            </w:r>
          </w:p>
        </w:tc>
        <w:tc>
          <w:tcPr>
            <w:tcW w:w="4040" w:type="dxa"/>
            <w:gridSpan w:val="6"/>
          </w:tcPr>
          <w:p w:rsidR="001D3F33" w:rsidRDefault="001D3F33" w:rsidP="00212735">
            <w:r>
              <w:t>egzamin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B77CD4">
        <w:tc>
          <w:tcPr>
            <w:tcW w:w="1668" w:type="dxa"/>
          </w:tcPr>
          <w:p w:rsidR="001D3F33" w:rsidRDefault="001D3F33">
            <w:r w:rsidRPr="0033493D">
              <w:t>P-U0</w:t>
            </w:r>
            <w:r>
              <w:t>2</w:t>
            </w:r>
          </w:p>
        </w:tc>
        <w:tc>
          <w:tcPr>
            <w:tcW w:w="3898" w:type="dxa"/>
            <w:gridSpan w:val="4"/>
          </w:tcPr>
          <w:p w:rsidR="001D3F33" w:rsidRPr="00733BA8" w:rsidRDefault="001D3F33" w:rsidP="00A43D82">
            <w:pPr>
              <w:rPr>
                <w:sz w:val="22"/>
              </w:rPr>
            </w:pPr>
            <w:r>
              <w:rPr>
                <w:sz w:val="22"/>
              </w:rPr>
              <w:t>ocena zdolności do samodzielnej pracy</w:t>
            </w:r>
          </w:p>
        </w:tc>
        <w:tc>
          <w:tcPr>
            <w:tcW w:w="4040" w:type="dxa"/>
            <w:gridSpan w:val="6"/>
          </w:tcPr>
          <w:p w:rsidR="001D3F33" w:rsidRPr="00733BA8" w:rsidRDefault="001D3F33" w:rsidP="00A43D82">
            <w:pPr>
              <w:rPr>
                <w:sz w:val="22"/>
              </w:rPr>
            </w:pPr>
            <w:r>
              <w:rPr>
                <w:sz w:val="22"/>
              </w:rPr>
              <w:t>zaliczenie zajęć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B77CD4">
        <w:tc>
          <w:tcPr>
            <w:tcW w:w="1668" w:type="dxa"/>
          </w:tcPr>
          <w:p w:rsidR="001D3F33" w:rsidRDefault="001D3F33" w:rsidP="00744571">
            <w:r>
              <w:t>P-K01</w:t>
            </w:r>
          </w:p>
        </w:tc>
        <w:tc>
          <w:tcPr>
            <w:tcW w:w="3898" w:type="dxa"/>
            <w:gridSpan w:val="4"/>
          </w:tcPr>
          <w:p w:rsidR="001D3F33" w:rsidRPr="00733BA8" w:rsidRDefault="001D3F33" w:rsidP="00A43D82">
            <w:pPr>
              <w:rPr>
                <w:sz w:val="22"/>
              </w:rPr>
            </w:pPr>
            <w:r>
              <w:rPr>
                <w:sz w:val="22"/>
              </w:rPr>
              <w:t>ocena zdolności do samodzielnej pracy</w:t>
            </w:r>
          </w:p>
        </w:tc>
        <w:tc>
          <w:tcPr>
            <w:tcW w:w="4040" w:type="dxa"/>
            <w:gridSpan w:val="6"/>
          </w:tcPr>
          <w:p w:rsidR="001D3F33" w:rsidRPr="00733BA8" w:rsidRDefault="001D3F33" w:rsidP="00A43D82">
            <w:pPr>
              <w:rPr>
                <w:sz w:val="22"/>
              </w:rPr>
            </w:pPr>
            <w:r>
              <w:rPr>
                <w:sz w:val="22"/>
              </w:rPr>
              <w:t>zaliczenie zajęć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B77CD4">
        <w:tc>
          <w:tcPr>
            <w:tcW w:w="1668" w:type="dxa"/>
          </w:tcPr>
          <w:p w:rsidR="001D3F33" w:rsidRDefault="001D3F33">
            <w:r w:rsidRPr="00C81D5B">
              <w:t>P-K0</w:t>
            </w:r>
            <w:r>
              <w:t>2</w:t>
            </w:r>
          </w:p>
        </w:tc>
        <w:tc>
          <w:tcPr>
            <w:tcW w:w="3898" w:type="dxa"/>
            <w:gridSpan w:val="4"/>
          </w:tcPr>
          <w:p w:rsidR="001D3F33" w:rsidRPr="00733BA8" w:rsidRDefault="001D3F33" w:rsidP="00A43D82">
            <w:pPr>
              <w:rPr>
                <w:sz w:val="22"/>
              </w:rPr>
            </w:pPr>
            <w:r>
              <w:rPr>
                <w:sz w:val="22"/>
              </w:rPr>
              <w:t>ocena zdolności do samodzielnej pracy</w:t>
            </w:r>
          </w:p>
        </w:tc>
        <w:tc>
          <w:tcPr>
            <w:tcW w:w="4040" w:type="dxa"/>
            <w:gridSpan w:val="6"/>
          </w:tcPr>
          <w:p w:rsidR="001D3F33" w:rsidRPr="00733BA8" w:rsidRDefault="001D3F33" w:rsidP="00A43D82">
            <w:pPr>
              <w:rPr>
                <w:sz w:val="22"/>
              </w:rPr>
            </w:pPr>
            <w:r>
              <w:rPr>
                <w:sz w:val="22"/>
              </w:rPr>
              <w:t>zaliczenie zajęć</w:t>
            </w:r>
          </w:p>
        </w:tc>
        <w:tc>
          <w:tcPr>
            <w:tcW w:w="1048" w:type="dxa"/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B77CD4">
        <w:tc>
          <w:tcPr>
            <w:tcW w:w="1668" w:type="dxa"/>
            <w:tcBorders>
              <w:bottom w:val="single" w:sz="12" w:space="0" w:color="auto"/>
            </w:tcBorders>
          </w:tcPr>
          <w:p w:rsidR="001D3F33" w:rsidRDefault="001D3F33">
            <w:r w:rsidRPr="00C81D5B">
              <w:t>P-K0</w:t>
            </w:r>
            <w:r>
              <w:t>3</w:t>
            </w:r>
          </w:p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1D3F33" w:rsidRPr="00733BA8" w:rsidRDefault="001D3F33" w:rsidP="00212735">
            <w:pPr>
              <w:rPr>
                <w:sz w:val="22"/>
              </w:rPr>
            </w:pPr>
            <w:r>
              <w:rPr>
                <w:sz w:val="22"/>
              </w:rPr>
              <w:t>ocena zdolności do samodzielnej pracy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1D3F33" w:rsidRPr="00733BA8" w:rsidRDefault="001D3F33" w:rsidP="00212735">
            <w:pPr>
              <w:rPr>
                <w:sz w:val="22"/>
              </w:rPr>
            </w:pPr>
            <w:r>
              <w:rPr>
                <w:sz w:val="22"/>
              </w:rPr>
              <w:t>zaliczenie zajęć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1D3F33" w:rsidRPr="003C1013" w:rsidRDefault="001D3F33" w:rsidP="00212735">
            <w:pPr>
              <w:rPr>
                <w:color w:val="FF0000"/>
                <w:highlight w:val="yellow"/>
              </w:rPr>
            </w:pPr>
          </w:p>
        </w:tc>
      </w:tr>
      <w:tr w:rsidR="001D3F33" w:rsidTr="00BA15D9">
        <w:tc>
          <w:tcPr>
            <w:tcW w:w="1668" w:type="dxa"/>
            <w:tcBorders>
              <w:top w:val="single" w:sz="12" w:space="0" w:color="auto"/>
            </w:tcBorders>
          </w:tcPr>
          <w:p w:rsidR="001D3F33" w:rsidRPr="007410A4" w:rsidRDefault="001D3F33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1D3F33" w:rsidRPr="00605530" w:rsidRDefault="0053334D" w:rsidP="00212735">
            <w:pPr>
              <w:spacing w:before="120"/>
            </w:pPr>
            <w:r w:rsidRPr="00A209C5">
              <w:t>27</w:t>
            </w:r>
            <w:r w:rsidR="00A209C5" w:rsidRPr="00A209C5">
              <w:t>.09</w:t>
            </w:r>
            <w:r w:rsidR="001D3F33" w:rsidRPr="00A209C5">
              <w:t>.2015</w:t>
            </w:r>
          </w:p>
        </w:tc>
        <w:tc>
          <w:tcPr>
            <w:tcW w:w="3687" w:type="dxa"/>
            <w:gridSpan w:val="4"/>
            <w:tcBorders>
              <w:top w:val="single" w:sz="12" w:space="0" w:color="auto"/>
            </w:tcBorders>
          </w:tcPr>
          <w:p w:rsidR="001D3F33" w:rsidRPr="007410A4" w:rsidRDefault="001D3F33" w:rsidP="00212735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Program opracowała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1D3F33" w:rsidRDefault="001D3F33" w:rsidP="00887AAA">
            <w:pPr>
              <w:spacing w:before="120"/>
            </w:pPr>
            <w:r>
              <w:t xml:space="preserve"> dr Edyta </w:t>
            </w:r>
            <w:proofErr w:type="spellStart"/>
            <w:r>
              <w:t>Rysiak</w:t>
            </w:r>
            <w:proofErr w:type="spellEnd"/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29A2"/>
    <w:multiLevelType w:val="hybridMultilevel"/>
    <w:tmpl w:val="3236A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C2853"/>
    <w:multiLevelType w:val="hybridMultilevel"/>
    <w:tmpl w:val="5AE8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23E0B"/>
    <w:rsid w:val="00026AA2"/>
    <w:rsid w:val="000B6F98"/>
    <w:rsid w:val="000D417E"/>
    <w:rsid w:val="000D50AE"/>
    <w:rsid w:val="0011447D"/>
    <w:rsid w:val="00115AC1"/>
    <w:rsid w:val="001261BF"/>
    <w:rsid w:val="00150423"/>
    <w:rsid w:val="00177FAC"/>
    <w:rsid w:val="001D3F33"/>
    <w:rsid w:val="00232536"/>
    <w:rsid w:val="00233DA0"/>
    <w:rsid w:val="00305AEA"/>
    <w:rsid w:val="00307903"/>
    <w:rsid w:val="00364D1E"/>
    <w:rsid w:val="00377A3F"/>
    <w:rsid w:val="00390E16"/>
    <w:rsid w:val="003C1013"/>
    <w:rsid w:val="003C21C8"/>
    <w:rsid w:val="00403A0C"/>
    <w:rsid w:val="0042385B"/>
    <w:rsid w:val="0046685C"/>
    <w:rsid w:val="004E1B8A"/>
    <w:rsid w:val="004F0121"/>
    <w:rsid w:val="00513209"/>
    <w:rsid w:val="0053334D"/>
    <w:rsid w:val="00546F0C"/>
    <w:rsid w:val="005612E3"/>
    <w:rsid w:val="005F6F42"/>
    <w:rsid w:val="00601771"/>
    <w:rsid w:val="00605530"/>
    <w:rsid w:val="0062652A"/>
    <w:rsid w:val="00677F61"/>
    <w:rsid w:val="007053B0"/>
    <w:rsid w:val="00733BA8"/>
    <w:rsid w:val="007410A4"/>
    <w:rsid w:val="00773E62"/>
    <w:rsid w:val="007B5599"/>
    <w:rsid w:val="00804179"/>
    <w:rsid w:val="008044B5"/>
    <w:rsid w:val="00816FEF"/>
    <w:rsid w:val="0084305A"/>
    <w:rsid w:val="00887AAA"/>
    <w:rsid w:val="008A4111"/>
    <w:rsid w:val="008B5941"/>
    <w:rsid w:val="0091023C"/>
    <w:rsid w:val="00955E99"/>
    <w:rsid w:val="00966DD7"/>
    <w:rsid w:val="009851F5"/>
    <w:rsid w:val="009A7E82"/>
    <w:rsid w:val="009B159E"/>
    <w:rsid w:val="009C3972"/>
    <w:rsid w:val="009D454E"/>
    <w:rsid w:val="009E5BBA"/>
    <w:rsid w:val="00A209C5"/>
    <w:rsid w:val="00AA396B"/>
    <w:rsid w:val="00B01B52"/>
    <w:rsid w:val="00B77CD4"/>
    <w:rsid w:val="00BA15D9"/>
    <w:rsid w:val="00BA2C02"/>
    <w:rsid w:val="00BE0687"/>
    <w:rsid w:val="00C11200"/>
    <w:rsid w:val="00C13B76"/>
    <w:rsid w:val="00C26D69"/>
    <w:rsid w:val="00C314C2"/>
    <w:rsid w:val="00C323CB"/>
    <w:rsid w:val="00C6068A"/>
    <w:rsid w:val="00CC6A05"/>
    <w:rsid w:val="00D20997"/>
    <w:rsid w:val="00D474AF"/>
    <w:rsid w:val="00D875E4"/>
    <w:rsid w:val="00DE13FB"/>
    <w:rsid w:val="00DF5A6C"/>
    <w:rsid w:val="00E10A07"/>
    <w:rsid w:val="00E42B69"/>
    <w:rsid w:val="00E57104"/>
    <w:rsid w:val="00EE539D"/>
    <w:rsid w:val="00F02787"/>
    <w:rsid w:val="00F3381A"/>
    <w:rsid w:val="00F45E2B"/>
    <w:rsid w:val="00F745A3"/>
    <w:rsid w:val="00FA22A3"/>
    <w:rsid w:val="00F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AE410-3DE8-4753-AD07-C63641E4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228D-10F3-4EED-8AFC-68213FBE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E.Skrzydlewska</dc:creator>
  <cp:lastModifiedBy>Uniwersytet Medyczny</cp:lastModifiedBy>
  <cp:revision>3</cp:revision>
  <cp:lastPrinted>2012-03-02T21:54:00Z</cp:lastPrinted>
  <dcterms:created xsi:type="dcterms:W3CDTF">2015-09-28T17:49:00Z</dcterms:created>
  <dcterms:modified xsi:type="dcterms:W3CDTF">2015-09-28T17:51:00Z</dcterms:modified>
</cp:coreProperties>
</file>