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9" w:rsidRPr="000C6C69" w:rsidRDefault="000C6C69" w:rsidP="000C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69">
        <w:rPr>
          <w:rFonts w:ascii="Times New Roman" w:hAnsi="Times New Roman" w:cs="Times New Roman"/>
          <w:b/>
          <w:sz w:val="28"/>
          <w:szCs w:val="28"/>
        </w:rPr>
        <w:t>Informacja o zajęciach</w:t>
      </w:r>
      <w:r w:rsidR="0067786C">
        <w:rPr>
          <w:rFonts w:ascii="Times New Roman" w:hAnsi="Times New Roman" w:cs="Times New Roman"/>
          <w:b/>
          <w:sz w:val="28"/>
          <w:szCs w:val="28"/>
        </w:rPr>
        <w:t xml:space="preserve"> 16-17.11.2019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0C6C69" w:rsidRPr="000C6C69" w:rsidRDefault="000C6C69" w:rsidP="000C6C69">
      <w:pPr>
        <w:rPr>
          <w:rFonts w:ascii="Times New Roman" w:hAnsi="Times New Roman" w:cs="Times New Roman"/>
          <w:b/>
          <w:sz w:val="28"/>
          <w:szCs w:val="28"/>
        </w:rPr>
      </w:pPr>
    </w:p>
    <w:p w:rsidR="000C6C69" w:rsidRPr="000C6C69" w:rsidRDefault="0067786C" w:rsidP="000C6C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Sobota  16.11.2019 </w:t>
      </w:r>
      <w:r w:rsidR="000C6C69" w:rsidRPr="000C6C69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C6C69" w:rsidRPr="000C6C69" w:rsidRDefault="0067786C" w:rsidP="000C6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9.00 – 16</w:t>
      </w:r>
      <w:r w:rsidR="000C6C69" w:rsidRPr="000C6C69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786C">
        <w:rPr>
          <w:rFonts w:ascii="Times New Roman" w:hAnsi="Times New Roman" w:cs="Times New Roman"/>
          <w:b/>
          <w:sz w:val="28"/>
          <w:szCs w:val="28"/>
        </w:rPr>
        <w:t>Prof. Maciej Perkowski</w:t>
      </w:r>
    </w:p>
    <w:p w:rsidR="0067786C" w:rsidRDefault="00E637AA" w:rsidP="000C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786C" w:rsidRPr="0067786C">
        <w:rPr>
          <w:rFonts w:ascii="Times New Roman" w:hAnsi="Times New Roman" w:cs="Times New Roman"/>
          <w:sz w:val="28"/>
          <w:szCs w:val="28"/>
        </w:rPr>
        <w:t>Medycyna, farmacja itd. wobec prawa Unii Europejskiej i Polski</w:t>
      </w:r>
      <w:r w:rsidR="0067786C">
        <w:rPr>
          <w:rFonts w:ascii="Times New Roman" w:hAnsi="Times New Roman" w:cs="Times New Roman"/>
          <w:sz w:val="28"/>
          <w:szCs w:val="28"/>
        </w:rPr>
        <w:t>.</w:t>
      </w:r>
    </w:p>
    <w:p w:rsidR="000C6C69" w:rsidRDefault="00E637AA" w:rsidP="000C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786C" w:rsidRPr="0067786C">
        <w:rPr>
          <w:rFonts w:ascii="Times New Roman" w:hAnsi="Times New Roman" w:cs="Times New Roman"/>
          <w:sz w:val="28"/>
          <w:szCs w:val="28"/>
        </w:rPr>
        <w:t>Nauka dźwignią rozwoju! Status quo i perspektywy</w:t>
      </w:r>
    </w:p>
    <w:p w:rsidR="0067786C" w:rsidRPr="000C6C69" w:rsidRDefault="0067786C" w:rsidP="000C6C69">
      <w:pPr>
        <w:rPr>
          <w:rFonts w:ascii="Times New Roman" w:hAnsi="Times New Roman" w:cs="Times New Roman"/>
          <w:sz w:val="28"/>
          <w:szCs w:val="28"/>
        </w:rPr>
      </w:pPr>
    </w:p>
    <w:p w:rsidR="000C6C69" w:rsidRPr="000C6C69" w:rsidRDefault="0067786C" w:rsidP="000C6C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Niedziela 17.11.2019 </w:t>
      </w:r>
      <w:r w:rsidR="000C6C69" w:rsidRPr="000C6C69">
        <w:rPr>
          <w:rFonts w:ascii="Times New Roman" w:hAnsi="Times New Roman" w:cs="Times New Roman"/>
          <w:b/>
          <w:sz w:val="32"/>
          <w:szCs w:val="32"/>
        </w:rPr>
        <w:t xml:space="preserve">r. </w:t>
      </w:r>
    </w:p>
    <w:p w:rsidR="000C6C69" w:rsidRPr="000C6C69" w:rsidRDefault="000C6C69" w:rsidP="000C6C69">
      <w:pPr>
        <w:rPr>
          <w:rFonts w:ascii="Times New Roman" w:hAnsi="Times New Roman" w:cs="Times New Roman"/>
          <w:b/>
          <w:sz w:val="28"/>
          <w:szCs w:val="28"/>
        </w:rPr>
      </w:pPr>
      <w:r w:rsidRPr="000C6C69">
        <w:rPr>
          <w:rFonts w:ascii="Times New Roman" w:hAnsi="Times New Roman" w:cs="Times New Roman"/>
          <w:b/>
          <w:sz w:val="28"/>
          <w:szCs w:val="28"/>
        </w:rPr>
        <w:t xml:space="preserve">godz. 9.00 – 16.00 </w:t>
      </w:r>
      <w:r w:rsidR="0067786C" w:rsidRPr="0067786C">
        <w:rPr>
          <w:rFonts w:ascii="Times New Roman" w:hAnsi="Times New Roman" w:cs="Times New Roman"/>
          <w:b/>
          <w:sz w:val="28"/>
          <w:szCs w:val="28"/>
        </w:rPr>
        <w:t>Prof. Maciej Perkowski</w:t>
      </w:r>
    </w:p>
    <w:p w:rsidR="0067786C" w:rsidRDefault="00E637AA" w:rsidP="000C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786C" w:rsidRPr="0067786C">
        <w:rPr>
          <w:rFonts w:ascii="Times New Roman" w:hAnsi="Times New Roman" w:cs="Times New Roman"/>
          <w:sz w:val="28"/>
          <w:szCs w:val="28"/>
        </w:rPr>
        <w:t>Podstawy partnerstwa publiczno- prywatnego w prawie i praktyce</w:t>
      </w:r>
    </w:p>
    <w:p w:rsidR="0067786C" w:rsidRDefault="00E637AA" w:rsidP="000C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67786C" w:rsidRPr="0067786C">
        <w:rPr>
          <w:rFonts w:ascii="Times New Roman" w:hAnsi="Times New Roman" w:cs="Times New Roman"/>
          <w:sz w:val="28"/>
          <w:szCs w:val="28"/>
        </w:rPr>
        <w:t>Patriotyzm gospodarczy</w:t>
      </w:r>
    </w:p>
    <w:p w:rsidR="0067786C" w:rsidRPr="000C6C69" w:rsidRDefault="0067786C" w:rsidP="000C6C69">
      <w:pPr>
        <w:rPr>
          <w:rFonts w:ascii="Times New Roman" w:hAnsi="Times New Roman" w:cs="Times New Roman"/>
          <w:sz w:val="28"/>
          <w:szCs w:val="28"/>
        </w:rPr>
      </w:pPr>
    </w:p>
    <w:sectPr w:rsidR="0067786C" w:rsidRPr="000C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9"/>
    <w:rsid w:val="000C6C69"/>
    <w:rsid w:val="0067786C"/>
    <w:rsid w:val="00AB374A"/>
    <w:rsid w:val="00CC346C"/>
    <w:rsid w:val="00E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FEFB-840B-437E-901E-A3A7F85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2019-11-12T09:21:00Z</dcterms:created>
  <dcterms:modified xsi:type="dcterms:W3CDTF">2019-11-12T09:22:00Z</dcterms:modified>
</cp:coreProperties>
</file>